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2DBD" w:rsidRDefault="00F62DBD" w:rsidP="00B7600C">
      <w:pPr>
        <w:pStyle w:val="Heading1"/>
        <w:rPr>
          <w:lang w:val="en-GB"/>
        </w:rPr>
      </w:pPr>
    </w:p>
    <w:p w:rsidR="00F62DBD" w:rsidRDefault="00F62DBD" w:rsidP="00B7600C">
      <w:pPr>
        <w:pStyle w:val="Heading1"/>
        <w:rPr>
          <w:lang w:val="en-GB"/>
        </w:rPr>
      </w:pPr>
    </w:p>
    <w:p w:rsidR="00F62DBD" w:rsidRDefault="00F62DBD" w:rsidP="00B7600C">
      <w:pPr>
        <w:pStyle w:val="Heading1"/>
        <w:rPr>
          <w:lang w:val="en-GB"/>
        </w:rPr>
      </w:pPr>
    </w:p>
    <w:p w:rsidR="00F62DBD" w:rsidRDefault="00F62DBD" w:rsidP="00B7600C">
      <w:pPr>
        <w:pStyle w:val="Heading1"/>
        <w:rPr>
          <w:lang w:val="en-GB"/>
        </w:rPr>
      </w:pPr>
    </w:p>
    <w:p w:rsidR="00F62DBD" w:rsidRDefault="00F62DBD" w:rsidP="00B7600C">
      <w:pPr>
        <w:pStyle w:val="Heading1"/>
        <w:rPr>
          <w:lang w:val="en-GB"/>
        </w:rPr>
      </w:pPr>
    </w:p>
    <w:p w:rsidR="00F62DBD" w:rsidRDefault="00F62DBD" w:rsidP="00B7600C">
      <w:pPr>
        <w:pStyle w:val="Heading1"/>
        <w:rPr>
          <w:lang w:val="en-GB"/>
        </w:rPr>
      </w:pPr>
    </w:p>
    <w:p w:rsidR="00F62DBD" w:rsidRDefault="00F62DBD" w:rsidP="00B7600C">
      <w:pPr>
        <w:pStyle w:val="Heading1"/>
        <w:rPr>
          <w:lang w:val="en-GB"/>
        </w:rPr>
      </w:pPr>
    </w:p>
    <w:p w:rsidR="00F62DBD" w:rsidRDefault="00B7600C" w:rsidP="00F62DBD">
      <w:pPr>
        <w:pStyle w:val="Heading1"/>
        <w:jc w:val="center"/>
        <w:rPr>
          <w:lang w:val="en-GB"/>
        </w:rPr>
      </w:pPr>
      <w:bookmarkStart w:id="0" w:name="_Toc429653484"/>
      <w:r>
        <w:rPr>
          <w:lang w:val="en-GB"/>
        </w:rPr>
        <w:t xml:space="preserve">BBC </w:t>
      </w:r>
      <w:r w:rsidR="00AE1FF4">
        <w:rPr>
          <w:lang w:val="en-GB"/>
        </w:rPr>
        <w:t>Micro:Bit</w:t>
      </w:r>
      <w:r>
        <w:rPr>
          <w:lang w:val="en-GB"/>
        </w:rPr>
        <w:t xml:space="preserve"> Bluetooth Profile</w:t>
      </w:r>
      <w:bookmarkEnd w:id="0"/>
    </w:p>
    <w:p w:rsidR="00F62DBD" w:rsidRDefault="00F62DBD" w:rsidP="00B7600C">
      <w:pPr>
        <w:pStyle w:val="Heading1"/>
        <w:rPr>
          <w:lang w:val="en-GB"/>
        </w:rPr>
      </w:pPr>
    </w:p>
    <w:p w:rsidR="00925CDA" w:rsidRDefault="00B7600C" w:rsidP="00F62DBD">
      <w:pPr>
        <w:pStyle w:val="Heading1"/>
        <w:jc w:val="center"/>
        <w:rPr>
          <w:lang w:val="en-GB"/>
        </w:rPr>
      </w:pPr>
      <w:bookmarkStart w:id="1" w:name="_Toc429653485"/>
      <w:r>
        <w:rPr>
          <w:lang w:val="en-GB"/>
        </w:rPr>
        <w:t>Supplementary Information</w:t>
      </w:r>
      <w:bookmarkEnd w:id="1"/>
    </w:p>
    <w:p w:rsidR="00B7600C" w:rsidRDefault="00B7600C" w:rsidP="00B7600C">
      <w:pPr>
        <w:rPr>
          <w:lang w:val="en-GB"/>
        </w:rPr>
      </w:pPr>
    </w:p>
    <w:p w:rsidR="00F62DBD" w:rsidRDefault="00F62DBD">
      <w:pPr>
        <w:rPr>
          <w:rFonts w:asciiTheme="majorHAnsi" w:eastAsiaTheme="majorEastAsia" w:hAnsiTheme="majorHAnsi" w:cstheme="majorBidi"/>
          <w:color w:val="2E74B5" w:themeColor="accent1" w:themeShade="BF"/>
          <w:sz w:val="26"/>
          <w:szCs w:val="26"/>
          <w:lang w:val="en-GB"/>
        </w:rPr>
      </w:pPr>
      <w:r>
        <w:rPr>
          <w:lang w:val="en-GB"/>
        </w:rPr>
        <w:br w:type="page"/>
      </w:r>
    </w:p>
    <w:p w:rsidR="00776760" w:rsidRDefault="00776760" w:rsidP="00776760">
      <w:pPr>
        <w:pStyle w:val="Heading2"/>
        <w:rPr>
          <w:lang w:val="en-GB"/>
        </w:rPr>
      </w:pPr>
      <w:bookmarkStart w:id="2" w:name="_Toc429653486"/>
      <w:r>
        <w:rPr>
          <w:lang w:val="en-GB"/>
        </w:rPr>
        <w:lastRenderedPageBreak/>
        <w:t>Revision History</w:t>
      </w:r>
      <w:bookmarkEnd w:id="2"/>
    </w:p>
    <w:tbl>
      <w:tblPr>
        <w:tblStyle w:val="TableGrid"/>
        <w:tblW w:w="9358" w:type="dxa"/>
        <w:tblLook w:val="04A0" w:firstRow="1" w:lastRow="0" w:firstColumn="1" w:lastColumn="0" w:noHBand="0" w:noVBand="1"/>
      </w:tblPr>
      <w:tblGrid>
        <w:gridCol w:w="989"/>
        <w:gridCol w:w="1560"/>
        <w:gridCol w:w="1702"/>
        <w:gridCol w:w="5107"/>
      </w:tblGrid>
      <w:tr w:rsidR="00776760" w:rsidTr="003A2F81">
        <w:trPr>
          <w:trHeight w:val="384"/>
        </w:trPr>
        <w:tc>
          <w:tcPr>
            <w:tcW w:w="989" w:type="dxa"/>
          </w:tcPr>
          <w:p w:rsidR="00776760" w:rsidRPr="008A5917" w:rsidRDefault="00776760" w:rsidP="00DA58D2">
            <w:pPr>
              <w:spacing w:before="120"/>
              <w:rPr>
                <w:b/>
                <w:noProof/>
              </w:rPr>
            </w:pPr>
            <w:r w:rsidRPr="008A5917">
              <w:rPr>
                <w:b/>
                <w:noProof/>
              </w:rPr>
              <w:t>Version</w:t>
            </w:r>
          </w:p>
        </w:tc>
        <w:tc>
          <w:tcPr>
            <w:tcW w:w="1560" w:type="dxa"/>
          </w:tcPr>
          <w:p w:rsidR="00776760" w:rsidRPr="008A5917" w:rsidRDefault="00776760" w:rsidP="00DA58D2">
            <w:pPr>
              <w:spacing w:before="120"/>
              <w:rPr>
                <w:b/>
                <w:noProof/>
              </w:rPr>
            </w:pPr>
            <w:r w:rsidRPr="008A5917">
              <w:rPr>
                <w:b/>
                <w:noProof/>
              </w:rPr>
              <w:t>Date</w:t>
            </w:r>
          </w:p>
        </w:tc>
        <w:tc>
          <w:tcPr>
            <w:tcW w:w="1702" w:type="dxa"/>
          </w:tcPr>
          <w:p w:rsidR="00776760" w:rsidRPr="008A5917" w:rsidRDefault="00776760" w:rsidP="00DA58D2">
            <w:pPr>
              <w:spacing w:before="120"/>
              <w:rPr>
                <w:b/>
                <w:noProof/>
              </w:rPr>
            </w:pPr>
            <w:r w:rsidRPr="008A5917">
              <w:rPr>
                <w:b/>
                <w:noProof/>
              </w:rPr>
              <w:t>Author</w:t>
            </w:r>
          </w:p>
        </w:tc>
        <w:tc>
          <w:tcPr>
            <w:tcW w:w="5107" w:type="dxa"/>
          </w:tcPr>
          <w:p w:rsidR="00776760" w:rsidRPr="008A5917" w:rsidRDefault="00776760" w:rsidP="00DA58D2">
            <w:pPr>
              <w:spacing w:before="120"/>
              <w:rPr>
                <w:b/>
                <w:noProof/>
              </w:rPr>
            </w:pPr>
            <w:r w:rsidRPr="008A5917">
              <w:rPr>
                <w:b/>
                <w:noProof/>
              </w:rPr>
              <w:t>Changes</w:t>
            </w:r>
          </w:p>
        </w:tc>
      </w:tr>
      <w:tr w:rsidR="00776760" w:rsidTr="003A2F81">
        <w:trPr>
          <w:trHeight w:val="639"/>
        </w:trPr>
        <w:tc>
          <w:tcPr>
            <w:tcW w:w="989" w:type="dxa"/>
          </w:tcPr>
          <w:p w:rsidR="00776760" w:rsidRDefault="00776760" w:rsidP="00DA58D2">
            <w:pPr>
              <w:spacing w:before="120"/>
              <w:rPr>
                <w:noProof/>
              </w:rPr>
            </w:pPr>
            <w:r>
              <w:rPr>
                <w:noProof/>
              </w:rPr>
              <w:t>1.0</w:t>
            </w:r>
          </w:p>
        </w:tc>
        <w:tc>
          <w:tcPr>
            <w:tcW w:w="1560" w:type="dxa"/>
          </w:tcPr>
          <w:p w:rsidR="00776760" w:rsidRDefault="00776760" w:rsidP="00DA58D2">
            <w:pPr>
              <w:spacing w:before="120"/>
              <w:rPr>
                <w:noProof/>
              </w:rPr>
            </w:pPr>
            <w:r>
              <w:rPr>
                <w:noProof/>
              </w:rPr>
              <w:t>20th May 2015</w:t>
            </w:r>
          </w:p>
        </w:tc>
        <w:tc>
          <w:tcPr>
            <w:tcW w:w="1702" w:type="dxa"/>
          </w:tcPr>
          <w:p w:rsidR="00776760" w:rsidRDefault="00776760" w:rsidP="00776760">
            <w:pPr>
              <w:spacing w:before="120"/>
              <w:rPr>
                <w:noProof/>
              </w:rPr>
            </w:pPr>
            <w:r>
              <w:rPr>
                <w:noProof/>
              </w:rPr>
              <w:t>Martin Woolley, Bluetooth SIG</w:t>
            </w:r>
          </w:p>
        </w:tc>
        <w:tc>
          <w:tcPr>
            <w:tcW w:w="5107" w:type="dxa"/>
          </w:tcPr>
          <w:p w:rsidR="00776760" w:rsidRDefault="00776760" w:rsidP="00DA58D2">
            <w:pPr>
              <w:spacing w:before="120"/>
              <w:rPr>
                <w:noProof/>
              </w:rPr>
            </w:pPr>
            <w:r>
              <w:rPr>
                <w:noProof/>
              </w:rPr>
              <w:t>Initial version</w:t>
            </w:r>
          </w:p>
        </w:tc>
      </w:tr>
      <w:tr w:rsidR="00E65FBE" w:rsidTr="003A2F81">
        <w:trPr>
          <w:trHeight w:val="1420"/>
        </w:trPr>
        <w:tc>
          <w:tcPr>
            <w:tcW w:w="989" w:type="dxa"/>
          </w:tcPr>
          <w:p w:rsidR="00E65FBE" w:rsidRDefault="00E65FBE" w:rsidP="00DA58D2">
            <w:pPr>
              <w:spacing w:before="120"/>
              <w:rPr>
                <w:noProof/>
              </w:rPr>
            </w:pPr>
            <w:r>
              <w:rPr>
                <w:noProof/>
              </w:rPr>
              <w:t>1.1</w:t>
            </w:r>
          </w:p>
        </w:tc>
        <w:tc>
          <w:tcPr>
            <w:tcW w:w="1560" w:type="dxa"/>
          </w:tcPr>
          <w:p w:rsidR="00E65FBE" w:rsidRDefault="00E65FBE" w:rsidP="00DA58D2">
            <w:pPr>
              <w:spacing w:before="120"/>
              <w:rPr>
                <w:noProof/>
              </w:rPr>
            </w:pPr>
            <w:r>
              <w:rPr>
                <w:noProof/>
              </w:rPr>
              <w:t>21</w:t>
            </w:r>
            <w:r w:rsidRPr="00E65FBE">
              <w:rPr>
                <w:noProof/>
                <w:vertAlign w:val="superscript"/>
              </w:rPr>
              <w:t>st</w:t>
            </w:r>
            <w:r>
              <w:rPr>
                <w:noProof/>
              </w:rPr>
              <w:t xml:space="preserve"> May 2015</w:t>
            </w:r>
          </w:p>
        </w:tc>
        <w:tc>
          <w:tcPr>
            <w:tcW w:w="1702" w:type="dxa"/>
          </w:tcPr>
          <w:p w:rsidR="00E65FBE" w:rsidRDefault="00E65FBE" w:rsidP="00776760">
            <w:pPr>
              <w:spacing w:before="120"/>
              <w:rPr>
                <w:noProof/>
              </w:rPr>
            </w:pPr>
            <w:r>
              <w:rPr>
                <w:noProof/>
              </w:rPr>
              <w:t>Martin Woolley, Bluetooth SIG</w:t>
            </w:r>
          </w:p>
        </w:tc>
        <w:tc>
          <w:tcPr>
            <w:tcW w:w="5107" w:type="dxa"/>
          </w:tcPr>
          <w:p w:rsidR="00E65FBE" w:rsidRDefault="00E65FBE" w:rsidP="00DA58D2">
            <w:pPr>
              <w:spacing w:before="120"/>
              <w:rPr>
                <w:noProof/>
              </w:rPr>
            </w:pPr>
            <w:r>
              <w:rPr>
                <w:noProof/>
              </w:rPr>
              <w:t>Added issue: review WRITE vs WRITE WITHOUT RESPONSE choices</w:t>
            </w:r>
          </w:p>
          <w:p w:rsidR="00E65FBE" w:rsidRDefault="00E65FBE" w:rsidP="00DA58D2">
            <w:pPr>
              <w:spacing w:before="120"/>
              <w:rPr>
                <w:noProof/>
              </w:rPr>
            </w:pPr>
            <w:r>
              <w:rPr>
                <w:noProof/>
              </w:rPr>
              <w:t>Added System LED to LED Service</w:t>
            </w:r>
          </w:p>
          <w:p w:rsidR="006417B5" w:rsidRDefault="006417B5" w:rsidP="00DA58D2">
            <w:pPr>
              <w:spacing w:before="120"/>
              <w:rPr>
                <w:noProof/>
              </w:rPr>
            </w:pPr>
            <w:r>
              <w:rPr>
                <w:noProof/>
              </w:rPr>
              <w:t>Added section on new Notification Service</w:t>
            </w:r>
          </w:p>
        </w:tc>
      </w:tr>
      <w:tr w:rsidR="001757D9" w:rsidTr="003A2F81">
        <w:trPr>
          <w:trHeight w:val="2572"/>
        </w:trPr>
        <w:tc>
          <w:tcPr>
            <w:tcW w:w="989" w:type="dxa"/>
          </w:tcPr>
          <w:p w:rsidR="001757D9" w:rsidRDefault="001757D9" w:rsidP="00DA58D2">
            <w:pPr>
              <w:spacing w:before="120"/>
              <w:rPr>
                <w:noProof/>
              </w:rPr>
            </w:pPr>
            <w:r>
              <w:rPr>
                <w:noProof/>
              </w:rPr>
              <w:t>1.2</w:t>
            </w:r>
          </w:p>
        </w:tc>
        <w:tc>
          <w:tcPr>
            <w:tcW w:w="1560" w:type="dxa"/>
          </w:tcPr>
          <w:p w:rsidR="001757D9" w:rsidRDefault="001757D9" w:rsidP="00DA58D2">
            <w:pPr>
              <w:spacing w:before="120"/>
              <w:rPr>
                <w:noProof/>
              </w:rPr>
            </w:pPr>
            <w:r>
              <w:rPr>
                <w:noProof/>
              </w:rPr>
              <w:t>22</w:t>
            </w:r>
            <w:r w:rsidRPr="001757D9">
              <w:rPr>
                <w:noProof/>
                <w:vertAlign w:val="superscript"/>
              </w:rPr>
              <w:t>nd</w:t>
            </w:r>
            <w:r>
              <w:rPr>
                <w:noProof/>
              </w:rPr>
              <w:t xml:space="preserve"> May 2015</w:t>
            </w:r>
          </w:p>
        </w:tc>
        <w:tc>
          <w:tcPr>
            <w:tcW w:w="1702" w:type="dxa"/>
          </w:tcPr>
          <w:p w:rsidR="001757D9" w:rsidRDefault="001757D9" w:rsidP="00776760">
            <w:pPr>
              <w:spacing w:before="120"/>
              <w:rPr>
                <w:noProof/>
              </w:rPr>
            </w:pPr>
            <w:r>
              <w:rPr>
                <w:noProof/>
              </w:rPr>
              <w:t>Martin Woolley, Bluetooth SIG</w:t>
            </w:r>
          </w:p>
        </w:tc>
        <w:tc>
          <w:tcPr>
            <w:tcW w:w="5107" w:type="dxa"/>
          </w:tcPr>
          <w:p w:rsidR="001757D9" w:rsidRDefault="001757D9" w:rsidP="00DA58D2">
            <w:pPr>
              <w:spacing w:before="120"/>
              <w:rPr>
                <w:noProof/>
              </w:rPr>
            </w:pPr>
            <w:r>
              <w:rPr>
                <w:noProof/>
              </w:rPr>
              <w:t xml:space="preserve">Modifications to profile design following review with BBC </w:t>
            </w:r>
            <w:r w:rsidR="00AE1FF4">
              <w:rPr>
                <w:noProof/>
              </w:rPr>
              <w:t>Micro:Bit</w:t>
            </w:r>
            <w:r>
              <w:rPr>
                <w:noProof/>
              </w:rPr>
              <w:t xml:space="preserve"> team:</w:t>
            </w:r>
          </w:p>
          <w:p w:rsidR="001757D9" w:rsidRDefault="001757D9" w:rsidP="001757D9">
            <w:pPr>
              <w:pStyle w:val="ListParagraph"/>
              <w:numPr>
                <w:ilvl w:val="0"/>
                <w:numId w:val="1"/>
              </w:numPr>
              <w:spacing w:before="120"/>
              <w:rPr>
                <w:noProof/>
              </w:rPr>
            </w:pPr>
            <w:r>
              <w:rPr>
                <w:noProof/>
              </w:rPr>
              <w:t>removed Button n Command characteristics from the Button Service: superceded by new Event Service</w:t>
            </w:r>
          </w:p>
          <w:p w:rsidR="001757D9" w:rsidRDefault="001757D9" w:rsidP="001757D9">
            <w:pPr>
              <w:pStyle w:val="ListParagraph"/>
              <w:numPr>
                <w:ilvl w:val="0"/>
                <w:numId w:val="1"/>
              </w:numPr>
              <w:spacing w:before="120"/>
              <w:rPr>
                <w:noProof/>
              </w:rPr>
            </w:pPr>
            <w:r>
              <w:rPr>
                <w:noProof/>
              </w:rPr>
              <w:t xml:space="preserve">Introduced Event Service as generalised container for client and </w:t>
            </w:r>
            <w:r w:rsidR="00AE1FF4">
              <w:rPr>
                <w:noProof/>
              </w:rPr>
              <w:t>Micro:Bit</w:t>
            </w:r>
            <w:r>
              <w:rPr>
                <w:noProof/>
              </w:rPr>
              <w:t xml:space="preserve"> originated events</w:t>
            </w:r>
          </w:p>
          <w:p w:rsidR="001757D9" w:rsidRDefault="001757D9" w:rsidP="001757D9">
            <w:pPr>
              <w:pStyle w:val="ListParagraph"/>
              <w:numPr>
                <w:ilvl w:val="0"/>
                <w:numId w:val="1"/>
              </w:numPr>
              <w:spacing w:before="120"/>
              <w:rPr>
                <w:noProof/>
              </w:rPr>
            </w:pPr>
            <w:r>
              <w:rPr>
                <w:noProof/>
              </w:rPr>
              <w:t>Added Long Press button state to enumeration associated with Button State characteristics</w:t>
            </w:r>
          </w:p>
          <w:p w:rsidR="005B0205" w:rsidRDefault="005E0703" w:rsidP="005B0205">
            <w:pPr>
              <w:pStyle w:val="ListParagraph"/>
              <w:numPr>
                <w:ilvl w:val="0"/>
                <w:numId w:val="1"/>
              </w:numPr>
              <w:spacing w:before="120"/>
              <w:rPr>
                <w:noProof/>
              </w:rPr>
            </w:pPr>
            <w:r>
              <w:rPr>
                <w:noProof/>
              </w:rPr>
              <w:t>Removed Magnetometer and Accelerometer configuration characteristics</w:t>
            </w:r>
          </w:p>
          <w:p w:rsidR="005B0205" w:rsidRPr="005B0205" w:rsidRDefault="005B0205" w:rsidP="005B0205">
            <w:pPr>
              <w:spacing w:before="120"/>
              <w:rPr>
                <w:noProof/>
              </w:rPr>
            </w:pPr>
            <w:r>
              <w:rPr>
                <w:noProof/>
              </w:rPr>
              <w:t>Made further improvements</w:t>
            </w:r>
          </w:p>
          <w:p w:rsidR="005B0205" w:rsidRDefault="005B0205" w:rsidP="001757D9">
            <w:pPr>
              <w:pStyle w:val="ListParagraph"/>
              <w:numPr>
                <w:ilvl w:val="0"/>
                <w:numId w:val="1"/>
              </w:numPr>
              <w:spacing w:before="120"/>
              <w:rPr>
                <w:noProof/>
              </w:rPr>
            </w:pPr>
            <w:r>
              <w:rPr>
                <w:noProof/>
              </w:rPr>
              <w:t xml:space="preserve">Now have two instances of same Button State characteristic instead of 2 distinct Button 1 State and Button 2 State characteristics </w:t>
            </w:r>
          </w:p>
          <w:p w:rsidR="005B0205" w:rsidRDefault="005B0205" w:rsidP="001757D9">
            <w:pPr>
              <w:pStyle w:val="ListParagraph"/>
              <w:numPr>
                <w:ilvl w:val="0"/>
                <w:numId w:val="1"/>
              </w:numPr>
              <w:spacing w:before="120"/>
              <w:rPr>
                <w:noProof/>
              </w:rPr>
            </w:pPr>
            <w:r>
              <w:rPr>
                <w:noProof/>
              </w:rPr>
              <w:t>Revised use of Write vs Write Without Response</w:t>
            </w:r>
          </w:p>
          <w:p w:rsidR="00FB64E3" w:rsidRPr="001757D9" w:rsidRDefault="00FB64E3" w:rsidP="00FB64E3">
            <w:pPr>
              <w:pStyle w:val="ListParagraph"/>
              <w:numPr>
                <w:ilvl w:val="0"/>
                <w:numId w:val="1"/>
              </w:numPr>
              <w:spacing w:before="120"/>
              <w:rPr>
                <w:noProof/>
              </w:rPr>
            </w:pPr>
            <w:r>
              <w:rPr>
                <w:noProof/>
              </w:rPr>
              <w:t>Changed names of Analogue and Digital Port characteristic to not refernece a pin/port number. Intention is that there will be multiple instances of the same characteristic type for multiple pins. Whether we have this service or not is still open to question.</w:t>
            </w:r>
          </w:p>
        </w:tc>
      </w:tr>
      <w:tr w:rsidR="002F5C6F" w:rsidTr="003A2F81">
        <w:trPr>
          <w:trHeight w:val="2572"/>
        </w:trPr>
        <w:tc>
          <w:tcPr>
            <w:tcW w:w="989" w:type="dxa"/>
          </w:tcPr>
          <w:p w:rsidR="002F5C6F" w:rsidRDefault="002F5C6F" w:rsidP="00DA58D2">
            <w:pPr>
              <w:spacing w:before="120"/>
              <w:rPr>
                <w:noProof/>
              </w:rPr>
            </w:pPr>
            <w:r>
              <w:rPr>
                <w:noProof/>
              </w:rPr>
              <w:t>1.3</w:t>
            </w:r>
          </w:p>
        </w:tc>
        <w:tc>
          <w:tcPr>
            <w:tcW w:w="1560" w:type="dxa"/>
          </w:tcPr>
          <w:p w:rsidR="002F5C6F" w:rsidRDefault="002F5C6F" w:rsidP="00DA58D2">
            <w:pPr>
              <w:spacing w:before="120"/>
              <w:rPr>
                <w:noProof/>
              </w:rPr>
            </w:pPr>
            <w:r>
              <w:rPr>
                <w:noProof/>
              </w:rPr>
              <w:t>29</w:t>
            </w:r>
            <w:r w:rsidRPr="002F5C6F">
              <w:rPr>
                <w:noProof/>
                <w:vertAlign w:val="superscript"/>
              </w:rPr>
              <w:t>th</w:t>
            </w:r>
            <w:r>
              <w:rPr>
                <w:noProof/>
              </w:rPr>
              <w:t xml:space="preserve"> May 2015</w:t>
            </w:r>
          </w:p>
        </w:tc>
        <w:tc>
          <w:tcPr>
            <w:tcW w:w="1702" w:type="dxa"/>
          </w:tcPr>
          <w:p w:rsidR="002F5C6F" w:rsidRDefault="002F5C6F" w:rsidP="00776760">
            <w:pPr>
              <w:spacing w:before="120"/>
              <w:rPr>
                <w:noProof/>
              </w:rPr>
            </w:pPr>
            <w:r>
              <w:rPr>
                <w:noProof/>
              </w:rPr>
              <w:t>Martin Woolley, Bluetooth SIG</w:t>
            </w:r>
          </w:p>
        </w:tc>
        <w:tc>
          <w:tcPr>
            <w:tcW w:w="5107" w:type="dxa"/>
          </w:tcPr>
          <w:p w:rsidR="002F5C6F" w:rsidRDefault="002F5C6F" w:rsidP="00DA58D2">
            <w:pPr>
              <w:spacing w:before="120"/>
              <w:rPr>
                <w:noProof/>
              </w:rPr>
            </w:pPr>
            <w:r>
              <w:rPr>
                <w:noProof/>
              </w:rPr>
              <w:t>Modifications following review with Arm. This version was verbally signed off in the meeting.</w:t>
            </w:r>
          </w:p>
          <w:p w:rsidR="002F5C6F" w:rsidRDefault="002F5C6F" w:rsidP="002F5C6F">
            <w:pPr>
              <w:pStyle w:val="ListParagraph"/>
              <w:numPr>
                <w:ilvl w:val="0"/>
                <w:numId w:val="1"/>
              </w:numPr>
              <w:spacing w:before="120"/>
              <w:rPr>
                <w:noProof/>
              </w:rPr>
            </w:pPr>
            <w:r>
              <w:rPr>
                <w:noProof/>
              </w:rPr>
              <w:t>IO Port Service is now called the IO Pin Service since it is largely concerned with individual pins on the board. Detailed requirements established and service design will now consist of:</w:t>
            </w:r>
          </w:p>
          <w:p w:rsidR="002F5C6F" w:rsidRDefault="002F5C6F" w:rsidP="002F5C6F">
            <w:pPr>
              <w:pStyle w:val="ListParagraph"/>
              <w:numPr>
                <w:ilvl w:val="1"/>
                <w:numId w:val="1"/>
              </w:numPr>
              <w:spacing w:before="120"/>
              <w:rPr>
                <w:noProof/>
              </w:rPr>
            </w:pPr>
            <w:r>
              <w:rPr>
                <w:noProof/>
              </w:rPr>
              <w:t>18 characteristics, each representing 1 pin</w:t>
            </w:r>
          </w:p>
          <w:p w:rsidR="002F5C6F" w:rsidRDefault="002F5C6F" w:rsidP="002F5C6F">
            <w:pPr>
              <w:pStyle w:val="ListParagraph"/>
              <w:numPr>
                <w:ilvl w:val="1"/>
                <w:numId w:val="1"/>
              </w:numPr>
              <w:spacing w:before="120"/>
              <w:rPr>
                <w:noProof/>
              </w:rPr>
            </w:pPr>
            <w:r>
              <w:rPr>
                <w:noProof/>
              </w:rPr>
              <w:t>A characteristic which allows each pin to be configured for use as either an analogue or digital pin</w:t>
            </w:r>
          </w:p>
          <w:p w:rsidR="002F5C6F" w:rsidRDefault="002F5C6F" w:rsidP="002F5C6F">
            <w:pPr>
              <w:pStyle w:val="ListParagraph"/>
              <w:numPr>
                <w:ilvl w:val="1"/>
                <w:numId w:val="1"/>
              </w:numPr>
              <w:spacing w:before="120"/>
              <w:rPr>
                <w:noProof/>
              </w:rPr>
            </w:pPr>
            <w:r>
              <w:rPr>
                <w:noProof/>
              </w:rPr>
              <w:t>A charactertistic representing the collection of all pins to be addressed as a parallel port</w:t>
            </w:r>
          </w:p>
          <w:p w:rsidR="002F5C6F" w:rsidRDefault="002F5C6F" w:rsidP="002F5C6F">
            <w:pPr>
              <w:pStyle w:val="ListParagraph"/>
              <w:numPr>
                <w:ilvl w:val="0"/>
                <w:numId w:val="1"/>
              </w:numPr>
              <w:spacing w:before="120"/>
              <w:rPr>
                <w:noProof/>
              </w:rPr>
            </w:pPr>
            <w:r>
              <w:rPr>
                <w:noProof/>
              </w:rPr>
              <w:t>Event Service to have a new characteristic called Client Event Requirements. This allows the client device to indicate the types of event it wants to be notified about.</w:t>
            </w:r>
          </w:p>
          <w:p w:rsidR="009606C9" w:rsidRDefault="009606C9" w:rsidP="002F5C6F">
            <w:pPr>
              <w:pStyle w:val="ListParagraph"/>
              <w:numPr>
                <w:ilvl w:val="0"/>
                <w:numId w:val="1"/>
              </w:numPr>
              <w:spacing w:before="120"/>
              <w:rPr>
                <w:noProof/>
              </w:rPr>
            </w:pPr>
            <w:r>
              <w:rPr>
                <w:noProof/>
              </w:rPr>
              <w:t>LED Service will allow strings of text to be sent to it by the client for displaying one character at a time on the LED display. Scrolling behaviour can be controlled and configured via suitable characteristics.</w:t>
            </w:r>
          </w:p>
          <w:p w:rsidR="006C4244" w:rsidRDefault="006C4244" w:rsidP="002F5C6F">
            <w:pPr>
              <w:pStyle w:val="ListParagraph"/>
              <w:numPr>
                <w:ilvl w:val="0"/>
                <w:numId w:val="1"/>
              </w:numPr>
              <w:spacing w:before="120"/>
              <w:rPr>
                <w:noProof/>
              </w:rPr>
            </w:pPr>
            <w:r>
              <w:rPr>
                <w:noProof/>
              </w:rPr>
              <w:t>Sequence diagrams updated where appropriate.</w:t>
            </w:r>
          </w:p>
          <w:p w:rsidR="00257693" w:rsidRPr="002F5C6F" w:rsidRDefault="00257693" w:rsidP="00257693">
            <w:pPr>
              <w:pStyle w:val="ListParagraph"/>
              <w:numPr>
                <w:ilvl w:val="0"/>
                <w:numId w:val="1"/>
              </w:numPr>
              <w:spacing w:before="120"/>
              <w:rPr>
                <w:noProof/>
              </w:rPr>
            </w:pPr>
            <w:r>
              <w:rPr>
                <w:noProof/>
              </w:rPr>
              <w:lastRenderedPageBreak/>
              <w:t>It is assumed that the device will use the Nordic Semiconductor S110 soft device as opposed to the S130 previously assumed. Note that this is not materially important to the profie design.</w:t>
            </w:r>
          </w:p>
        </w:tc>
      </w:tr>
      <w:tr w:rsidR="007C4713" w:rsidTr="003A2F81">
        <w:trPr>
          <w:trHeight w:val="2572"/>
        </w:trPr>
        <w:tc>
          <w:tcPr>
            <w:tcW w:w="989" w:type="dxa"/>
          </w:tcPr>
          <w:p w:rsidR="007C4713" w:rsidRDefault="007C4713" w:rsidP="00DA58D2">
            <w:pPr>
              <w:spacing w:before="120"/>
              <w:rPr>
                <w:noProof/>
              </w:rPr>
            </w:pPr>
            <w:r>
              <w:rPr>
                <w:noProof/>
              </w:rPr>
              <w:lastRenderedPageBreak/>
              <w:t>1.4</w:t>
            </w:r>
          </w:p>
        </w:tc>
        <w:tc>
          <w:tcPr>
            <w:tcW w:w="1560" w:type="dxa"/>
          </w:tcPr>
          <w:p w:rsidR="007C4713" w:rsidRDefault="007C4713" w:rsidP="00DA58D2">
            <w:pPr>
              <w:spacing w:before="120"/>
              <w:rPr>
                <w:noProof/>
              </w:rPr>
            </w:pPr>
            <w:r>
              <w:rPr>
                <w:noProof/>
              </w:rPr>
              <w:t>20</w:t>
            </w:r>
            <w:r w:rsidRPr="007C4713">
              <w:rPr>
                <w:noProof/>
                <w:vertAlign w:val="superscript"/>
              </w:rPr>
              <w:t>th</w:t>
            </w:r>
            <w:r>
              <w:rPr>
                <w:noProof/>
              </w:rPr>
              <w:t xml:space="preserve"> August 2015</w:t>
            </w:r>
          </w:p>
        </w:tc>
        <w:tc>
          <w:tcPr>
            <w:tcW w:w="1702" w:type="dxa"/>
          </w:tcPr>
          <w:p w:rsidR="007C4713" w:rsidRDefault="007C4713" w:rsidP="00776760">
            <w:pPr>
              <w:spacing w:before="120"/>
              <w:rPr>
                <w:noProof/>
              </w:rPr>
            </w:pPr>
            <w:r>
              <w:rPr>
                <w:noProof/>
              </w:rPr>
              <w:t>Martin Woolley</w:t>
            </w:r>
          </w:p>
          <w:p w:rsidR="007C4713" w:rsidRDefault="007C4713" w:rsidP="00776760">
            <w:pPr>
              <w:spacing w:before="120"/>
              <w:rPr>
                <w:noProof/>
              </w:rPr>
            </w:pPr>
            <w:r>
              <w:rPr>
                <w:noProof/>
              </w:rPr>
              <w:t>Bluetooth SIG</w:t>
            </w:r>
          </w:p>
        </w:tc>
        <w:tc>
          <w:tcPr>
            <w:tcW w:w="5107" w:type="dxa"/>
          </w:tcPr>
          <w:p w:rsidR="007C4713" w:rsidRDefault="007C4713" w:rsidP="00DA58D2">
            <w:pPr>
              <w:spacing w:before="120"/>
              <w:rPr>
                <w:noProof/>
              </w:rPr>
            </w:pPr>
            <w:r>
              <w:rPr>
                <w:noProof/>
              </w:rPr>
              <w:t>Event Service characteristic value data types and formats changed to align with micro:bit run time data types and to fix an issue with the Client Requirements and Microbit Requirements characteristics and their ability to map to the larger than expected range of event ID values.</w:t>
            </w:r>
          </w:p>
        </w:tc>
      </w:tr>
      <w:tr w:rsidR="003F4E09" w:rsidTr="003A2F81">
        <w:trPr>
          <w:trHeight w:val="2572"/>
        </w:trPr>
        <w:tc>
          <w:tcPr>
            <w:tcW w:w="989" w:type="dxa"/>
          </w:tcPr>
          <w:p w:rsidR="003F4E09" w:rsidRDefault="003F4E09" w:rsidP="00DA58D2">
            <w:pPr>
              <w:spacing w:before="120"/>
              <w:rPr>
                <w:noProof/>
              </w:rPr>
            </w:pPr>
            <w:r>
              <w:rPr>
                <w:noProof/>
              </w:rPr>
              <w:t>1.5</w:t>
            </w:r>
          </w:p>
        </w:tc>
        <w:tc>
          <w:tcPr>
            <w:tcW w:w="1560" w:type="dxa"/>
          </w:tcPr>
          <w:p w:rsidR="003F4E09" w:rsidRDefault="003F4E09" w:rsidP="00DA58D2">
            <w:pPr>
              <w:spacing w:before="120"/>
              <w:rPr>
                <w:noProof/>
              </w:rPr>
            </w:pPr>
            <w:r>
              <w:rPr>
                <w:noProof/>
              </w:rPr>
              <w:t>10</w:t>
            </w:r>
            <w:r w:rsidRPr="003F4E09">
              <w:rPr>
                <w:noProof/>
                <w:vertAlign w:val="superscript"/>
              </w:rPr>
              <w:t>th</w:t>
            </w:r>
            <w:r>
              <w:rPr>
                <w:noProof/>
              </w:rPr>
              <w:t xml:space="preserve"> September 2015</w:t>
            </w:r>
          </w:p>
        </w:tc>
        <w:tc>
          <w:tcPr>
            <w:tcW w:w="1702" w:type="dxa"/>
          </w:tcPr>
          <w:p w:rsidR="003F4E09" w:rsidRDefault="003F4E09" w:rsidP="00776760">
            <w:pPr>
              <w:spacing w:before="120"/>
              <w:rPr>
                <w:noProof/>
              </w:rPr>
            </w:pPr>
            <w:r>
              <w:rPr>
                <w:noProof/>
              </w:rPr>
              <w:t>Martin Woolley</w:t>
            </w:r>
          </w:p>
          <w:p w:rsidR="003F4E09" w:rsidRDefault="003F4E09" w:rsidP="00776760">
            <w:pPr>
              <w:spacing w:before="120"/>
              <w:rPr>
                <w:noProof/>
              </w:rPr>
            </w:pPr>
            <w:r>
              <w:rPr>
                <w:noProof/>
              </w:rPr>
              <w:t>Bluetooth SIG</w:t>
            </w:r>
          </w:p>
        </w:tc>
        <w:tc>
          <w:tcPr>
            <w:tcW w:w="5107" w:type="dxa"/>
          </w:tcPr>
          <w:p w:rsidR="003F4E09" w:rsidRDefault="003F4E09" w:rsidP="00DA58D2">
            <w:pPr>
              <w:spacing w:before="120"/>
              <w:rPr>
                <w:noProof/>
              </w:rPr>
            </w:pPr>
            <w:r>
              <w:rPr>
                <w:noProof/>
              </w:rPr>
              <w:t xml:space="preserve">Button State 2 characteristic given new, distinct UUID of </w:t>
            </w:r>
            <w:r w:rsidRPr="003F4E09">
              <w:rPr>
                <w:noProof/>
              </w:rPr>
              <w:t>E95D</w:t>
            </w:r>
            <w:r w:rsidRPr="003F4E09">
              <w:rPr>
                <w:b/>
                <w:noProof/>
              </w:rPr>
              <w:t>DA91</w:t>
            </w:r>
            <w:r w:rsidRPr="003F4E09">
              <w:rPr>
                <w:noProof/>
              </w:rPr>
              <w:t>-251D-470A-A062-FA1922DFA9A8</w:t>
            </w:r>
          </w:p>
          <w:p w:rsidR="00B81828" w:rsidRDefault="00B81828" w:rsidP="00B81828">
            <w:pPr>
              <w:spacing w:before="120"/>
              <w:rPr>
                <w:noProof/>
              </w:rPr>
            </w:pPr>
            <w:r>
              <w:rPr>
                <w:noProof/>
              </w:rPr>
              <w:t>Removed the System LED State characteristic from the LED Service since it cannot be controlled from the BLE MCU.</w:t>
            </w:r>
          </w:p>
          <w:p w:rsidR="00B81828" w:rsidRDefault="00B81828" w:rsidP="00B81828">
            <w:pPr>
              <w:spacing w:before="120"/>
              <w:rPr>
                <w:noProof/>
              </w:rPr>
            </w:pPr>
            <w:r>
              <w:rPr>
                <w:noProof/>
              </w:rPr>
              <w:t>Removed the Scrolling State characteristic from the LED Service due to complexity and memory constraints.</w:t>
            </w:r>
          </w:p>
          <w:p w:rsidR="00B81828" w:rsidRDefault="00B81828" w:rsidP="00B81828">
            <w:pPr>
              <w:spacing w:before="120"/>
              <w:rPr>
                <w:noProof/>
              </w:rPr>
            </w:pPr>
            <w:r>
              <w:rPr>
                <w:noProof/>
              </w:rPr>
              <w:t>Changed LED Matrix State use of “Write Without Response” to “Write” so that no further writes can be made until there’s been an ACK back from the previous one.</w:t>
            </w:r>
          </w:p>
          <w:p w:rsidR="003F4E09" w:rsidRDefault="00B81828" w:rsidP="00B81828">
            <w:pPr>
              <w:spacing w:before="120"/>
              <w:rPr>
                <w:noProof/>
              </w:rPr>
            </w:pPr>
            <w:r>
              <w:rPr>
                <w:noProof/>
              </w:rPr>
              <w:t>Removed Write property from MicroBit Requirements characteristic.</w:t>
            </w:r>
          </w:p>
          <w:p w:rsidR="0018661D" w:rsidRDefault="0018661D" w:rsidP="00B81828">
            <w:pPr>
              <w:spacing w:before="120"/>
              <w:rPr>
                <w:noProof/>
              </w:rPr>
            </w:pPr>
            <w:r>
              <w:rPr>
                <w:noProof/>
              </w:rPr>
              <w:t>Removed “</w:t>
            </w:r>
            <w:r w:rsidRPr="0018661D">
              <w:rPr>
                <w:noProof/>
              </w:rPr>
              <w:t>Write Requests vs Write No Response Commands</w:t>
            </w:r>
            <w:r>
              <w:rPr>
                <w:noProof/>
              </w:rPr>
              <w:t>” section from this document since there are no longer assumptions being made in this area.</w:t>
            </w:r>
          </w:p>
          <w:p w:rsidR="00374887" w:rsidRDefault="00374887" w:rsidP="00B81828">
            <w:pPr>
              <w:spacing w:before="120"/>
              <w:rPr>
                <w:noProof/>
              </w:rPr>
            </w:pPr>
            <w:r>
              <w:rPr>
                <w:noProof/>
              </w:rPr>
              <w:t xml:space="preserve">Removed PnP ID, </w:t>
            </w:r>
            <w:r w:rsidRPr="00374887">
              <w:rPr>
                <w:noProof/>
              </w:rPr>
              <w:t>IEEE 11073-20601 Regulatory Certification Data List</w:t>
            </w:r>
            <w:r>
              <w:rPr>
                <w:noProof/>
              </w:rPr>
              <w:t xml:space="preserve">, </w:t>
            </w:r>
            <w:r w:rsidRPr="00374887">
              <w:rPr>
                <w:noProof/>
              </w:rPr>
              <w:t>System ID</w:t>
            </w:r>
            <w:r>
              <w:rPr>
                <w:noProof/>
              </w:rPr>
              <w:t xml:space="preserve"> and </w:t>
            </w:r>
            <w:r w:rsidRPr="00374887">
              <w:rPr>
                <w:noProof/>
              </w:rPr>
              <w:t>Software Revision String</w:t>
            </w:r>
            <w:r>
              <w:rPr>
                <w:noProof/>
              </w:rPr>
              <w:t xml:space="preserve"> characteristics from the Device Information Service (all are optional).</w:t>
            </w:r>
          </w:p>
          <w:p w:rsidR="0085210C" w:rsidRDefault="0085210C" w:rsidP="0085210C">
            <w:pPr>
              <w:spacing w:before="120"/>
            </w:pPr>
            <w:r>
              <w:t>Removed optional characteristics Peripheral Privacy Flag, Reconnection Address and Peripheral Preferred Connection Parameters from Generic Access Service.</w:t>
            </w:r>
          </w:p>
          <w:p w:rsidR="008D62EF" w:rsidRDefault="008D62EF" w:rsidP="0085210C">
            <w:pPr>
              <w:spacing w:before="120"/>
            </w:pPr>
            <w:r>
              <w:t>Corrected description of the DFU</w:t>
            </w:r>
            <w:r w:rsidR="00ED73E8">
              <w:t xml:space="preserve"> service to reflect the fact that</w:t>
            </w:r>
            <w:r>
              <w:t xml:space="preserve"> it is a variation of the Nordic DFU service designed to accommodate the microbit pairing process.</w:t>
            </w:r>
          </w:p>
          <w:p w:rsidR="00ED73E8" w:rsidRDefault="00ED73E8" w:rsidP="0085210C">
            <w:pPr>
              <w:spacing w:before="120"/>
              <w:rPr>
                <w:noProof/>
              </w:rPr>
            </w:pPr>
            <w:r>
              <w:t>Removed characteristics representing all pins except for the edge connector pins, pin 0, pin 1 and pin 2.</w:t>
            </w:r>
            <w:bookmarkStart w:id="3" w:name="_GoBack"/>
            <w:bookmarkEnd w:id="3"/>
          </w:p>
        </w:tc>
      </w:tr>
    </w:tbl>
    <w:p w:rsidR="00776760" w:rsidRPr="00776760" w:rsidRDefault="00776760" w:rsidP="00776760">
      <w:pPr>
        <w:rPr>
          <w:lang w:val="en-GB"/>
        </w:rPr>
      </w:pPr>
    </w:p>
    <w:p w:rsidR="00776760" w:rsidRDefault="00776760">
      <w:pPr>
        <w:rPr>
          <w:rFonts w:asciiTheme="majorHAnsi" w:eastAsiaTheme="majorEastAsia" w:hAnsiTheme="majorHAnsi" w:cstheme="majorBidi"/>
          <w:color w:val="2E74B5" w:themeColor="accent1" w:themeShade="BF"/>
          <w:sz w:val="26"/>
          <w:szCs w:val="26"/>
          <w:lang w:val="en-GB"/>
        </w:rPr>
      </w:pPr>
    </w:p>
    <w:p w:rsidR="001E6FEE" w:rsidRDefault="001E6FEE">
      <w:pPr>
        <w:rPr>
          <w:lang w:val="en-GB"/>
        </w:rPr>
      </w:pPr>
      <w:r>
        <w:rPr>
          <w:lang w:val="en-GB"/>
        </w:rPr>
        <w:br w:type="page"/>
      </w:r>
    </w:p>
    <w:p w:rsidR="000E3252" w:rsidRDefault="000E3252">
      <w:pPr>
        <w:rPr>
          <w:lang w:val="en-GB"/>
        </w:rPr>
      </w:pPr>
    </w:p>
    <w:sdt>
      <w:sdtPr>
        <w:rPr>
          <w:rFonts w:asciiTheme="minorHAnsi" w:eastAsiaTheme="minorHAnsi" w:hAnsiTheme="minorHAnsi" w:cstheme="minorBidi"/>
          <w:color w:val="auto"/>
          <w:sz w:val="22"/>
          <w:szCs w:val="22"/>
        </w:rPr>
        <w:id w:val="21218126"/>
        <w:docPartObj>
          <w:docPartGallery w:val="Table of Contents"/>
          <w:docPartUnique/>
        </w:docPartObj>
      </w:sdtPr>
      <w:sdtEndPr>
        <w:rPr>
          <w:b/>
          <w:bCs/>
          <w:noProof/>
        </w:rPr>
      </w:sdtEndPr>
      <w:sdtContent>
        <w:p w:rsidR="00750737" w:rsidRDefault="00750737">
          <w:pPr>
            <w:pStyle w:val="TOCHeading"/>
          </w:pPr>
          <w:r>
            <w:t>Table of Contents</w:t>
          </w:r>
        </w:p>
        <w:p w:rsidR="00545051" w:rsidRDefault="00750737">
          <w:pPr>
            <w:pStyle w:val="TOC1"/>
            <w:tabs>
              <w:tab w:val="right" w:leader="dot" w:pos="9017"/>
            </w:tabs>
            <w:rPr>
              <w:rFonts w:eastAsiaTheme="minorEastAsia"/>
              <w:noProof/>
            </w:rPr>
          </w:pPr>
          <w:r>
            <w:fldChar w:fldCharType="begin"/>
          </w:r>
          <w:r>
            <w:instrText xml:space="preserve"> TOC \o "1-3" \h \z \u </w:instrText>
          </w:r>
          <w:r>
            <w:fldChar w:fldCharType="separate"/>
          </w:r>
          <w:hyperlink w:anchor="_Toc429653484" w:history="1">
            <w:r w:rsidR="00545051" w:rsidRPr="00F24A86">
              <w:rPr>
                <w:rStyle w:val="Hyperlink"/>
                <w:noProof/>
                <w:lang w:val="en-GB"/>
              </w:rPr>
              <w:t>BBC Micro:Bit Bluetooth Profile</w:t>
            </w:r>
            <w:r w:rsidR="00545051">
              <w:rPr>
                <w:noProof/>
                <w:webHidden/>
              </w:rPr>
              <w:tab/>
            </w:r>
            <w:r w:rsidR="00545051">
              <w:rPr>
                <w:noProof/>
                <w:webHidden/>
              </w:rPr>
              <w:fldChar w:fldCharType="begin"/>
            </w:r>
            <w:r w:rsidR="00545051">
              <w:rPr>
                <w:noProof/>
                <w:webHidden/>
              </w:rPr>
              <w:instrText xml:space="preserve"> PAGEREF _Toc429653484 \h </w:instrText>
            </w:r>
            <w:r w:rsidR="00545051">
              <w:rPr>
                <w:noProof/>
                <w:webHidden/>
              </w:rPr>
            </w:r>
            <w:r w:rsidR="00545051">
              <w:rPr>
                <w:noProof/>
                <w:webHidden/>
              </w:rPr>
              <w:fldChar w:fldCharType="separate"/>
            </w:r>
            <w:r w:rsidR="00545051">
              <w:rPr>
                <w:noProof/>
                <w:webHidden/>
              </w:rPr>
              <w:t>1</w:t>
            </w:r>
            <w:r w:rsidR="00545051">
              <w:rPr>
                <w:noProof/>
                <w:webHidden/>
              </w:rPr>
              <w:fldChar w:fldCharType="end"/>
            </w:r>
          </w:hyperlink>
        </w:p>
        <w:p w:rsidR="00545051" w:rsidRDefault="00ED73E8">
          <w:pPr>
            <w:pStyle w:val="TOC1"/>
            <w:tabs>
              <w:tab w:val="right" w:leader="dot" w:pos="9017"/>
            </w:tabs>
            <w:rPr>
              <w:rFonts w:eastAsiaTheme="minorEastAsia"/>
              <w:noProof/>
            </w:rPr>
          </w:pPr>
          <w:hyperlink w:anchor="_Toc429653485" w:history="1">
            <w:r w:rsidR="00545051" w:rsidRPr="00F24A86">
              <w:rPr>
                <w:rStyle w:val="Hyperlink"/>
                <w:noProof/>
                <w:lang w:val="en-GB"/>
              </w:rPr>
              <w:t>Supplementary Information</w:t>
            </w:r>
            <w:r w:rsidR="00545051">
              <w:rPr>
                <w:noProof/>
                <w:webHidden/>
              </w:rPr>
              <w:tab/>
            </w:r>
            <w:r w:rsidR="00545051">
              <w:rPr>
                <w:noProof/>
                <w:webHidden/>
              </w:rPr>
              <w:fldChar w:fldCharType="begin"/>
            </w:r>
            <w:r w:rsidR="00545051">
              <w:rPr>
                <w:noProof/>
                <w:webHidden/>
              </w:rPr>
              <w:instrText xml:space="preserve"> PAGEREF _Toc429653485 \h </w:instrText>
            </w:r>
            <w:r w:rsidR="00545051">
              <w:rPr>
                <w:noProof/>
                <w:webHidden/>
              </w:rPr>
            </w:r>
            <w:r w:rsidR="00545051">
              <w:rPr>
                <w:noProof/>
                <w:webHidden/>
              </w:rPr>
              <w:fldChar w:fldCharType="separate"/>
            </w:r>
            <w:r w:rsidR="00545051">
              <w:rPr>
                <w:noProof/>
                <w:webHidden/>
              </w:rPr>
              <w:t>1</w:t>
            </w:r>
            <w:r w:rsidR="00545051">
              <w:rPr>
                <w:noProof/>
                <w:webHidden/>
              </w:rPr>
              <w:fldChar w:fldCharType="end"/>
            </w:r>
          </w:hyperlink>
        </w:p>
        <w:p w:rsidR="00545051" w:rsidRDefault="00ED73E8">
          <w:pPr>
            <w:pStyle w:val="TOC2"/>
            <w:tabs>
              <w:tab w:val="right" w:leader="dot" w:pos="9017"/>
            </w:tabs>
            <w:rPr>
              <w:rFonts w:eastAsiaTheme="minorEastAsia"/>
              <w:noProof/>
            </w:rPr>
          </w:pPr>
          <w:hyperlink w:anchor="_Toc429653486" w:history="1">
            <w:r w:rsidR="00545051" w:rsidRPr="00F24A86">
              <w:rPr>
                <w:rStyle w:val="Hyperlink"/>
                <w:noProof/>
                <w:lang w:val="en-GB"/>
              </w:rPr>
              <w:t>Revision History</w:t>
            </w:r>
            <w:r w:rsidR="00545051">
              <w:rPr>
                <w:noProof/>
                <w:webHidden/>
              </w:rPr>
              <w:tab/>
            </w:r>
            <w:r w:rsidR="00545051">
              <w:rPr>
                <w:noProof/>
                <w:webHidden/>
              </w:rPr>
              <w:fldChar w:fldCharType="begin"/>
            </w:r>
            <w:r w:rsidR="00545051">
              <w:rPr>
                <w:noProof/>
                <w:webHidden/>
              </w:rPr>
              <w:instrText xml:space="preserve"> PAGEREF _Toc429653486 \h </w:instrText>
            </w:r>
            <w:r w:rsidR="00545051">
              <w:rPr>
                <w:noProof/>
                <w:webHidden/>
              </w:rPr>
            </w:r>
            <w:r w:rsidR="00545051">
              <w:rPr>
                <w:noProof/>
                <w:webHidden/>
              </w:rPr>
              <w:fldChar w:fldCharType="separate"/>
            </w:r>
            <w:r w:rsidR="00545051">
              <w:rPr>
                <w:noProof/>
                <w:webHidden/>
              </w:rPr>
              <w:t>2</w:t>
            </w:r>
            <w:r w:rsidR="00545051">
              <w:rPr>
                <w:noProof/>
                <w:webHidden/>
              </w:rPr>
              <w:fldChar w:fldCharType="end"/>
            </w:r>
          </w:hyperlink>
        </w:p>
        <w:p w:rsidR="00545051" w:rsidRDefault="00ED73E8">
          <w:pPr>
            <w:pStyle w:val="TOC2"/>
            <w:tabs>
              <w:tab w:val="right" w:leader="dot" w:pos="9017"/>
            </w:tabs>
            <w:rPr>
              <w:rFonts w:eastAsiaTheme="minorEastAsia"/>
              <w:noProof/>
            </w:rPr>
          </w:pPr>
          <w:hyperlink w:anchor="_Toc429653487" w:history="1">
            <w:r w:rsidR="00545051" w:rsidRPr="00F24A86">
              <w:rPr>
                <w:rStyle w:val="Hyperlink"/>
                <w:noProof/>
                <w:lang w:val="en-GB"/>
              </w:rPr>
              <w:t>Introduction</w:t>
            </w:r>
            <w:r w:rsidR="00545051">
              <w:rPr>
                <w:noProof/>
                <w:webHidden/>
              </w:rPr>
              <w:tab/>
            </w:r>
            <w:r w:rsidR="00545051">
              <w:rPr>
                <w:noProof/>
                <w:webHidden/>
              </w:rPr>
              <w:fldChar w:fldCharType="begin"/>
            </w:r>
            <w:r w:rsidR="00545051">
              <w:rPr>
                <w:noProof/>
                <w:webHidden/>
              </w:rPr>
              <w:instrText xml:space="preserve"> PAGEREF _Toc429653487 \h </w:instrText>
            </w:r>
            <w:r w:rsidR="00545051">
              <w:rPr>
                <w:noProof/>
                <w:webHidden/>
              </w:rPr>
            </w:r>
            <w:r w:rsidR="00545051">
              <w:rPr>
                <w:noProof/>
                <w:webHidden/>
              </w:rPr>
              <w:fldChar w:fldCharType="separate"/>
            </w:r>
            <w:r w:rsidR="00545051">
              <w:rPr>
                <w:noProof/>
                <w:webHidden/>
              </w:rPr>
              <w:t>5</w:t>
            </w:r>
            <w:r w:rsidR="00545051">
              <w:rPr>
                <w:noProof/>
                <w:webHidden/>
              </w:rPr>
              <w:fldChar w:fldCharType="end"/>
            </w:r>
          </w:hyperlink>
        </w:p>
        <w:p w:rsidR="00545051" w:rsidRDefault="00ED73E8">
          <w:pPr>
            <w:pStyle w:val="TOC2"/>
            <w:tabs>
              <w:tab w:val="right" w:leader="dot" w:pos="9017"/>
            </w:tabs>
            <w:rPr>
              <w:rFonts w:eastAsiaTheme="minorEastAsia"/>
              <w:noProof/>
            </w:rPr>
          </w:pPr>
          <w:hyperlink w:anchor="_Toc429653488" w:history="1">
            <w:r w:rsidR="00545051" w:rsidRPr="00F24A86">
              <w:rPr>
                <w:rStyle w:val="Hyperlink"/>
                <w:noProof/>
                <w:lang w:val="en-GB"/>
              </w:rPr>
              <w:t>Profile Design</w:t>
            </w:r>
            <w:r w:rsidR="00545051">
              <w:rPr>
                <w:noProof/>
                <w:webHidden/>
              </w:rPr>
              <w:tab/>
            </w:r>
            <w:r w:rsidR="00545051">
              <w:rPr>
                <w:noProof/>
                <w:webHidden/>
              </w:rPr>
              <w:fldChar w:fldCharType="begin"/>
            </w:r>
            <w:r w:rsidR="00545051">
              <w:rPr>
                <w:noProof/>
                <w:webHidden/>
              </w:rPr>
              <w:instrText xml:space="preserve"> PAGEREF _Toc429653488 \h </w:instrText>
            </w:r>
            <w:r w:rsidR="00545051">
              <w:rPr>
                <w:noProof/>
                <w:webHidden/>
              </w:rPr>
            </w:r>
            <w:r w:rsidR="00545051">
              <w:rPr>
                <w:noProof/>
                <w:webHidden/>
              </w:rPr>
              <w:fldChar w:fldCharType="separate"/>
            </w:r>
            <w:r w:rsidR="00545051">
              <w:rPr>
                <w:noProof/>
                <w:webHidden/>
              </w:rPr>
              <w:t>5</w:t>
            </w:r>
            <w:r w:rsidR="00545051">
              <w:rPr>
                <w:noProof/>
                <w:webHidden/>
              </w:rPr>
              <w:fldChar w:fldCharType="end"/>
            </w:r>
          </w:hyperlink>
        </w:p>
        <w:p w:rsidR="00545051" w:rsidRDefault="00ED73E8">
          <w:pPr>
            <w:pStyle w:val="TOC2"/>
            <w:tabs>
              <w:tab w:val="right" w:leader="dot" w:pos="9017"/>
            </w:tabs>
            <w:rPr>
              <w:rFonts w:eastAsiaTheme="minorEastAsia"/>
              <w:noProof/>
            </w:rPr>
          </w:pPr>
          <w:hyperlink w:anchor="_Toc429653489" w:history="1">
            <w:r w:rsidR="00545051" w:rsidRPr="00F24A86">
              <w:rPr>
                <w:rStyle w:val="Hyperlink"/>
                <w:noProof/>
                <w:lang w:val="en-GB"/>
              </w:rPr>
              <w:t>Status of the Design</w:t>
            </w:r>
            <w:r w:rsidR="00545051">
              <w:rPr>
                <w:noProof/>
                <w:webHidden/>
              </w:rPr>
              <w:tab/>
            </w:r>
            <w:r w:rsidR="00545051">
              <w:rPr>
                <w:noProof/>
                <w:webHidden/>
              </w:rPr>
              <w:fldChar w:fldCharType="begin"/>
            </w:r>
            <w:r w:rsidR="00545051">
              <w:rPr>
                <w:noProof/>
                <w:webHidden/>
              </w:rPr>
              <w:instrText xml:space="preserve"> PAGEREF _Toc429653489 \h </w:instrText>
            </w:r>
            <w:r w:rsidR="00545051">
              <w:rPr>
                <w:noProof/>
                <w:webHidden/>
              </w:rPr>
            </w:r>
            <w:r w:rsidR="00545051">
              <w:rPr>
                <w:noProof/>
                <w:webHidden/>
              </w:rPr>
              <w:fldChar w:fldCharType="separate"/>
            </w:r>
            <w:r w:rsidR="00545051">
              <w:rPr>
                <w:noProof/>
                <w:webHidden/>
              </w:rPr>
              <w:t>5</w:t>
            </w:r>
            <w:r w:rsidR="00545051">
              <w:rPr>
                <w:noProof/>
                <w:webHidden/>
              </w:rPr>
              <w:fldChar w:fldCharType="end"/>
            </w:r>
          </w:hyperlink>
        </w:p>
        <w:p w:rsidR="00545051" w:rsidRDefault="00ED73E8">
          <w:pPr>
            <w:pStyle w:val="TOC2"/>
            <w:tabs>
              <w:tab w:val="right" w:leader="dot" w:pos="9017"/>
            </w:tabs>
            <w:rPr>
              <w:rFonts w:eastAsiaTheme="minorEastAsia"/>
              <w:noProof/>
            </w:rPr>
          </w:pPr>
          <w:hyperlink w:anchor="_Toc429653490" w:history="1">
            <w:r w:rsidR="00545051" w:rsidRPr="00F24A86">
              <w:rPr>
                <w:rStyle w:val="Hyperlink"/>
                <w:noProof/>
                <w:lang w:val="en-GB"/>
              </w:rPr>
              <w:t>Assumptions</w:t>
            </w:r>
            <w:r w:rsidR="00545051">
              <w:rPr>
                <w:noProof/>
                <w:webHidden/>
              </w:rPr>
              <w:tab/>
            </w:r>
            <w:r w:rsidR="00545051">
              <w:rPr>
                <w:noProof/>
                <w:webHidden/>
              </w:rPr>
              <w:fldChar w:fldCharType="begin"/>
            </w:r>
            <w:r w:rsidR="00545051">
              <w:rPr>
                <w:noProof/>
                <w:webHidden/>
              </w:rPr>
              <w:instrText xml:space="preserve"> PAGEREF _Toc429653490 \h </w:instrText>
            </w:r>
            <w:r w:rsidR="00545051">
              <w:rPr>
                <w:noProof/>
                <w:webHidden/>
              </w:rPr>
            </w:r>
            <w:r w:rsidR="00545051">
              <w:rPr>
                <w:noProof/>
                <w:webHidden/>
              </w:rPr>
              <w:fldChar w:fldCharType="separate"/>
            </w:r>
            <w:r w:rsidR="00545051">
              <w:rPr>
                <w:noProof/>
                <w:webHidden/>
              </w:rPr>
              <w:t>5</w:t>
            </w:r>
            <w:r w:rsidR="00545051">
              <w:rPr>
                <w:noProof/>
                <w:webHidden/>
              </w:rPr>
              <w:fldChar w:fldCharType="end"/>
            </w:r>
          </w:hyperlink>
        </w:p>
        <w:p w:rsidR="00545051" w:rsidRDefault="00ED73E8">
          <w:pPr>
            <w:pStyle w:val="TOC3"/>
            <w:tabs>
              <w:tab w:val="right" w:leader="dot" w:pos="9017"/>
            </w:tabs>
            <w:rPr>
              <w:rFonts w:eastAsiaTheme="minorEastAsia"/>
              <w:noProof/>
            </w:rPr>
          </w:pPr>
          <w:hyperlink w:anchor="_Toc429653491" w:history="1">
            <w:r w:rsidR="00545051" w:rsidRPr="00F24A86">
              <w:rPr>
                <w:rStyle w:val="Hyperlink"/>
                <w:noProof/>
                <w:lang w:val="en-GB"/>
              </w:rPr>
              <w:t>Micro:Bit Hardware Specification</w:t>
            </w:r>
            <w:r w:rsidR="00545051">
              <w:rPr>
                <w:noProof/>
                <w:webHidden/>
              </w:rPr>
              <w:tab/>
            </w:r>
            <w:r w:rsidR="00545051">
              <w:rPr>
                <w:noProof/>
                <w:webHidden/>
              </w:rPr>
              <w:fldChar w:fldCharType="begin"/>
            </w:r>
            <w:r w:rsidR="00545051">
              <w:rPr>
                <w:noProof/>
                <w:webHidden/>
              </w:rPr>
              <w:instrText xml:space="preserve"> PAGEREF _Toc429653491 \h </w:instrText>
            </w:r>
            <w:r w:rsidR="00545051">
              <w:rPr>
                <w:noProof/>
                <w:webHidden/>
              </w:rPr>
            </w:r>
            <w:r w:rsidR="00545051">
              <w:rPr>
                <w:noProof/>
                <w:webHidden/>
              </w:rPr>
              <w:fldChar w:fldCharType="separate"/>
            </w:r>
            <w:r w:rsidR="00545051">
              <w:rPr>
                <w:noProof/>
                <w:webHidden/>
              </w:rPr>
              <w:t>5</w:t>
            </w:r>
            <w:r w:rsidR="00545051">
              <w:rPr>
                <w:noProof/>
                <w:webHidden/>
              </w:rPr>
              <w:fldChar w:fldCharType="end"/>
            </w:r>
          </w:hyperlink>
        </w:p>
        <w:p w:rsidR="00545051" w:rsidRDefault="00ED73E8">
          <w:pPr>
            <w:pStyle w:val="TOC3"/>
            <w:tabs>
              <w:tab w:val="right" w:leader="dot" w:pos="9017"/>
            </w:tabs>
            <w:rPr>
              <w:rFonts w:eastAsiaTheme="minorEastAsia"/>
              <w:noProof/>
            </w:rPr>
          </w:pPr>
          <w:hyperlink w:anchor="_Toc429653492" w:history="1">
            <w:r w:rsidR="00545051" w:rsidRPr="00F24A86">
              <w:rPr>
                <w:rStyle w:val="Hyperlink"/>
                <w:noProof/>
                <w:lang w:val="en-GB"/>
              </w:rPr>
              <w:t>General Design Assumptions</w:t>
            </w:r>
            <w:r w:rsidR="00545051">
              <w:rPr>
                <w:noProof/>
                <w:webHidden/>
              </w:rPr>
              <w:tab/>
            </w:r>
            <w:r w:rsidR="00545051">
              <w:rPr>
                <w:noProof/>
                <w:webHidden/>
              </w:rPr>
              <w:fldChar w:fldCharType="begin"/>
            </w:r>
            <w:r w:rsidR="00545051">
              <w:rPr>
                <w:noProof/>
                <w:webHidden/>
              </w:rPr>
              <w:instrText xml:space="preserve"> PAGEREF _Toc429653492 \h </w:instrText>
            </w:r>
            <w:r w:rsidR="00545051">
              <w:rPr>
                <w:noProof/>
                <w:webHidden/>
              </w:rPr>
            </w:r>
            <w:r w:rsidR="00545051">
              <w:rPr>
                <w:noProof/>
                <w:webHidden/>
              </w:rPr>
              <w:fldChar w:fldCharType="separate"/>
            </w:r>
            <w:r w:rsidR="00545051">
              <w:rPr>
                <w:noProof/>
                <w:webHidden/>
              </w:rPr>
              <w:t>6</w:t>
            </w:r>
            <w:r w:rsidR="00545051">
              <w:rPr>
                <w:noProof/>
                <w:webHidden/>
              </w:rPr>
              <w:fldChar w:fldCharType="end"/>
            </w:r>
          </w:hyperlink>
        </w:p>
        <w:p w:rsidR="00545051" w:rsidRDefault="00ED73E8">
          <w:pPr>
            <w:pStyle w:val="TOC2"/>
            <w:tabs>
              <w:tab w:val="right" w:leader="dot" w:pos="9017"/>
            </w:tabs>
            <w:rPr>
              <w:rFonts w:eastAsiaTheme="minorEastAsia"/>
              <w:noProof/>
            </w:rPr>
          </w:pPr>
          <w:hyperlink w:anchor="_Toc429653493" w:history="1">
            <w:r w:rsidR="00545051" w:rsidRPr="00F24A86">
              <w:rPr>
                <w:rStyle w:val="Hyperlink"/>
                <w:noProof/>
                <w:lang w:val="en-GB"/>
              </w:rPr>
              <w:t>GATT Services</w:t>
            </w:r>
            <w:r w:rsidR="00545051">
              <w:rPr>
                <w:noProof/>
                <w:webHidden/>
              </w:rPr>
              <w:tab/>
            </w:r>
            <w:r w:rsidR="00545051">
              <w:rPr>
                <w:noProof/>
                <w:webHidden/>
              </w:rPr>
              <w:fldChar w:fldCharType="begin"/>
            </w:r>
            <w:r w:rsidR="00545051">
              <w:rPr>
                <w:noProof/>
                <w:webHidden/>
              </w:rPr>
              <w:instrText xml:space="preserve"> PAGEREF _Toc429653493 \h </w:instrText>
            </w:r>
            <w:r w:rsidR="00545051">
              <w:rPr>
                <w:noProof/>
                <w:webHidden/>
              </w:rPr>
            </w:r>
            <w:r w:rsidR="00545051">
              <w:rPr>
                <w:noProof/>
                <w:webHidden/>
              </w:rPr>
              <w:fldChar w:fldCharType="separate"/>
            </w:r>
            <w:r w:rsidR="00545051">
              <w:rPr>
                <w:noProof/>
                <w:webHidden/>
              </w:rPr>
              <w:t>7</w:t>
            </w:r>
            <w:r w:rsidR="00545051">
              <w:rPr>
                <w:noProof/>
                <w:webHidden/>
              </w:rPr>
              <w:fldChar w:fldCharType="end"/>
            </w:r>
          </w:hyperlink>
        </w:p>
        <w:p w:rsidR="00545051" w:rsidRDefault="00ED73E8">
          <w:pPr>
            <w:pStyle w:val="TOC3"/>
            <w:tabs>
              <w:tab w:val="right" w:leader="dot" w:pos="9017"/>
            </w:tabs>
            <w:rPr>
              <w:rFonts w:eastAsiaTheme="minorEastAsia"/>
              <w:noProof/>
            </w:rPr>
          </w:pPr>
          <w:hyperlink w:anchor="_Toc429653494" w:history="1">
            <w:r w:rsidR="00545051" w:rsidRPr="00F24A86">
              <w:rPr>
                <w:rStyle w:val="Hyperlink"/>
                <w:noProof/>
                <w:lang w:val="en-GB"/>
              </w:rPr>
              <w:t>About the Button Service</w:t>
            </w:r>
            <w:r w:rsidR="00545051">
              <w:rPr>
                <w:noProof/>
                <w:webHidden/>
              </w:rPr>
              <w:tab/>
            </w:r>
            <w:r w:rsidR="00545051">
              <w:rPr>
                <w:noProof/>
                <w:webHidden/>
              </w:rPr>
              <w:fldChar w:fldCharType="begin"/>
            </w:r>
            <w:r w:rsidR="00545051">
              <w:rPr>
                <w:noProof/>
                <w:webHidden/>
              </w:rPr>
              <w:instrText xml:space="preserve"> PAGEREF _Toc429653494 \h </w:instrText>
            </w:r>
            <w:r w:rsidR="00545051">
              <w:rPr>
                <w:noProof/>
                <w:webHidden/>
              </w:rPr>
            </w:r>
            <w:r w:rsidR="00545051">
              <w:rPr>
                <w:noProof/>
                <w:webHidden/>
              </w:rPr>
              <w:fldChar w:fldCharType="separate"/>
            </w:r>
            <w:r w:rsidR="00545051">
              <w:rPr>
                <w:noProof/>
                <w:webHidden/>
              </w:rPr>
              <w:t>7</w:t>
            </w:r>
            <w:r w:rsidR="00545051">
              <w:rPr>
                <w:noProof/>
                <w:webHidden/>
              </w:rPr>
              <w:fldChar w:fldCharType="end"/>
            </w:r>
          </w:hyperlink>
        </w:p>
        <w:p w:rsidR="00545051" w:rsidRDefault="00ED73E8">
          <w:pPr>
            <w:pStyle w:val="TOC3"/>
            <w:tabs>
              <w:tab w:val="right" w:leader="dot" w:pos="9017"/>
            </w:tabs>
            <w:rPr>
              <w:rFonts w:eastAsiaTheme="minorEastAsia"/>
              <w:noProof/>
            </w:rPr>
          </w:pPr>
          <w:hyperlink w:anchor="_Toc429653495" w:history="1">
            <w:r w:rsidR="00545051" w:rsidRPr="00F24A86">
              <w:rPr>
                <w:rStyle w:val="Hyperlink"/>
                <w:noProof/>
                <w:lang w:val="en-GB"/>
              </w:rPr>
              <w:t>About the LED Service</w:t>
            </w:r>
            <w:r w:rsidR="00545051">
              <w:rPr>
                <w:noProof/>
                <w:webHidden/>
              </w:rPr>
              <w:tab/>
            </w:r>
            <w:r w:rsidR="00545051">
              <w:rPr>
                <w:noProof/>
                <w:webHidden/>
              </w:rPr>
              <w:fldChar w:fldCharType="begin"/>
            </w:r>
            <w:r w:rsidR="00545051">
              <w:rPr>
                <w:noProof/>
                <w:webHidden/>
              </w:rPr>
              <w:instrText xml:space="preserve"> PAGEREF _Toc429653495 \h </w:instrText>
            </w:r>
            <w:r w:rsidR="00545051">
              <w:rPr>
                <w:noProof/>
                <w:webHidden/>
              </w:rPr>
            </w:r>
            <w:r w:rsidR="00545051">
              <w:rPr>
                <w:noProof/>
                <w:webHidden/>
              </w:rPr>
              <w:fldChar w:fldCharType="separate"/>
            </w:r>
            <w:r w:rsidR="00545051">
              <w:rPr>
                <w:noProof/>
                <w:webHidden/>
              </w:rPr>
              <w:t>7</w:t>
            </w:r>
            <w:r w:rsidR="00545051">
              <w:rPr>
                <w:noProof/>
                <w:webHidden/>
              </w:rPr>
              <w:fldChar w:fldCharType="end"/>
            </w:r>
          </w:hyperlink>
        </w:p>
        <w:p w:rsidR="00545051" w:rsidRDefault="00ED73E8">
          <w:pPr>
            <w:pStyle w:val="TOC3"/>
            <w:tabs>
              <w:tab w:val="right" w:leader="dot" w:pos="9017"/>
            </w:tabs>
            <w:rPr>
              <w:rFonts w:eastAsiaTheme="minorEastAsia"/>
              <w:noProof/>
            </w:rPr>
          </w:pPr>
          <w:hyperlink w:anchor="_Toc429653496" w:history="1">
            <w:r w:rsidR="00545051" w:rsidRPr="00F24A86">
              <w:rPr>
                <w:rStyle w:val="Hyperlink"/>
                <w:noProof/>
                <w:lang w:val="en-GB"/>
              </w:rPr>
              <w:t>About the IO Pin Service</w:t>
            </w:r>
            <w:r w:rsidR="00545051">
              <w:rPr>
                <w:noProof/>
                <w:webHidden/>
              </w:rPr>
              <w:tab/>
            </w:r>
            <w:r w:rsidR="00545051">
              <w:rPr>
                <w:noProof/>
                <w:webHidden/>
              </w:rPr>
              <w:fldChar w:fldCharType="begin"/>
            </w:r>
            <w:r w:rsidR="00545051">
              <w:rPr>
                <w:noProof/>
                <w:webHidden/>
              </w:rPr>
              <w:instrText xml:space="preserve"> PAGEREF _Toc429653496 \h </w:instrText>
            </w:r>
            <w:r w:rsidR="00545051">
              <w:rPr>
                <w:noProof/>
                <w:webHidden/>
              </w:rPr>
            </w:r>
            <w:r w:rsidR="00545051">
              <w:rPr>
                <w:noProof/>
                <w:webHidden/>
              </w:rPr>
              <w:fldChar w:fldCharType="separate"/>
            </w:r>
            <w:r w:rsidR="00545051">
              <w:rPr>
                <w:noProof/>
                <w:webHidden/>
              </w:rPr>
              <w:t>8</w:t>
            </w:r>
            <w:r w:rsidR="00545051">
              <w:rPr>
                <w:noProof/>
                <w:webHidden/>
              </w:rPr>
              <w:fldChar w:fldCharType="end"/>
            </w:r>
          </w:hyperlink>
        </w:p>
        <w:p w:rsidR="00545051" w:rsidRDefault="00ED73E8">
          <w:pPr>
            <w:pStyle w:val="TOC3"/>
            <w:tabs>
              <w:tab w:val="right" w:leader="dot" w:pos="9017"/>
            </w:tabs>
            <w:rPr>
              <w:rFonts w:eastAsiaTheme="minorEastAsia"/>
              <w:noProof/>
            </w:rPr>
          </w:pPr>
          <w:hyperlink w:anchor="_Toc429653497" w:history="1">
            <w:r w:rsidR="00545051" w:rsidRPr="00F24A86">
              <w:rPr>
                <w:rStyle w:val="Hyperlink"/>
                <w:noProof/>
                <w:lang w:val="en-GB"/>
              </w:rPr>
              <w:t>About the Event Service</w:t>
            </w:r>
            <w:r w:rsidR="00545051">
              <w:rPr>
                <w:noProof/>
                <w:webHidden/>
              </w:rPr>
              <w:tab/>
            </w:r>
            <w:r w:rsidR="00545051">
              <w:rPr>
                <w:noProof/>
                <w:webHidden/>
              </w:rPr>
              <w:fldChar w:fldCharType="begin"/>
            </w:r>
            <w:r w:rsidR="00545051">
              <w:rPr>
                <w:noProof/>
                <w:webHidden/>
              </w:rPr>
              <w:instrText xml:space="preserve"> PAGEREF _Toc429653497 \h </w:instrText>
            </w:r>
            <w:r w:rsidR="00545051">
              <w:rPr>
                <w:noProof/>
                <w:webHidden/>
              </w:rPr>
            </w:r>
            <w:r w:rsidR="00545051">
              <w:rPr>
                <w:noProof/>
                <w:webHidden/>
              </w:rPr>
              <w:fldChar w:fldCharType="separate"/>
            </w:r>
            <w:r w:rsidR="00545051">
              <w:rPr>
                <w:noProof/>
                <w:webHidden/>
              </w:rPr>
              <w:t>8</w:t>
            </w:r>
            <w:r w:rsidR="00545051">
              <w:rPr>
                <w:noProof/>
                <w:webHidden/>
              </w:rPr>
              <w:fldChar w:fldCharType="end"/>
            </w:r>
          </w:hyperlink>
        </w:p>
        <w:p w:rsidR="00545051" w:rsidRDefault="00ED73E8">
          <w:pPr>
            <w:pStyle w:val="TOC3"/>
            <w:tabs>
              <w:tab w:val="right" w:leader="dot" w:pos="9017"/>
            </w:tabs>
            <w:rPr>
              <w:rFonts w:eastAsiaTheme="minorEastAsia"/>
              <w:noProof/>
            </w:rPr>
          </w:pPr>
          <w:hyperlink w:anchor="_Toc429653498" w:history="1">
            <w:r w:rsidR="00545051" w:rsidRPr="00F24A86">
              <w:rPr>
                <w:rStyle w:val="Hyperlink"/>
                <w:noProof/>
                <w:lang w:val="en-GB"/>
              </w:rPr>
              <w:t>About the Nordic DFU Service</w:t>
            </w:r>
            <w:r w:rsidR="00545051">
              <w:rPr>
                <w:noProof/>
                <w:webHidden/>
              </w:rPr>
              <w:tab/>
            </w:r>
            <w:r w:rsidR="00545051">
              <w:rPr>
                <w:noProof/>
                <w:webHidden/>
              </w:rPr>
              <w:fldChar w:fldCharType="begin"/>
            </w:r>
            <w:r w:rsidR="00545051">
              <w:rPr>
                <w:noProof/>
                <w:webHidden/>
              </w:rPr>
              <w:instrText xml:space="preserve"> PAGEREF _Toc429653498 \h </w:instrText>
            </w:r>
            <w:r w:rsidR="00545051">
              <w:rPr>
                <w:noProof/>
                <w:webHidden/>
              </w:rPr>
            </w:r>
            <w:r w:rsidR="00545051">
              <w:rPr>
                <w:noProof/>
                <w:webHidden/>
              </w:rPr>
              <w:fldChar w:fldCharType="separate"/>
            </w:r>
            <w:r w:rsidR="00545051">
              <w:rPr>
                <w:noProof/>
                <w:webHidden/>
              </w:rPr>
              <w:t>9</w:t>
            </w:r>
            <w:r w:rsidR="00545051">
              <w:rPr>
                <w:noProof/>
                <w:webHidden/>
              </w:rPr>
              <w:fldChar w:fldCharType="end"/>
            </w:r>
          </w:hyperlink>
        </w:p>
        <w:p w:rsidR="00545051" w:rsidRDefault="00ED73E8">
          <w:pPr>
            <w:pStyle w:val="TOC2"/>
            <w:tabs>
              <w:tab w:val="right" w:leader="dot" w:pos="9017"/>
            </w:tabs>
            <w:rPr>
              <w:rFonts w:eastAsiaTheme="minorEastAsia"/>
              <w:noProof/>
            </w:rPr>
          </w:pPr>
          <w:hyperlink w:anchor="_Toc429653499" w:history="1">
            <w:r w:rsidR="00545051" w:rsidRPr="00F24A86">
              <w:rPr>
                <w:rStyle w:val="Hyperlink"/>
                <w:noProof/>
                <w:lang w:val="en-GB"/>
              </w:rPr>
              <w:t>Open Issues</w:t>
            </w:r>
            <w:r w:rsidR="00545051">
              <w:rPr>
                <w:noProof/>
                <w:webHidden/>
              </w:rPr>
              <w:tab/>
            </w:r>
            <w:r w:rsidR="00545051">
              <w:rPr>
                <w:noProof/>
                <w:webHidden/>
              </w:rPr>
              <w:fldChar w:fldCharType="begin"/>
            </w:r>
            <w:r w:rsidR="00545051">
              <w:rPr>
                <w:noProof/>
                <w:webHidden/>
              </w:rPr>
              <w:instrText xml:space="preserve"> PAGEREF _Toc429653499 \h </w:instrText>
            </w:r>
            <w:r w:rsidR="00545051">
              <w:rPr>
                <w:noProof/>
                <w:webHidden/>
              </w:rPr>
            </w:r>
            <w:r w:rsidR="00545051">
              <w:rPr>
                <w:noProof/>
                <w:webHidden/>
              </w:rPr>
              <w:fldChar w:fldCharType="separate"/>
            </w:r>
            <w:r w:rsidR="00545051">
              <w:rPr>
                <w:noProof/>
                <w:webHidden/>
              </w:rPr>
              <w:t>10</w:t>
            </w:r>
            <w:r w:rsidR="00545051">
              <w:rPr>
                <w:noProof/>
                <w:webHidden/>
              </w:rPr>
              <w:fldChar w:fldCharType="end"/>
            </w:r>
          </w:hyperlink>
        </w:p>
        <w:p w:rsidR="00545051" w:rsidRDefault="00ED73E8">
          <w:pPr>
            <w:pStyle w:val="TOC1"/>
            <w:tabs>
              <w:tab w:val="right" w:leader="dot" w:pos="9017"/>
            </w:tabs>
            <w:rPr>
              <w:rFonts w:eastAsiaTheme="minorEastAsia"/>
              <w:noProof/>
            </w:rPr>
          </w:pPr>
          <w:hyperlink w:anchor="_Toc429653500" w:history="1">
            <w:r w:rsidR="00545051" w:rsidRPr="00F24A86">
              <w:rPr>
                <w:rStyle w:val="Hyperlink"/>
                <w:noProof/>
                <w:lang w:val="en-GB"/>
              </w:rPr>
              <w:t>Appendix A – Example Sequence Diagrams</w:t>
            </w:r>
            <w:r w:rsidR="00545051">
              <w:rPr>
                <w:noProof/>
                <w:webHidden/>
              </w:rPr>
              <w:tab/>
            </w:r>
            <w:r w:rsidR="00545051">
              <w:rPr>
                <w:noProof/>
                <w:webHidden/>
              </w:rPr>
              <w:fldChar w:fldCharType="begin"/>
            </w:r>
            <w:r w:rsidR="00545051">
              <w:rPr>
                <w:noProof/>
                <w:webHidden/>
              </w:rPr>
              <w:instrText xml:space="preserve"> PAGEREF _Toc429653500 \h </w:instrText>
            </w:r>
            <w:r w:rsidR="00545051">
              <w:rPr>
                <w:noProof/>
                <w:webHidden/>
              </w:rPr>
            </w:r>
            <w:r w:rsidR="00545051">
              <w:rPr>
                <w:noProof/>
                <w:webHidden/>
              </w:rPr>
              <w:fldChar w:fldCharType="separate"/>
            </w:r>
            <w:r w:rsidR="00545051">
              <w:rPr>
                <w:noProof/>
                <w:webHidden/>
              </w:rPr>
              <w:t>11</w:t>
            </w:r>
            <w:r w:rsidR="00545051">
              <w:rPr>
                <w:noProof/>
                <w:webHidden/>
              </w:rPr>
              <w:fldChar w:fldCharType="end"/>
            </w:r>
          </w:hyperlink>
        </w:p>
        <w:p w:rsidR="00750737" w:rsidRDefault="00750737">
          <w:r>
            <w:rPr>
              <w:b/>
              <w:bCs/>
              <w:noProof/>
            </w:rPr>
            <w:fldChar w:fldCharType="end"/>
          </w:r>
        </w:p>
      </w:sdtContent>
    </w:sdt>
    <w:p w:rsidR="000E3252" w:rsidRDefault="000E3252" w:rsidP="000E3252">
      <w:pPr>
        <w:pStyle w:val="Heading2"/>
        <w:rPr>
          <w:lang w:val="en-GB"/>
        </w:rPr>
      </w:pPr>
      <w:r>
        <w:rPr>
          <w:lang w:val="en-GB"/>
        </w:rPr>
        <w:br w:type="page"/>
      </w:r>
    </w:p>
    <w:p w:rsidR="00B7600C" w:rsidRDefault="00B7600C" w:rsidP="00B7600C">
      <w:pPr>
        <w:pStyle w:val="Heading2"/>
        <w:rPr>
          <w:lang w:val="en-GB"/>
        </w:rPr>
      </w:pPr>
      <w:bookmarkStart w:id="4" w:name="_Toc429653487"/>
      <w:r>
        <w:rPr>
          <w:lang w:val="en-GB"/>
        </w:rPr>
        <w:lastRenderedPageBreak/>
        <w:t>Introduction</w:t>
      </w:r>
      <w:bookmarkEnd w:id="4"/>
    </w:p>
    <w:p w:rsidR="00C77F48" w:rsidRDefault="00B7600C" w:rsidP="00B7600C">
      <w:pPr>
        <w:rPr>
          <w:lang w:val="en-GB"/>
        </w:rPr>
      </w:pPr>
      <w:r>
        <w:rPr>
          <w:lang w:val="en-GB"/>
        </w:rPr>
        <w:t xml:space="preserve">The BBC </w:t>
      </w:r>
      <w:r w:rsidR="00AE1FF4">
        <w:rPr>
          <w:lang w:val="en-GB"/>
        </w:rPr>
        <w:t>Micro:Bit</w:t>
      </w:r>
      <w:r>
        <w:rPr>
          <w:lang w:val="en-GB"/>
        </w:rPr>
        <w:t xml:space="preserve"> will ship with a default Bluetooth Low Energy Profile flashed to it. </w:t>
      </w:r>
      <w:r w:rsidR="00C77F48">
        <w:rPr>
          <w:lang w:val="en-GB"/>
        </w:rPr>
        <w:t xml:space="preserve">This profile, in the terminology in use by the BBC is to be used with the “tethered device”. </w:t>
      </w:r>
    </w:p>
    <w:p w:rsidR="00B7600C" w:rsidRDefault="00B7600C" w:rsidP="00B7600C">
      <w:pPr>
        <w:rPr>
          <w:lang w:val="en-GB"/>
        </w:rPr>
      </w:pPr>
      <w:r>
        <w:rPr>
          <w:lang w:val="en-GB"/>
        </w:rPr>
        <w:t>The profile consist</w:t>
      </w:r>
      <w:r w:rsidR="00C77F48">
        <w:rPr>
          <w:lang w:val="en-GB"/>
        </w:rPr>
        <w:t>s</w:t>
      </w:r>
      <w:r>
        <w:rPr>
          <w:lang w:val="en-GB"/>
        </w:rPr>
        <w:t xml:space="preserve"> of various “services” and “characteristics” designed to give easy access to the </w:t>
      </w:r>
      <w:r w:rsidR="00AE1FF4">
        <w:rPr>
          <w:lang w:val="en-GB"/>
        </w:rPr>
        <w:t>Micro:Bit</w:t>
      </w:r>
      <w:r>
        <w:rPr>
          <w:lang w:val="en-GB"/>
        </w:rPr>
        <w:t xml:space="preserve">’s hardware so that initial exploration of the device’s capabilities may take place using a corresponding, standard smart phone application. </w:t>
      </w:r>
    </w:p>
    <w:p w:rsidR="00B7600C" w:rsidRDefault="00B7600C" w:rsidP="00B7600C">
      <w:pPr>
        <w:rPr>
          <w:lang w:val="en-GB"/>
        </w:rPr>
      </w:pPr>
      <w:r>
        <w:rPr>
          <w:lang w:val="en-GB"/>
        </w:rPr>
        <w:t>Gi</w:t>
      </w:r>
      <w:r w:rsidR="006F5238">
        <w:rPr>
          <w:lang w:val="en-GB"/>
        </w:rPr>
        <w:t>v</w:t>
      </w:r>
      <w:r>
        <w:rPr>
          <w:lang w:val="en-GB"/>
        </w:rPr>
        <w:t xml:space="preserve">en the nature of </w:t>
      </w:r>
      <w:r w:rsidR="00AE1FF4">
        <w:rPr>
          <w:lang w:val="en-GB"/>
        </w:rPr>
        <w:t>Micro:Bit</w:t>
      </w:r>
      <w:r>
        <w:rPr>
          <w:lang w:val="en-GB"/>
        </w:rPr>
        <w:t xml:space="preserve"> and the tools which will be available to developers, it will be possible for the profile to be partly or completely changed and replaced with a profile of the developer’s own design. The latter case is out of scope for this document which focuses on the standard, default profile</w:t>
      </w:r>
      <w:r w:rsidR="00C77F48">
        <w:rPr>
          <w:lang w:val="en-GB"/>
        </w:rPr>
        <w:t>for the tethered device scenario</w:t>
      </w:r>
      <w:r>
        <w:rPr>
          <w:lang w:val="en-GB"/>
        </w:rPr>
        <w:t xml:space="preserve"> only.</w:t>
      </w:r>
    </w:p>
    <w:p w:rsidR="00B7600C" w:rsidRDefault="00E346F6" w:rsidP="00E346F6">
      <w:pPr>
        <w:pStyle w:val="Heading2"/>
        <w:rPr>
          <w:lang w:val="en-GB"/>
        </w:rPr>
      </w:pPr>
      <w:bookmarkStart w:id="5" w:name="_Toc429653488"/>
      <w:r>
        <w:rPr>
          <w:lang w:val="en-GB"/>
        </w:rPr>
        <w:t>Profile Design</w:t>
      </w:r>
      <w:bookmarkEnd w:id="5"/>
    </w:p>
    <w:p w:rsidR="00E346F6" w:rsidRPr="00E346F6" w:rsidRDefault="00E346F6" w:rsidP="00E346F6">
      <w:pPr>
        <w:rPr>
          <w:lang w:val="en-GB"/>
        </w:rPr>
      </w:pPr>
      <w:r>
        <w:rPr>
          <w:lang w:val="en-GB"/>
        </w:rPr>
        <w:t xml:space="preserve">The profile was designed using Bluetooth Developer Studio and is presented in the form of </w:t>
      </w:r>
      <w:r w:rsidR="00C44E85">
        <w:rPr>
          <w:lang w:val="en-GB"/>
        </w:rPr>
        <w:t>two</w:t>
      </w:r>
      <w:r>
        <w:rPr>
          <w:lang w:val="en-GB"/>
        </w:rPr>
        <w:t xml:space="preserve"> associated PDF document</w:t>
      </w:r>
      <w:r w:rsidR="00C44E85">
        <w:rPr>
          <w:lang w:val="en-GB"/>
        </w:rPr>
        <w:t>s depicting the profile at different levels of detail,</w:t>
      </w:r>
      <w:r>
        <w:rPr>
          <w:lang w:val="en-GB"/>
        </w:rPr>
        <w:t xml:space="preserve"> which should be consulted </w:t>
      </w:r>
      <w:r w:rsidR="001A1F68">
        <w:rPr>
          <w:lang w:val="en-GB"/>
        </w:rPr>
        <w:t>alongside</w:t>
      </w:r>
      <w:r>
        <w:rPr>
          <w:lang w:val="en-GB"/>
        </w:rPr>
        <w:t xml:space="preserve"> this supplement.</w:t>
      </w:r>
    </w:p>
    <w:p w:rsidR="00BC24EA" w:rsidRDefault="00CE6C94" w:rsidP="00BC24EA">
      <w:pPr>
        <w:pStyle w:val="Heading2"/>
        <w:rPr>
          <w:lang w:val="en-GB"/>
        </w:rPr>
      </w:pPr>
      <w:bookmarkStart w:id="6" w:name="_Toc429653489"/>
      <w:r>
        <w:rPr>
          <w:lang w:val="en-GB"/>
        </w:rPr>
        <w:t>Status of</w:t>
      </w:r>
      <w:r w:rsidR="00BC24EA">
        <w:rPr>
          <w:lang w:val="en-GB"/>
        </w:rPr>
        <w:t xml:space="preserve"> the Design</w:t>
      </w:r>
      <w:bookmarkEnd w:id="6"/>
    </w:p>
    <w:p w:rsidR="00CE6C94" w:rsidRDefault="00307280" w:rsidP="00BC24EA">
      <w:pPr>
        <w:rPr>
          <w:lang w:val="en-GB"/>
        </w:rPr>
      </w:pPr>
      <w:r>
        <w:rPr>
          <w:lang w:val="en-GB"/>
        </w:rPr>
        <w:t>This version of the profile design was signed off on 28</w:t>
      </w:r>
      <w:r w:rsidRPr="00307280">
        <w:rPr>
          <w:vertAlign w:val="superscript"/>
          <w:lang w:val="en-GB"/>
        </w:rPr>
        <w:t>th</w:t>
      </w:r>
      <w:r w:rsidR="00C4668F">
        <w:rPr>
          <w:lang w:val="en-GB"/>
        </w:rPr>
        <w:t xml:space="preserve"> May 2015. It was</w:t>
      </w:r>
      <w:r>
        <w:rPr>
          <w:lang w:val="en-GB"/>
        </w:rPr>
        <w:t xml:space="preserve"> anticipated however that minor changes w</w:t>
      </w:r>
      <w:r w:rsidR="00C4668F">
        <w:rPr>
          <w:lang w:val="en-GB"/>
        </w:rPr>
        <w:t>ould</w:t>
      </w:r>
      <w:r>
        <w:rPr>
          <w:lang w:val="en-GB"/>
        </w:rPr>
        <w:t xml:space="preserve"> be required and that these will be identified and applied iteratively during the implementation of the profile. For example data types may need optimising</w:t>
      </w:r>
      <w:r w:rsidR="00BC24EA">
        <w:rPr>
          <w:lang w:val="en-GB"/>
        </w:rPr>
        <w:t xml:space="preserve">. </w:t>
      </w:r>
      <w:r>
        <w:rPr>
          <w:lang w:val="en-GB"/>
        </w:rPr>
        <w:t>Any f</w:t>
      </w:r>
      <w:r w:rsidR="00CE6C94">
        <w:rPr>
          <w:lang w:val="en-GB"/>
        </w:rPr>
        <w:t>u</w:t>
      </w:r>
      <w:r>
        <w:rPr>
          <w:lang w:val="en-GB"/>
        </w:rPr>
        <w:t>rther changes</w:t>
      </w:r>
      <w:r w:rsidR="00BC24EA">
        <w:rPr>
          <w:lang w:val="en-GB"/>
        </w:rPr>
        <w:t xml:space="preserve"> will mostly require the profile designer, Martin Woolley of the Bluetooth SIG to </w:t>
      </w:r>
      <w:r>
        <w:rPr>
          <w:lang w:val="en-GB"/>
        </w:rPr>
        <w:t>work</w:t>
      </w:r>
      <w:r w:rsidR="00BC24EA">
        <w:rPr>
          <w:lang w:val="en-GB"/>
        </w:rPr>
        <w:t xml:space="preserve"> with Joe Finney of Lancaster University. </w:t>
      </w:r>
    </w:p>
    <w:p w:rsidR="00BC24EA" w:rsidRDefault="00307280" w:rsidP="00BC24EA">
      <w:pPr>
        <w:rPr>
          <w:b/>
          <w:lang w:val="en-GB"/>
        </w:rPr>
      </w:pPr>
      <w:r w:rsidRPr="00CE6C94">
        <w:rPr>
          <w:b/>
          <w:lang w:val="en-GB"/>
        </w:rPr>
        <w:t>T</w:t>
      </w:r>
      <w:r w:rsidR="00BC24EA" w:rsidRPr="00CE6C94">
        <w:rPr>
          <w:b/>
          <w:lang w:val="en-GB"/>
        </w:rPr>
        <w:t xml:space="preserve">he design </w:t>
      </w:r>
      <w:r w:rsidRPr="00CE6C94">
        <w:rPr>
          <w:b/>
          <w:lang w:val="en-GB"/>
        </w:rPr>
        <w:t>should now be considered to be</w:t>
      </w:r>
      <w:r w:rsidR="00BC24EA" w:rsidRPr="00CE6C94">
        <w:rPr>
          <w:b/>
          <w:lang w:val="en-GB"/>
        </w:rPr>
        <w:t xml:space="preserve"> under change control.</w:t>
      </w:r>
    </w:p>
    <w:p w:rsidR="00C4668F" w:rsidRPr="00C4668F" w:rsidRDefault="00C4668F" w:rsidP="00BC24EA">
      <w:pPr>
        <w:rPr>
          <w:lang w:val="en-GB"/>
        </w:rPr>
      </w:pPr>
      <w:r>
        <w:rPr>
          <w:lang w:val="en-GB"/>
        </w:rPr>
        <w:t>V1.5 10</w:t>
      </w:r>
      <w:r w:rsidRPr="00C4668F">
        <w:rPr>
          <w:vertAlign w:val="superscript"/>
          <w:lang w:val="en-GB"/>
        </w:rPr>
        <w:t>th</w:t>
      </w:r>
      <w:r>
        <w:rPr>
          <w:lang w:val="en-GB"/>
        </w:rPr>
        <w:t xml:space="preserve"> September: The profile is now being implemented and some optimisation is taking place largely to reduce the memory footprint.</w:t>
      </w:r>
    </w:p>
    <w:p w:rsidR="00B7600C" w:rsidRDefault="00B7600C" w:rsidP="00B7600C">
      <w:pPr>
        <w:pStyle w:val="Heading2"/>
        <w:rPr>
          <w:lang w:val="en-GB"/>
        </w:rPr>
      </w:pPr>
      <w:bookmarkStart w:id="7" w:name="_Toc429653490"/>
      <w:r>
        <w:rPr>
          <w:lang w:val="en-GB"/>
        </w:rPr>
        <w:t>Assumptions</w:t>
      </w:r>
      <w:bookmarkEnd w:id="7"/>
    </w:p>
    <w:p w:rsidR="00B7600C" w:rsidRDefault="00A43966" w:rsidP="00B7600C">
      <w:pPr>
        <w:rPr>
          <w:lang w:val="en-GB"/>
        </w:rPr>
      </w:pPr>
      <w:r>
        <w:rPr>
          <w:lang w:val="en-GB"/>
        </w:rPr>
        <w:t>This initial</w:t>
      </w:r>
      <w:r w:rsidR="00EE2696">
        <w:rPr>
          <w:lang w:val="en-GB"/>
        </w:rPr>
        <w:t xml:space="preserve"> </w:t>
      </w:r>
      <w:r>
        <w:rPr>
          <w:lang w:val="en-GB"/>
        </w:rPr>
        <w:t>profile</w:t>
      </w:r>
      <w:r w:rsidR="00EE2696">
        <w:rPr>
          <w:lang w:val="en-GB"/>
        </w:rPr>
        <w:t xml:space="preserve"> design is based on discussions </w:t>
      </w:r>
      <w:r>
        <w:rPr>
          <w:lang w:val="en-GB"/>
        </w:rPr>
        <w:t xml:space="preserve">with other members of the team </w:t>
      </w:r>
      <w:r w:rsidR="00EE2696">
        <w:rPr>
          <w:lang w:val="en-GB"/>
        </w:rPr>
        <w:t>and various assumptions. As far as possible, assumptions have been documented here for reference purposes.</w:t>
      </w:r>
    </w:p>
    <w:p w:rsidR="00EE2696" w:rsidRDefault="00AE1FF4" w:rsidP="00E44339">
      <w:pPr>
        <w:pStyle w:val="Heading3"/>
        <w:rPr>
          <w:lang w:val="en-GB"/>
        </w:rPr>
      </w:pPr>
      <w:bookmarkStart w:id="8" w:name="_Toc429653491"/>
      <w:r>
        <w:rPr>
          <w:lang w:val="en-GB"/>
        </w:rPr>
        <w:t>Micro:Bit</w:t>
      </w:r>
      <w:r w:rsidR="00E44339">
        <w:rPr>
          <w:lang w:val="en-GB"/>
        </w:rPr>
        <w:t xml:space="preserve"> Hardware Specification</w:t>
      </w:r>
      <w:bookmarkEnd w:id="8"/>
    </w:p>
    <w:p w:rsidR="00EB3F08" w:rsidRDefault="00EB3F08" w:rsidP="00E44339">
      <w:pPr>
        <w:rPr>
          <w:b/>
          <w:lang w:val="en-GB"/>
        </w:rPr>
      </w:pPr>
    </w:p>
    <w:p w:rsidR="004616C2" w:rsidRPr="004616C2" w:rsidRDefault="004616C2" w:rsidP="00E44339">
      <w:pPr>
        <w:rPr>
          <w:b/>
          <w:lang w:val="en-GB"/>
        </w:rPr>
      </w:pPr>
      <w:r w:rsidRPr="004616C2">
        <w:rPr>
          <w:b/>
          <w:lang w:val="en-GB"/>
        </w:rPr>
        <w:t>Bluetooth Low Energy</w:t>
      </w:r>
    </w:p>
    <w:p w:rsidR="004616C2" w:rsidRDefault="004616C2" w:rsidP="00E44339">
      <w:pPr>
        <w:rPr>
          <w:lang w:val="en-GB"/>
        </w:rPr>
      </w:pPr>
      <w:r>
        <w:rPr>
          <w:lang w:val="en-GB"/>
        </w:rPr>
        <w:t>Nordic Semiconductor nRF51822 with S1</w:t>
      </w:r>
      <w:r w:rsidR="00257693">
        <w:rPr>
          <w:lang w:val="en-GB"/>
        </w:rPr>
        <w:t>1</w:t>
      </w:r>
      <w:r>
        <w:rPr>
          <w:lang w:val="en-GB"/>
        </w:rPr>
        <w:t>0 soft device capable of both central and peripheral mode</w:t>
      </w:r>
    </w:p>
    <w:p w:rsidR="00BA25E4" w:rsidRPr="004616C2" w:rsidRDefault="00BA25E4" w:rsidP="00E44339">
      <w:pPr>
        <w:rPr>
          <w:lang w:val="en-GB"/>
        </w:rPr>
      </w:pPr>
      <w:r>
        <w:rPr>
          <w:lang w:val="en-GB"/>
        </w:rPr>
        <w:t>Bluetooth 4.1 compliant</w:t>
      </w:r>
    </w:p>
    <w:p w:rsidR="00E44339" w:rsidRDefault="007A65F8" w:rsidP="00E44339">
      <w:pPr>
        <w:rPr>
          <w:lang w:val="en-GB"/>
        </w:rPr>
      </w:pPr>
      <w:r>
        <w:rPr>
          <w:b/>
          <w:lang w:val="en-GB"/>
        </w:rPr>
        <w:t>Sensors</w:t>
      </w:r>
    </w:p>
    <w:p w:rsidR="007A65F8" w:rsidRDefault="007A65F8" w:rsidP="00E44339">
      <w:pPr>
        <w:rPr>
          <w:lang w:val="en-GB"/>
        </w:rPr>
      </w:pPr>
      <w:r>
        <w:rPr>
          <w:lang w:val="en-GB"/>
        </w:rPr>
        <w:t>Accelerometer</w:t>
      </w:r>
    </w:p>
    <w:p w:rsidR="007A65F8" w:rsidRDefault="007A65F8" w:rsidP="00E44339">
      <w:pPr>
        <w:rPr>
          <w:lang w:val="en-GB"/>
        </w:rPr>
      </w:pPr>
      <w:r>
        <w:rPr>
          <w:lang w:val="en-GB"/>
        </w:rPr>
        <w:t>Magnetometer</w:t>
      </w:r>
    </w:p>
    <w:p w:rsidR="007A65F8" w:rsidRPr="007A65F8" w:rsidRDefault="007A65F8" w:rsidP="00E44339">
      <w:pPr>
        <w:rPr>
          <w:b/>
          <w:lang w:val="en-GB"/>
        </w:rPr>
      </w:pPr>
      <w:r w:rsidRPr="007A65F8">
        <w:rPr>
          <w:b/>
          <w:lang w:val="en-GB"/>
        </w:rPr>
        <w:t>User Interface</w:t>
      </w:r>
    </w:p>
    <w:p w:rsidR="007A65F8" w:rsidRDefault="007A65F8" w:rsidP="00E44339">
      <w:pPr>
        <w:rPr>
          <w:lang w:val="en-GB"/>
        </w:rPr>
      </w:pPr>
      <w:r>
        <w:rPr>
          <w:lang w:val="en-GB"/>
        </w:rPr>
        <w:t>2 buttons</w:t>
      </w:r>
    </w:p>
    <w:p w:rsidR="007A65F8" w:rsidRDefault="007A65F8" w:rsidP="00E44339">
      <w:pPr>
        <w:rPr>
          <w:lang w:val="en-GB"/>
        </w:rPr>
      </w:pPr>
      <w:r>
        <w:rPr>
          <w:lang w:val="en-GB"/>
        </w:rPr>
        <w:t>25 LED matrix</w:t>
      </w:r>
      <w:r w:rsidR="00E65FBE">
        <w:rPr>
          <w:lang w:val="en-GB"/>
        </w:rPr>
        <w:t xml:space="preserve"> (red)</w:t>
      </w:r>
    </w:p>
    <w:p w:rsidR="00E65FBE" w:rsidRDefault="00E65FBE" w:rsidP="00E44339">
      <w:pPr>
        <w:rPr>
          <w:lang w:val="en-GB"/>
        </w:rPr>
      </w:pPr>
      <w:r>
        <w:rPr>
          <w:lang w:val="en-GB"/>
        </w:rPr>
        <w:lastRenderedPageBreak/>
        <w:t>1 x System LED (yellow)</w:t>
      </w:r>
    </w:p>
    <w:p w:rsidR="007A65F8" w:rsidRDefault="007A65F8" w:rsidP="00E44339">
      <w:pPr>
        <w:rPr>
          <w:lang w:val="en-GB"/>
        </w:rPr>
      </w:pPr>
      <w:r>
        <w:rPr>
          <w:b/>
          <w:lang w:val="en-GB"/>
        </w:rPr>
        <w:t>I/O</w:t>
      </w:r>
    </w:p>
    <w:p w:rsidR="007A65F8" w:rsidRDefault="005D644D" w:rsidP="00E44339">
      <w:pPr>
        <w:rPr>
          <w:lang w:val="en-GB"/>
        </w:rPr>
      </w:pPr>
      <w:r>
        <w:rPr>
          <w:lang w:val="en-GB"/>
        </w:rPr>
        <w:t>18 pins which may be used as either analogue or digital pins according to explicit configuration. The device firmware will automatically configure the input/output mode of a pin according to I/O operations addressed to it.</w:t>
      </w:r>
    </w:p>
    <w:p w:rsidR="000440C5" w:rsidRDefault="000440C5" w:rsidP="00E44339">
      <w:pPr>
        <w:rPr>
          <w:lang w:val="en-GB"/>
        </w:rPr>
      </w:pPr>
      <w:r>
        <w:rPr>
          <w:b/>
          <w:lang w:val="en-GB"/>
        </w:rPr>
        <w:t>Power</w:t>
      </w:r>
    </w:p>
    <w:p w:rsidR="000440C5" w:rsidRPr="000440C5" w:rsidRDefault="000440C5" w:rsidP="00E44339">
      <w:pPr>
        <w:rPr>
          <w:lang w:val="en-GB"/>
        </w:rPr>
      </w:pPr>
      <w:r>
        <w:rPr>
          <w:lang w:val="en-GB"/>
        </w:rPr>
        <w:t>1 x cell battery</w:t>
      </w:r>
    </w:p>
    <w:p w:rsidR="007A65F8" w:rsidRDefault="00EB3F08" w:rsidP="00EB3F08">
      <w:pPr>
        <w:pStyle w:val="Heading3"/>
        <w:rPr>
          <w:lang w:val="en-GB"/>
        </w:rPr>
      </w:pPr>
      <w:bookmarkStart w:id="9" w:name="_Toc429653492"/>
      <w:r>
        <w:rPr>
          <w:lang w:val="en-GB"/>
        </w:rPr>
        <w:t>General Design Assumptions</w:t>
      </w:r>
      <w:bookmarkEnd w:id="9"/>
    </w:p>
    <w:p w:rsidR="00EB3F08" w:rsidRDefault="00AE1FF4" w:rsidP="00EB3F08">
      <w:pPr>
        <w:rPr>
          <w:lang w:val="en-GB"/>
        </w:rPr>
      </w:pPr>
      <w:r>
        <w:rPr>
          <w:lang w:val="en-GB"/>
        </w:rPr>
        <w:t>Micro:Bit</w:t>
      </w:r>
      <w:r w:rsidR="00EB3F08">
        <w:rPr>
          <w:lang w:val="en-GB"/>
        </w:rPr>
        <w:t xml:space="preserve"> will act as a GAP peripheral and advertise so that GAP central devices such as a smart phone can discover and connect to it.</w:t>
      </w:r>
    </w:p>
    <w:p w:rsidR="00EB3F08" w:rsidRDefault="00EB3F08" w:rsidP="00EB3F08">
      <w:pPr>
        <w:rPr>
          <w:lang w:val="en-GB"/>
        </w:rPr>
      </w:pPr>
      <w:r>
        <w:rPr>
          <w:lang w:val="en-GB"/>
        </w:rPr>
        <w:t xml:space="preserve">Standard Bluetooth SIG “adopted” services will be used where appropriate in conjunction with custom services designed specifically for </w:t>
      </w:r>
      <w:r w:rsidR="00AE1FF4">
        <w:rPr>
          <w:lang w:val="en-GB"/>
        </w:rPr>
        <w:t>Micro:Bit</w:t>
      </w:r>
      <w:r>
        <w:rPr>
          <w:lang w:val="en-GB"/>
        </w:rPr>
        <w:t xml:space="preserve">. As such the </w:t>
      </w:r>
      <w:r w:rsidR="00AE1FF4">
        <w:rPr>
          <w:lang w:val="en-GB"/>
        </w:rPr>
        <w:t>Micro:Bit</w:t>
      </w:r>
      <w:r>
        <w:rPr>
          <w:lang w:val="en-GB"/>
        </w:rPr>
        <w:t xml:space="preserve"> will be shipped with a custom Bluetooth profile. </w:t>
      </w:r>
      <w:r w:rsidR="00F618C5">
        <w:rPr>
          <w:lang w:val="en-GB"/>
        </w:rPr>
        <w:t>At the time of writing, the Generic Access Service, Battery Service and Device Information Service have been identified as useful adopted services and included in the profile.</w:t>
      </w:r>
    </w:p>
    <w:p w:rsidR="00F411CB" w:rsidRDefault="008B4734" w:rsidP="00EB3F08">
      <w:pPr>
        <w:rPr>
          <w:lang w:val="en-GB"/>
        </w:rPr>
      </w:pPr>
      <w:r>
        <w:rPr>
          <w:lang w:val="en-GB"/>
        </w:rPr>
        <w:t xml:space="preserve">The </w:t>
      </w:r>
      <w:r w:rsidR="00AE1FF4">
        <w:rPr>
          <w:lang w:val="en-GB"/>
        </w:rPr>
        <w:t>Micro:Bit</w:t>
      </w:r>
      <w:r>
        <w:rPr>
          <w:lang w:val="en-GB"/>
        </w:rPr>
        <w:t xml:space="preserve"> </w:t>
      </w:r>
      <w:r w:rsidR="004969D6">
        <w:rPr>
          <w:lang w:val="en-GB"/>
        </w:rPr>
        <w:t xml:space="preserve">“tethered” </w:t>
      </w:r>
      <w:r>
        <w:rPr>
          <w:lang w:val="en-GB"/>
        </w:rPr>
        <w:t xml:space="preserve">profile is based around the capabilities and features of the </w:t>
      </w:r>
      <w:r w:rsidR="00AE1FF4">
        <w:rPr>
          <w:lang w:val="en-GB"/>
        </w:rPr>
        <w:t>Micro:Bit</w:t>
      </w:r>
      <w:r>
        <w:rPr>
          <w:lang w:val="en-GB"/>
        </w:rPr>
        <w:t xml:space="preserve"> device itself. It is not tightly coupled to any particular application of the device </w:t>
      </w:r>
      <w:r w:rsidR="00936ED4">
        <w:rPr>
          <w:lang w:val="en-GB"/>
        </w:rPr>
        <w:t>such as video control or telephony. I</w:t>
      </w:r>
      <w:r>
        <w:rPr>
          <w:lang w:val="en-GB"/>
        </w:rPr>
        <w:t xml:space="preserve">t is </w:t>
      </w:r>
      <w:r w:rsidR="00936ED4">
        <w:rPr>
          <w:lang w:val="en-GB"/>
        </w:rPr>
        <w:t xml:space="preserve">however </w:t>
      </w:r>
      <w:r>
        <w:rPr>
          <w:lang w:val="en-GB"/>
        </w:rPr>
        <w:t xml:space="preserve">able to indicate actions it wishes a connected client device to perform </w:t>
      </w:r>
      <w:r w:rsidR="000A0289">
        <w:rPr>
          <w:lang w:val="en-GB"/>
        </w:rPr>
        <w:t>or signal events that have occurred and which the client is expected to act upon in some way</w:t>
      </w:r>
      <w:r>
        <w:rPr>
          <w:lang w:val="en-GB"/>
        </w:rPr>
        <w:t>.</w:t>
      </w:r>
    </w:p>
    <w:p w:rsidR="008B4734" w:rsidRDefault="00F411CB" w:rsidP="00EB3F08">
      <w:pPr>
        <w:rPr>
          <w:lang w:val="en-GB"/>
        </w:rPr>
      </w:pPr>
      <w:r>
        <w:rPr>
          <w:lang w:val="en-GB"/>
        </w:rPr>
        <w:t>All services are “primary services” and so may be discovered and enumerated by a client wishing to determine the capabilities of the device.</w:t>
      </w:r>
      <w:r w:rsidR="008B4734">
        <w:rPr>
          <w:lang w:val="en-GB"/>
        </w:rPr>
        <w:t xml:space="preserve"> </w:t>
      </w:r>
    </w:p>
    <w:p w:rsidR="00AC5A5D" w:rsidRDefault="000C2974" w:rsidP="000C2974">
      <w:pPr>
        <w:rPr>
          <w:lang w:val="en-GB"/>
        </w:rPr>
      </w:pPr>
      <w:r>
        <w:rPr>
          <w:lang w:val="en-GB"/>
        </w:rPr>
        <w:t xml:space="preserve">Ease </w:t>
      </w:r>
      <w:r w:rsidR="00DE6DBC">
        <w:rPr>
          <w:lang w:val="en-GB"/>
        </w:rPr>
        <w:t xml:space="preserve">of use has been considered to be </w:t>
      </w:r>
      <w:r>
        <w:rPr>
          <w:lang w:val="en-GB"/>
        </w:rPr>
        <w:t xml:space="preserve">more important than having absolute configurability </w:t>
      </w:r>
      <w:r w:rsidR="00DE6DBC">
        <w:rPr>
          <w:lang w:val="en-GB"/>
        </w:rPr>
        <w:t>of all aspects of the hardware (e.g. sensors) in</w:t>
      </w:r>
      <w:r>
        <w:rPr>
          <w:lang w:val="en-GB"/>
        </w:rPr>
        <w:t xml:space="preserve"> the default profile.</w:t>
      </w:r>
    </w:p>
    <w:p w:rsidR="00AC5A5D" w:rsidRDefault="00AC5A5D" w:rsidP="00AC5A5D">
      <w:pPr>
        <w:rPr>
          <w:lang w:val="en-GB"/>
        </w:rPr>
      </w:pPr>
      <w:r>
        <w:rPr>
          <w:lang w:val="en-GB"/>
        </w:rPr>
        <w:br w:type="page"/>
      </w:r>
    </w:p>
    <w:p w:rsidR="000C2974" w:rsidRDefault="000C2974" w:rsidP="000C2974">
      <w:pPr>
        <w:rPr>
          <w:lang w:val="en-GB"/>
        </w:rPr>
      </w:pPr>
    </w:p>
    <w:p w:rsidR="00124235" w:rsidRDefault="00124235" w:rsidP="00AC5A5D">
      <w:pPr>
        <w:pStyle w:val="Heading2"/>
        <w:rPr>
          <w:lang w:val="en-GB"/>
        </w:rPr>
      </w:pPr>
      <w:bookmarkStart w:id="10" w:name="_Toc429653493"/>
      <w:r>
        <w:rPr>
          <w:lang w:val="en-GB"/>
        </w:rPr>
        <w:t>GATT Services</w:t>
      </w:r>
      <w:bookmarkEnd w:id="10"/>
    </w:p>
    <w:tbl>
      <w:tblPr>
        <w:tblStyle w:val="TableGridLight"/>
        <w:tblW w:w="0" w:type="auto"/>
        <w:tblLook w:val="04A0" w:firstRow="1" w:lastRow="0" w:firstColumn="1" w:lastColumn="0" w:noHBand="0" w:noVBand="1"/>
      </w:tblPr>
      <w:tblGrid>
        <w:gridCol w:w="2618"/>
        <w:gridCol w:w="1920"/>
        <w:gridCol w:w="4479"/>
      </w:tblGrid>
      <w:tr w:rsidR="00124235" w:rsidTr="006A6995">
        <w:tc>
          <w:tcPr>
            <w:tcW w:w="2689" w:type="dxa"/>
          </w:tcPr>
          <w:p w:rsidR="00124235" w:rsidRPr="00124235" w:rsidRDefault="00124235" w:rsidP="00124235">
            <w:pPr>
              <w:rPr>
                <w:b/>
                <w:lang w:val="en-GB"/>
              </w:rPr>
            </w:pPr>
            <w:r w:rsidRPr="00124235">
              <w:rPr>
                <w:b/>
                <w:lang w:val="en-GB"/>
              </w:rPr>
              <w:t>Service</w:t>
            </w:r>
          </w:p>
        </w:tc>
        <w:tc>
          <w:tcPr>
            <w:tcW w:w="1984" w:type="dxa"/>
          </w:tcPr>
          <w:p w:rsidR="00124235" w:rsidRPr="00124235" w:rsidRDefault="00124235" w:rsidP="00124235">
            <w:pPr>
              <w:rPr>
                <w:b/>
                <w:lang w:val="en-GB"/>
              </w:rPr>
            </w:pPr>
            <w:r w:rsidRPr="00124235">
              <w:rPr>
                <w:b/>
                <w:lang w:val="en-GB"/>
              </w:rPr>
              <w:t>Type</w:t>
            </w:r>
          </w:p>
        </w:tc>
        <w:tc>
          <w:tcPr>
            <w:tcW w:w="4677" w:type="dxa"/>
          </w:tcPr>
          <w:p w:rsidR="00124235" w:rsidRPr="00124235" w:rsidRDefault="00124235" w:rsidP="00124235">
            <w:pPr>
              <w:rPr>
                <w:b/>
                <w:lang w:val="en-GB"/>
              </w:rPr>
            </w:pPr>
            <w:r w:rsidRPr="00124235">
              <w:rPr>
                <w:b/>
                <w:lang w:val="en-GB"/>
              </w:rPr>
              <w:t>Description</w:t>
            </w:r>
          </w:p>
        </w:tc>
      </w:tr>
      <w:tr w:rsidR="00124235" w:rsidTr="006A6995">
        <w:tc>
          <w:tcPr>
            <w:tcW w:w="2689" w:type="dxa"/>
          </w:tcPr>
          <w:p w:rsidR="00124235" w:rsidRDefault="00124235" w:rsidP="00124235">
            <w:pPr>
              <w:rPr>
                <w:lang w:val="en-GB"/>
              </w:rPr>
            </w:pPr>
            <w:r>
              <w:rPr>
                <w:lang w:val="en-GB"/>
              </w:rPr>
              <w:t>Generic Access Service</w:t>
            </w:r>
          </w:p>
        </w:tc>
        <w:tc>
          <w:tcPr>
            <w:tcW w:w="1984" w:type="dxa"/>
          </w:tcPr>
          <w:p w:rsidR="00124235" w:rsidRDefault="00124235" w:rsidP="00124235">
            <w:pPr>
              <w:rPr>
                <w:lang w:val="en-GB"/>
              </w:rPr>
            </w:pPr>
            <w:r>
              <w:rPr>
                <w:lang w:val="en-GB"/>
              </w:rPr>
              <w:t>Adopted</w:t>
            </w:r>
          </w:p>
        </w:tc>
        <w:tc>
          <w:tcPr>
            <w:tcW w:w="4677" w:type="dxa"/>
          </w:tcPr>
          <w:p w:rsidR="00124235" w:rsidRDefault="00841AD2" w:rsidP="00124235">
            <w:pPr>
              <w:rPr>
                <w:lang w:val="en-GB"/>
              </w:rPr>
            </w:pPr>
            <w:r>
              <w:rPr>
                <w:lang w:val="en-GB"/>
              </w:rPr>
              <w:t>Provides generic information about the device</w:t>
            </w:r>
          </w:p>
        </w:tc>
      </w:tr>
      <w:tr w:rsidR="00124235" w:rsidTr="006A6995">
        <w:tc>
          <w:tcPr>
            <w:tcW w:w="2689" w:type="dxa"/>
          </w:tcPr>
          <w:p w:rsidR="00124235" w:rsidRDefault="00124235" w:rsidP="00124235">
            <w:pPr>
              <w:rPr>
                <w:lang w:val="en-GB"/>
              </w:rPr>
            </w:pPr>
            <w:r>
              <w:rPr>
                <w:lang w:val="en-GB"/>
              </w:rPr>
              <w:t>Device Information Service</w:t>
            </w:r>
          </w:p>
        </w:tc>
        <w:tc>
          <w:tcPr>
            <w:tcW w:w="1984" w:type="dxa"/>
          </w:tcPr>
          <w:p w:rsidR="00124235" w:rsidRDefault="00124235" w:rsidP="00124235">
            <w:pPr>
              <w:rPr>
                <w:lang w:val="en-GB"/>
              </w:rPr>
            </w:pPr>
            <w:r>
              <w:rPr>
                <w:lang w:val="en-GB"/>
              </w:rPr>
              <w:t>Adopted</w:t>
            </w:r>
          </w:p>
        </w:tc>
        <w:tc>
          <w:tcPr>
            <w:tcW w:w="4677" w:type="dxa"/>
          </w:tcPr>
          <w:p w:rsidR="00124235" w:rsidRDefault="00841AD2" w:rsidP="00124235">
            <w:pPr>
              <w:rPr>
                <w:lang w:val="en-GB"/>
              </w:rPr>
            </w:pPr>
            <w:r>
              <w:rPr>
                <w:lang w:val="en-GB"/>
              </w:rPr>
              <w:t>Provides more comprehensive details about the device and its manufacturer</w:t>
            </w:r>
          </w:p>
        </w:tc>
      </w:tr>
      <w:tr w:rsidR="00124235" w:rsidTr="006A6995">
        <w:tc>
          <w:tcPr>
            <w:tcW w:w="2689" w:type="dxa"/>
          </w:tcPr>
          <w:p w:rsidR="00124235" w:rsidRDefault="00124235" w:rsidP="00124235">
            <w:pPr>
              <w:rPr>
                <w:lang w:val="en-GB"/>
              </w:rPr>
            </w:pPr>
            <w:r>
              <w:rPr>
                <w:lang w:val="en-GB"/>
              </w:rPr>
              <w:t>Battery Service</w:t>
            </w:r>
          </w:p>
        </w:tc>
        <w:tc>
          <w:tcPr>
            <w:tcW w:w="1984" w:type="dxa"/>
          </w:tcPr>
          <w:p w:rsidR="00124235" w:rsidRDefault="00124235" w:rsidP="00124235">
            <w:pPr>
              <w:rPr>
                <w:lang w:val="en-GB"/>
              </w:rPr>
            </w:pPr>
            <w:r>
              <w:rPr>
                <w:lang w:val="en-GB"/>
              </w:rPr>
              <w:t>Adopted</w:t>
            </w:r>
          </w:p>
        </w:tc>
        <w:tc>
          <w:tcPr>
            <w:tcW w:w="4677" w:type="dxa"/>
          </w:tcPr>
          <w:p w:rsidR="00124235" w:rsidRDefault="00841AD2" w:rsidP="00124235">
            <w:pPr>
              <w:rPr>
                <w:lang w:val="en-GB"/>
              </w:rPr>
            </w:pPr>
            <w:r>
              <w:rPr>
                <w:lang w:val="en-GB"/>
              </w:rPr>
              <w:t>Provides battery level</w:t>
            </w:r>
          </w:p>
        </w:tc>
      </w:tr>
      <w:tr w:rsidR="00124235" w:rsidTr="006A6995">
        <w:tc>
          <w:tcPr>
            <w:tcW w:w="2689" w:type="dxa"/>
          </w:tcPr>
          <w:p w:rsidR="00124235" w:rsidRDefault="00124235" w:rsidP="00124235">
            <w:pPr>
              <w:rPr>
                <w:lang w:val="en-GB"/>
              </w:rPr>
            </w:pPr>
            <w:r>
              <w:rPr>
                <w:lang w:val="en-GB"/>
              </w:rPr>
              <w:t>Accelerometer Service</w:t>
            </w:r>
          </w:p>
        </w:tc>
        <w:tc>
          <w:tcPr>
            <w:tcW w:w="1984" w:type="dxa"/>
          </w:tcPr>
          <w:p w:rsidR="00124235" w:rsidRDefault="00124235" w:rsidP="00124235">
            <w:pPr>
              <w:rPr>
                <w:lang w:val="en-GB"/>
              </w:rPr>
            </w:pPr>
            <w:r>
              <w:rPr>
                <w:lang w:val="en-GB"/>
              </w:rPr>
              <w:t>Custom</w:t>
            </w:r>
          </w:p>
        </w:tc>
        <w:tc>
          <w:tcPr>
            <w:tcW w:w="4677" w:type="dxa"/>
          </w:tcPr>
          <w:p w:rsidR="00124235" w:rsidRDefault="00841AD2" w:rsidP="00124235">
            <w:pPr>
              <w:rPr>
                <w:lang w:val="en-GB"/>
              </w:rPr>
            </w:pPr>
            <w:r>
              <w:rPr>
                <w:lang w:val="en-GB"/>
              </w:rPr>
              <w:t>Provides access to the accelerometer sensor state and configuration</w:t>
            </w:r>
            <w:r w:rsidR="00710CD0">
              <w:rPr>
                <w:lang w:val="en-GB"/>
              </w:rPr>
              <w:t xml:space="preserve"> of the frequency with which readings are reported.</w:t>
            </w:r>
          </w:p>
        </w:tc>
      </w:tr>
      <w:tr w:rsidR="00124235" w:rsidTr="006A6995">
        <w:tc>
          <w:tcPr>
            <w:tcW w:w="2689" w:type="dxa"/>
          </w:tcPr>
          <w:p w:rsidR="00124235" w:rsidRDefault="00124235" w:rsidP="00124235">
            <w:pPr>
              <w:rPr>
                <w:lang w:val="en-GB"/>
              </w:rPr>
            </w:pPr>
            <w:r>
              <w:rPr>
                <w:lang w:val="en-GB"/>
              </w:rPr>
              <w:t>Magnetometer Service</w:t>
            </w:r>
          </w:p>
        </w:tc>
        <w:tc>
          <w:tcPr>
            <w:tcW w:w="1984" w:type="dxa"/>
          </w:tcPr>
          <w:p w:rsidR="00124235" w:rsidRDefault="00124235" w:rsidP="00124235">
            <w:pPr>
              <w:rPr>
                <w:lang w:val="en-GB"/>
              </w:rPr>
            </w:pPr>
            <w:r>
              <w:rPr>
                <w:lang w:val="en-GB"/>
              </w:rPr>
              <w:t>Custom</w:t>
            </w:r>
          </w:p>
        </w:tc>
        <w:tc>
          <w:tcPr>
            <w:tcW w:w="4677" w:type="dxa"/>
          </w:tcPr>
          <w:p w:rsidR="00124235" w:rsidRDefault="00841AD2" w:rsidP="00841AD2">
            <w:pPr>
              <w:rPr>
                <w:lang w:val="en-GB"/>
              </w:rPr>
            </w:pPr>
            <w:r>
              <w:rPr>
                <w:lang w:val="en-GB"/>
              </w:rPr>
              <w:t>Provides access to the magnetometer sensor state and configuration</w:t>
            </w:r>
            <w:r w:rsidR="00710CD0">
              <w:rPr>
                <w:lang w:val="en-GB"/>
              </w:rPr>
              <w:t xml:space="preserve"> of the frequency with which readings are reported.</w:t>
            </w:r>
          </w:p>
        </w:tc>
      </w:tr>
      <w:tr w:rsidR="00124235" w:rsidTr="006A6995">
        <w:tc>
          <w:tcPr>
            <w:tcW w:w="2689" w:type="dxa"/>
          </w:tcPr>
          <w:p w:rsidR="00124235" w:rsidRDefault="00124235" w:rsidP="00124235">
            <w:pPr>
              <w:rPr>
                <w:lang w:val="en-GB"/>
              </w:rPr>
            </w:pPr>
            <w:r>
              <w:rPr>
                <w:lang w:val="en-GB"/>
              </w:rPr>
              <w:t>Button Service</w:t>
            </w:r>
          </w:p>
        </w:tc>
        <w:tc>
          <w:tcPr>
            <w:tcW w:w="1984" w:type="dxa"/>
          </w:tcPr>
          <w:p w:rsidR="00124235" w:rsidRDefault="00124235" w:rsidP="00124235">
            <w:pPr>
              <w:rPr>
                <w:lang w:val="en-GB"/>
              </w:rPr>
            </w:pPr>
            <w:r>
              <w:rPr>
                <w:lang w:val="en-GB"/>
              </w:rPr>
              <w:t>Custom</w:t>
            </w:r>
          </w:p>
        </w:tc>
        <w:tc>
          <w:tcPr>
            <w:tcW w:w="4677" w:type="dxa"/>
          </w:tcPr>
          <w:p w:rsidR="00124235" w:rsidRDefault="00841AD2" w:rsidP="006074FE">
            <w:pPr>
              <w:rPr>
                <w:lang w:val="en-GB"/>
              </w:rPr>
            </w:pPr>
            <w:r>
              <w:rPr>
                <w:lang w:val="en-GB"/>
              </w:rPr>
              <w:t>Allow button state change</w:t>
            </w:r>
            <w:r w:rsidR="006074FE">
              <w:rPr>
                <w:lang w:val="en-GB"/>
              </w:rPr>
              <w:t>s</w:t>
            </w:r>
            <w:r>
              <w:rPr>
                <w:lang w:val="en-GB"/>
              </w:rPr>
              <w:t xml:space="preserve"> to be notified to the client</w:t>
            </w:r>
          </w:p>
        </w:tc>
      </w:tr>
      <w:tr w:rsidR="00124235" w:rsidTr="006A6995">
        <w:tc>
          <w:tcPr>
            <w:tcW w:w="2689" w:type="dxa"/>
          </w:tcPr>
          <w:p w:rsidR="00124235" w:rsidRDefault="00124235" w:rsidP="00124235">
            <w:pPr>
              <w:rPr>
                <w:lang w:val="en-GB"/>
              </w:rPr>
            </w:pPr>
            <w:r>
              <w:rPr>
                <w:lang w:val="en-GB"/>
              </w:rPr>
              <w:t>LED Service</w:t>
            </w:r>
          </w:p>
        </w:tc>
        <w:tc>
          <w:tcPr>
            <w:tcW w:w="1984" w:type="dxa"/>
          </w:tcPr>
          <w:p w:rsidR="00124235" w:rsidRDefault="00124235" w:rsidP="00124235">
            <w:pPr>
              <w:rPr>
                <w:lang w:val="en-GB"/>
              </w:rPr>
            </w:pPr>
            <w:r>
              <w:rPr>
                <w:lang w:val="en-GB"/>
              </w:rPr>
              <w:t>Custom</w:t>
            </w:r>
          </w:p>
        </w:tc>
        <w:tc>
          <w:tcPr>
            <w:tcW w:w="4677" w:type="dxa"/>
          </w:tcPr>
          <w:p w:rsidR="00124235" w:rsidRDefault="00841AD2" w:rsidP="00124235">
            <w:pPr>
              <w:rPr>
                <w:lang w:val="en-GB"/>
              </w:rPr>
            </w:pPr>
            <w:r>
              <w:rPr>
                <w:lang w:val="en-GB"/>
              </w:rPr>
              <w:t>Allows access to both the LED “display” grid and the system status LED</w:t>
            </w:r>
          </w:p>
        </w:tc>
      </w:tr>
      <w:tr w:rsidR="00124235" w:rsidTr="006A6995">
        <w:tc>
          <w:tcPr>
            <w:tcW w:w="2689" w:type="dxa"/>
          </w:tcPr>
          <w:p w:rsidR="00124235" w:rsidRDefault="00124235" w:rsidP="008C53D2">
            <w:pPr>
              <w:rPr>
                <w:lang w:val="en-GB"/>
              </w:rPr>
            </w:pPr>
            <w:r>
              <w:rPr>
                <w:lang w:val="en-GB"/>
              </w:rPr>
              <w:t>IO P</w:t>
            </w:r>
            <w:r w:rsidR="008C53D2">
              <w:rPr>
                <w:lang w:val="en-GB"/>
              </w:rPr>
              <w:t>in</w:t>
            </w:r>
            <w:r>
              <w:rPr>
                <w:lang w:val="en-GB"/>
              </w:rPr>
              <w:t xml:space="preserve"> Service</w:t>
            </w:r>
          </w:p>
        </w:tc>
        <w:tc>
          <w:tcPr>
            <w:tcW w:w="1984" w:type="dxa"/>
          </w:tcPr>
          <w:p w:rsidR="00124235" w:rsidRDefault="00124235" w:rsidP="00124235">
            <w:pPr>
              <w:rPr>
                <w:lang w:val="en-GB"/>
              </w:rPr>
            </w:pPr>
            <w:r>
              <w:rPr>
                <w:lang w:val="en-GB"/>
              </w:rPr>
              <w:t>Custom</w:t>
            </w:r>
          </w:p>
        </w:tc>
        <w:tc>
          <w:tcPr>
            <w:tcW w:w="4677" w:type="dxa"/>
          </w:tcPr>
          <w:p w:rsidR="00124235" w:rsidRDefault="00841AD2" w:rsidP="00124235">
            <w:pPr>
              <w:rPr>
                <w:lang w:val="en-GB"/>
              </w:rPr>
            </w:pPr>
            <w:r>
              <w:rPr>
                <w:lang w:val="en-GB"/>
              </w:rPr>
              <w:t>Allows access to</w:t>
            </w:r>
            <w:r w:rsidR="00AC18A1">
              <w:rPr>
                <w:lang w:val="en-GB"/>
              </w:rPr>
              <w:t xml:space="preserve"> and configuration of</w:t>
            </w:r>
            <w:r>
              <w:rPr>
                <w:lang w:val="en-GB"/>
              </w:rPr>
              <w:t xml:space="preserve"> IO ports</w:t>
            </w:r>
          </w:p>
        </w:tc>
      </w:tr>
      <w:tr w:rsidR="00124235" w:rsidTr="006A6995">
        <w:tc>
          <w:tcPr>
            <w:tcW w:w="2689" w:type="dxa"/>
          </w:tcPr>
          <w:p w:rsidR="00124235" w:rsidRDefault="006C152C" w:rsidP="00124235">
            <w:pPr>
              <w:rPr>
                <w:lang w:val="en-GB"/>
              </w:rPr>
            </w:pPr>
            <w:r>
              <w:rPr>
                <w:lang w:val="en-GB"/>
              </w:rPr>
              <w:t>Event</w:t>
            </w:r>
            <w:r w:rsidR="00124235">
              <w:rPr>
                <w:lang w:val="en-GB"/>
              </w:rPr>
              <w:t xml:space="preserve"> Service</w:t>
            </w:r>
          </w:p>
        </w:tc>
        <w:tc>
          <w:tcPr>
            <w:tcW w:w="1984" w:type="dxa"/>
          </w:tcPr>
          <w:p w:rsidR="00124235" w:rsidRDefault="00124235" w:rsidP="00124235">
            <w:pPr>
              <w:rPr>
                <w:lang w:val="en-GB"/>
              </w:rPr>
            </w:pPr>
            <w:r>
              <w:rPr>
                <w:lang w:val="en-GB"/>
              </w:rPr>
              <w:t>Custom</w:t>
            </w:r>
          </w:p>
        </w:tc>
        <w:tc>
          <w:tcPr>
            <w:tcW w:w="4677" w:type="dxa"/>
          </w:tcPr>
          <w:p w:rsidR="00841930" w:rsidRDefault="00841AD2" w:rsidP="00124235">
            <w:pPr>
              <w:rPr>
                <w:lang w:val="en-GB"/>
              </w:rPr>
            </w:pPr>
            <w:r>
              <w:rPr>
                <w:lang w:val="en-GB"/>
              </w:rPr>
              <w:t xml:space="preserve">Allows the </w:t>
            </w:r>
            <w:r w:rsidR="00AE1FF4">
              <w:rPr>
                <w:lang w:val="en-GB"/>
              </w:rPr>
              <w:t>Micro:Bit</w:t>
            </w:r>
            <w:r>
              <w:rPr>
                <w:lang w:val="en-GB"/>
              </w:rPr>
              <w:t xml:space="preserve"> to inform the connected client of the types of event it wants to be informed about. </w:t>
            </w:r>
          </w:p>
          <w:p w:rsidR="00841930" w:rsidRDefault="00841AD2" w:rsidP="00124235">
            <w:pPr>
              <w:rPr>
                <w:lang w:val="en-GB"/>
              </w:rPr>
            </w:pPr>
            <w:r>
              <w:rPr>
                <w:lang w:val="en-GB"/>
              </w:rPr>
              <w:t xml:space="preserve">Allows the client to inform the </w:t>
            </w:r>
            <w:r w:rsidR="00AE1FF4">
              <w:rPr>
                <w:lang w:val="en-GB"/>
              </w:rPr>
              <w:t>Micro:Bit</w:t>
            </w:r>
            <w:r>
              <w:rPr>
                <w:lang w:val="en-GB"/>
              </w:rPr>
              <w:t xml:space="preserve"> of </w:t>
            </w:r>
            <w:r w:rsidR="001A1F68">
              <w:rPr>
                <w:lang w:val="en-GB"/>
              </w:rPr>
              <w:t>relevant</w:t>
            </w:r>
            <w:r>
              <w:rPr>
                <w:lang w:val="en-GB"/>
              </w:rPr>
              <w:t xml:space="preserve"> events.</w:t>
            </w:r>
            <w:r w:rsidR="006C152C">
              <w:rPr>
                <w:lang w:val="en-GB"/>
              </w:rPr>
              <w:t xml:space="preserve"> </w:t>
            </w:r>
          </w:p>
          <w:p w:rsidR="00124235" w:rsidRDefault="006C152C" w:rsidP="00124235">
            <w:pPr>
              <w:rPr>
                <w:lang w:val="en-GB"/>
              </w:rPr>
            </w:pPr>
            <w:r>
              <w:rPr>
                <w:lang w:val="en-GB"/>
              </w:rPr>
              <w:t xml:space="preserve">Allows </w:t>
            </w:r>
            <w:r w:rsidR="00AE1FF4">
              <w:rPr>
                <w:lang w:val="en-GB"/>
              </w:rPr>
              <w:t>Micro:Bit</w:t>
            </w:r>
            <w:r>
              <w:rPr>
                <w:lang w:val="en-GB"/>
              </w:rPr>
              <w:t xml:space="preserve"> to inform the client of events originating on the </w:t>
            </w:r>
            <w:r w:rsidR="00AE1FF4">
              <w:rPr>
                <w:lang w:val="en-GB"/>
              </w:rPr>
              <w:t>Micro:Bit</w:t>
            </w:r>
            <w:r>
              <w:rPr>
                <w:lang w:val="en-GB"/>
              </w:rPr>
              <w:t>.</w:t>
            </w:r>
          </w:p>
          <w:p w:rsidR="00841930" w:rsidRDefault="00D91EEA" w:rsidP="00D91EEA">
            <w:pPr>
              <w:rPr>
                <w:lang w:val="en-GB"/>
              </w:rPr>
            </w:pPr>
            <w:r>
              <w:rPr>
                <w:lang w:val="en-GB"/>
              </w:rPr>
              <w:t xml:space="preserve">Event data includes both </w:t>
            </w:r>
            <w:r w:rsidR="00841930">
              <w:rPr>
                <w:lang w:val="en-GB"/>
              </w:rPr>
              <w:t>a type and a reason or origin.</w:t>
            </w:r>
          </w:p>
        </w:tc>
      </w:tr>
    </w:tbl>
    <w:p w:rsidR="00124235" w:rsidRPr="00124235" w:rsidRDefault="00B50F40" w:rsidP="00124235">
      <w:pPr>
        <w:rPr>
          <w:lang w:val="en-GB"/>
        </w:rPr>
      </w:pPr>
      <w:r>
        <w:rPr>
          <w:lang w:val="en-GB"/>
        </w:rPr>
        <w:t>The following sections elaborate on the description of a service where this seemed worthwhile.</w:t>
      </w:r>
    </w:p>
    <w:p w:rsidR="00757840" w:rsidRDefault="00757840" w:rsidP="00757840">
      <w:pPr>
        <w:pStyle w:val="Heading3"/>
        <w:rPr>
          <w:lang w:val="en-GB"/>
        </w:rPr>
      </w:pPr>
      <w:bookmarkStart w:id="11" w:name="_Toc429653494"/>
      <w:r>
        <w:rPr>
          <w:lang w:val="en-GB"/>
        </w:rPr>
        <w:t>About the Button Service</w:t>
      </w:r>
      <w:bookmarkEnd w:id="11"/>
    </w:p>
    <w:p w:rsidR="00DD4915" w:rsidRDefault="00757840" w:rsidP="00757840">
      <w:pPr>
        <w:rPr>
          <w:lang w:val="en-GB"/>
        </w:rPr>
      </w:pPr>
      <w:r>
        <w:rPr>
          <w:lang w:val="en-GB"/>
        </w:rPr>
        <w:t xml:space="preserve">The Button Service </w:t>
      </w:r>
      <w:r w:rsidR="00DD4915">
        <w:rPr>
          <w:lang w:val="en-GB"/>
        </w:rPr>
        <w:t xml:space="preserve">exposes the two buttons on the </w:t>
      </w:r>
      <w:r w:rsidR="00AE1FF4">
        <w:rPr>
          <w:lang w:val="en-GB"/>
        </w:rPr>
        <w:t>Micro:Bit</w:t>
      </w:r>
      <w:r w:rsidR="00DD4915">
        <w:rPr>
          <w:lang w:val="en-GB"/>
        </w:rPr>
        <w:t xml:space="preserve"> and allows their state to be read on demand by a connected client or the client to subscribe to notifications of state change.</w:t>
      </w:r>
      <w:r>
        <w:rPr>
          <w:lang w:val="en-GB"/>
        </w:rPr>
        <w:t xml:space="preserve"> </w:t>
      </w:r>
      <w:r w:rsidR="00DD4915">
        <w:rPr>
          <w:lang w:val="en-GB"/>
        </w:rPr>
        <w:t xml:space="preserve">3 </w:t>
      </w:r>
      <w:r>
        <w:rPr>
          <w:lang w:val="en-GB"/>
        </w:rPr>
        <w:t>button state</w:t>
      </w:r>
      <w:r w:rsidR="00DD4915">
        <w:rPr>
          <w:lang w:val="en-GB"/>
        </w:rPr>
        <w:t xml:space="preserve">s are defined and represented by a simple numeric enumeration: </w:t>
      </w:r>
      <w:r>
        <w:rPr>
          <w:lang w:val="en-GB"/>
        </w:rPr>
        <w:t xml:space="preserve"> </w:t>
      </w:r>
      <w:r w:rsidR="00DD4915">
        <w:rPr>
          <w:lang w:val="en-GB"/>
        </w:rPr>
        <w:t xml:space="preserve">0 = not </w:t>
      </w:r>
      <w:r>
        <w:rPr>
          <w:lang w:val="en-GB"/>
        </w:rPr>
        <w:t xml:space="preserve">pressed, </w:t>
      </w:r>
      <w:r w:rsidR="00DD4915">
        <w:rPr>
          <w:lang w:val="en-GB"/>
        </w:rPr>
        <w:t xml:space="preserve">1 = </w:t>
      </w:r>
      <w:r>
        <w:rPr>
          <w:lang w:val="en-GB"/>
        </w:rPr>
        <w:t>pressed</w:t>
      </w:r>
      <w:r w:rsidR="00DD4915">
        <w:rPr>
          <w:lang w:val="en-GB"/>
        </w:rPr>
        <w:t>, 2 = long press</w:t>
      </w:r>
      <w:r>
        <w:rPr>
          <w:lang w:val="en-GB"/>
        </w:rPr>
        <w:t xml:space="preserve">. </w:t>
      </w:r>
    </w:p>
    <w:p w:rsidR="00DD4915" w:rsidRDefault="00757840" w:rsidP="00757840">
      <w:pPr>
        <w:rPr>
          <w:lang w:val="en-GB"/>
        </w:rPr>
      </w:pPr>
      <w:r>
        <w:rPr>
          <w:lang w:val="en-GB"/>
        </w:rPr>
        <w:t xml:space="preserve">The service has </w:t>
      </w:r>
      <w:r w:rsidR="00DD4915">
        <w:rPr>
          <w:lang w:val="en-GB"/>
        </w:rPr>
        <w:t>2</w:t>
      </w:r>
      <w:r>
        <w:rPr>
          <w:lang w:val="en-GB"/>
        </w:rPr>
        <w:t xml:space="preserve"> </w:t>
      </w:r>
      <w:r w:rsidR="00DD4915">
        <w:rPr>
          <w:lang w:val="en-GB"/>
        </w:rPr>
        <w:t xml:space="preserve">instances of the same Button State </w:t>
      </w:r>
      <w:r>
        <w:rPr>
          <w:lang w:val="en-GB"/>
        </w:rPr>
        <w:t>characteristic</w:t>
      </w:r>
      <w:r w:rsidR="00DD4915">
        <w:rPr>
          <w:lang w:val="en-GB"/>
        </w:rPr>
        <w:t>, 1 instance for each of the two physical buttons</w:t>
      </w:r>
      <w:r>
        <w:rPr>
          <w:lang w:val="en-GB"/>
        </w:rPr>
        <w:t xml:space="preserve">. </w:t>
      </w:r>
    </w:p>
    <w:p w:rsidR="002912DE" w:rsidRDefault="002912DE" w:rsidP="002912DE">
      <w:pPr>
        <w:pStyle w:val="Heading3"/>
        <w:rPr>
          <w:lang w:val="en-GB"/>
        </w:rPr>
      </w:pPr>
      <w:bookmarkStart w:id="12" w:name="_Toc429653495"/>
      <w:r>
        <w:rPr>
          <w:lang w:val="en-GB"/>
        </w:rPr>
        <w:t>About the LED Service</w:t>
      </w:r>
      <w:bookmarkEnd w:id="12"/>
    </w:p>
    <w:p w:rsidR="000B6E1B" w:rsidRDefault="000B6E1B" w:rsidP="002912DE">
      <w:pPr>
        <w:rPr>
          <w:lang w:val="en-GB"/>
        </w:rPr>
      </w:pPr>
      <w:r>
        <w:rPr>
          <w:lang w:val="en-GB"/>
        </w:rPr>
        <w:t>The service provides the client with direct control of each individual LED in the display grid. The client may also work at a higher level of abstraction and send strings of text to be displayed one character at a time on the LED display, with configurable scrolling transitions from one character to the next.</w:t>
      </w:r>
    </w:p>
    <w:p w:rsidR="000D061B" w:rsidRDefault="000D061B" w:rsidP="002912DE">
      <w:pPr>
        <w:rPr>
          <w:lang w:val="en-GB"/>
        </w:rPr>
      </w:pPr>
      <w:r>
        <w:rPr>
          <w:lang w:val="en-GB"/>
        </w:rPr>
        <w:t>A single characteristic containing a 32 bit mask (7 bits are unused) represents all 25 LEDs with a 0 bit indicating LED OFF and a 1 indicating LED ON. The characteristic may be written or read in a single GATT operation allowing efficient manipulation of all LEDs in the grid.</w:t>
      </w:r>
    </w:p>
    <w:p w:rsidR="0087136E" w:rsidRDefault="0087136E" w:rsidP="002912DE">
      <w:pPr>
        <w:rPr>
          <w:lang w:val="en-GB"/>
        </w:rPr>
      </w:pPr>
      <w:r>
        <w:rPr>
          <w:lang w:val="en-GB"/>
        </w:rPr>
        <w:t>Three other characteristics allow a text string to be written to it by the client for display, scrolling speed to be set and scrolling behaviour to be switched on or off.</w:t>
      </w:r>
    </w:p>
    <w:p w:rsidR="0087136E" w:rsidRDefault="0087136E" w:rsidP="002912DE">
      <w:pPr>
        <w:rPr>
          <w:lang w:val="en-GB"/>
        </w:rPr>
      </w:pPr>
    </w:p>
    <w:p w:rsidR="00682BBD" w:rsidRDefault="00682BBD" w:rsidP="002912DE">
      <w:pPr>
        <w:rPr>
          <w:lang w:val="en-GB"/>
        </w:rPr>
      </w:pPr>
      <w:r>
        <w:rPr>
          <w:lang w:val="en-GB"/>
        </w:rPr>
        <w:t>The board also has a single “system LED” which is yellow. A distinct characteristic representing the state of this LED is included in the LED service.</w:t>
      </w:r>
    </w:p>
    <w:p w:rsidR="00466472" w:rsidRDefault="00466472" w:rsidP="00466472">
      <w:pPr>
        <w:pStyle w:val="Heading3"/>
        <w:rPr>
          <w:lang w:val="en-GB"/>
        </w:rPr>
      </w:pPr>
      <w:bookmarkStart w:id="13" w:name="_Toc429653496"/>
      <w:r>
        <w:rPr>
          <w:lang w:val="en-GB"/>
        </w:rPr>
        <w:t>About the IO P</w:t>
      </w:r>
      <w:r w:rsidR="003B1895">
        <w:rPr>
          <w:lang w:val="en-GB"/>
        </w:rPr>
        <w:t>in</w:t>
      </w:r>
      <w:r>
        <w:rPr>
          <w:lang w:val="en-GB"/>
        </w:rPr>
        <w:t xml:space="preserve"> Service</w:t>
      </w:r>
      <w:bookmarkEnd w:id="13"/>
    </w:p>
    <w:p w:rsidR="00604A45" w:rsidRPr="00604A45" w:rsidRDefault="003B1895" w:rsidP="00466472">
      <w:pPr>
        <w:rPr>
          <w:i/>
          <w:lang w:val="en-GB"/>
        </w:rPr>
      </w:pPr>
      <w:r>
        <w:rPr>
          <w:lang w:val="en-GB"/>
        </w:rPr>
        <w:t xml:space="preserve">18 of the physical pins on the </w:t>
      </w:r>
      <w:r w:rsidR="00AE1FF4">
        <w:rPr>
          <w:lang w:val="en-GB"/>
        </w:rPr>
        <w:t>Micro:Bit</w:t>
      </w:r>
      <w:r>
        <w:rPr>
          <w:lang w:val="en-GB"/>
        </w:rPr>
        <w:t xml:space="preserve"> are exposed by this service for use by the client. One characteristic per pin exists in the service and these characteristic represent values read from or written to the corresponding pin. A configuration characteristic allows all pins to be configured for either analogue or digital use via a bit mask.</w:t>
      </w:r>
      <w:r w:rsidR="004238DA">
        <w:rPr>
          <w:lang w:val="en-GB"/>
        </w:rPr>
        <w:t xml:space="preserve"> A further characteristic allows </w:t>
      </w:r>
      <w:r w:rsidR="0086227D">
        <w:rPr>
          <w:lang w:val="en-GB"/>
        </w:rPr>
        <w:t>multiple</w:t>
      </w:r>
      <w:r w:rsidR="004238DA">
        <w:rPr>
          <w:lang w:val="en-GB"/>
        </w:rPr>
        <w:t xml:space="preserve"> pins to be collectively addressed in a single operation</w:t>
      </w:r>
      <w:r w:rsidR="0086227D">
        <w:rPr>
          <w:lang w:val="en-GB"/>
        </w:rPr>
        <w:t>, thus allowing</w:t>
      </w:r>
      <w:r w:rsidR="0086227D" w:rsidRPr="0086227D">
        <w:rPr>
          <w:lang w:val="en-GB"/>
        </w:rPr>
        <w:t xml:space="preserve"> parallel or parallel-like operations</w:t>
      </w:r>
      <w:r w:rsidR="0086227D">
        <w:rPr>
          <w:lang w:val="en-GB"/>
        </w:rPr>
        <w:t xml:space="preserve"> to</w:t>
      </w:r>
      <w:r w:rsidR="0086227D" w:rsidRPr="0086227D">
        <w:rPr>
          <w:lang w:val="en-GB"/>
        </w:rPr>
        <w:t xml:space="preserve"> be supported. The characteristic value consists of a variable length array of structs each of which has an 8 bit pin number and an associated 8 bit value.</w:t>
      </w:r>
    </w:p>
    <w:p w:rsidR="00067F98" w:rsidRDefault="00067F98" w:rsidP="00067F98">
      <w:pPr>
        <w:pStyle w:val="Heading3"/>
        <w:rPr>
          <w:lang w:val="en-GB"/>
        </w:rPr>
      </w:pPr>
      <w:bookmarkStart w:id="14" w:name="_Toc429653497"/>
      <w:r>
        <w:rPr>
          <w:lang w:val="en-GB"/>
        </w:rPr>
        <w:t xml:space="preserve">About the </w:t>
      </w:r>
      <w:r w:rsidR="00604A45">
        <w:rPr>
          <w:lang w:val="en-GB"/>
        </w:rPr>
        <w:t>Event</w:t>
      </w:r>
      <w:r>
        <w:rPr>
          <w:lang w:val="en-GB"/>
        </w:rPr>
        <w:t xml:space="preserve"> Service</w:t>
      </w:r>
      <w:bookmarkEnd w:id="14"/>
    </w:p>
    <w:p w:rsidR="006C6E66" w:rsidRDefault="00604A45" w:rsidP="00067F98">
      <w:pPr>
        <w:rPr>
          <w:lang w:val="en-GB"/>
        </w:rPr>
      </w:pPr>
      <w:r>
        <w:rPr>
          <w:lang w:val="en-GB"/>
        </w:rPr>
        <w:t xml:space="preserve">The Event Service allows events or commands to be notified to the </w:t>
      </w:r>
      <w:r w:rsidR="00AE1FF4">
        <w:rPr>
          <w:lang w:val="en-GB"/>
        </w:rPr>
        <w:t>Micro:Bit</w:t>
      </w:r>
      <w:r>
        <w:rPr>
          <w:lang w:val="en-GB"/>
        </w:rPr>
        <w:t xml:space="preserve"> by a connected client and it allows </w:t>
      </w:r>
      <w:r w:rsidR="00AE1FF4">
        <w:rPr>
          <w:lang w:val="en-GB"/>
        </w:rPr>
        <w:t>Micro:Bit</w:t>
      </w:r>
      <w:r>
        <w:rPr>
          <w:lang w:val="en-GB"/>
        </w:rPr>
        <w:t xml:space="preserve"> to notify the connected client of events or commands originating from with the </w:t>
      </w:r>
      <w:r w:rsidR="00AE1FF4">
        <w:rPr>
          <w:lang w:val="en-GB"/>
        </w:rPr>
        <w:t>Micro:Bit</w:t>
      </w:r>
      <w:r>
        <w:rPr>
          <w:lang w:val="en-GB"/>
        </w:rPr>
        <w:t xml:space="preserve">. The </w:t>
      </w:r>
      <w:r w:rsidR="00AE1FF4">
        <w:rPr>
          <w:lang w:val="en-GB"/>
        </w:rPr>
        <w:t>Micro:Bit</w:t>
      </w:r>
      <w:r>
        <w:rPr>
          <w:lang w:val="en-GB"/>
        </w:rPr>
        <w:t xml:space="preserve"> can inform the client of the types of event it is interested in being informed about (e.g. an incoming call)</w:t>
      </w:r>
      <w:r w:rsidR="00484804">
        <w:rPr>
          <w:lang w:val="en-GB"/>
        </w:rPr>
        <w:t xml:space="preserve"> and the client can inform the </w:t>
      </w:r>
      <w:r w:rsidR="00AE1FF4">
        <w:rPr>
          <w:lang w:val="en-GB"/>
        </w:rPr>
        <w:t>Micro:Bit</w:t>
      </w:r>
      <w:r w:rsidR="00484804">
        <w:rPr>
          <w:lang w:val="en-GB"/>
        </w:rPr>
        <w:t xml:space="preserve"> of types of event it wants to be notified about</w:t>
      </w:r>
      <w:r>
        <w:rPr>
          <w:lang w:val="en-GB"/>
        </w:rPr>
        <w:t>.</w:t>
      </w:r>
      <w:r w:rsidR="006C6E66">
        <w:rPr>
          <w:lang w:val="en-GB"/>
        </w:rPr>
        <w:t xml:space="preserve">  The term “event” will be used here for both event and command types of data.</w:t>
      </w:r>
    </w:p>
    <w:p w:rsidR="008C1E4F" w:rsidRDefault="008C1E4F" w:rsidP="00067F98">
      <w:pPr>
        <w:rPr>
          <w:lang w:val="en-GB"/>
        </w:rPr>
      </w:pPr>
      <w:r>
        <w:rPr>
          <w:lang w:val="en-GB"/>
        </w:rPr>
        <w:t>Events may have an associated value.</w:t>
      </w:r>
    </w:p>
    <w:p w:rsidR="008C1E4F" w:rsidRDefault="008C1E4F" w:rsidP="00067F98">
      <w:pPr>
        <w:rPr>
          <w:lang w:val="en-GB"/>
        </w:rPr>
      </w:pPr>
      <w:r>
        <w:rPr>
          <w:lang w:val="en-GB"/>
        </w:rPr>
        <w:t>Note that specific event ID values including any special values such as those which may represent wild cards are not defined here. The micro:bit run time documentation should be consulted for this information.</w:t>
      </w:r>
    </w:p>
    <w:p w:rsidR="006B3360" w:rsidRDefault="006B3360" w:rsidP="00067F98">
      <w:pPr>
        <w:rPr>
          <w:lang w:val="en-GB"/>
        </w:rPr>
      </w:pPr>
      <w:r>
        <w:rPr>
          <w:lang w:val="en-GB"/>
        </w:rPr>
        <w:t xml:space="preserve">Multiple events of different types may be notified to the client or </w:t>
      </w:r>
      <w:r w:rsidR="00AE1FF4">
        <w:rPr>
          <w:lang w:val="en-GB"/>
        </w:rPr>
        <w:t>Micro:Bit</w:t>
      </w:r>
      <w:r>
        <w:rPr>
          <w:lang w:val="en-GB"/>
        </w:rPr>
        <w:t xml:space="preserve"> at the same time.</w:t>
      </w:r>
    </w:p>
    <w:p w:rsidR="00397B91" w:rsidRDefault="00133EB1" w:rsidP="00067F98">
      <w:pPr>
        <w:rPr>
          <w:lang w:val="en-GB"/>
        </w:rPr>
      </w:pPr>
      <w:r w:rsidRPr="00133EB1">
        <w:rPr>
          <w:lang w:val="en-GB"/>
        </w:rPr>
        <w:t>Event data is encoded as a</w:t>
      </w:r>
      <w:r w:rsidR="00397B91" w:rsidRPr="00133EB1">
        <w:rPr>
          <w:lang w:val="en-GB"/>
        </w:rPr>
        <w:t xml:space="preserve">n array of structs each encoding an event of a given type together with </w:t>
      </w:r>
      <w:r w:rsidR="006F7C43">
        <w:rPr>
          <w:lang w:val="en-GB"/>
        </w:rPr>
        <w:t>an associated value</w:t>
      </w:r>
      <w:r w:rsidR="00397B91" w:rsidRPr="00133EB1">
        <w:rPr>
          <w:lang w:val="en-GB"/>
        </w:rPr>
        <w:t>.</w:t>
      </w:r>
      <w:r w:rsidR="006F7C43">
        <w:rPr>
          <w:lang w:val="en-GB"/>
        </w:rPr>
        <w:t xml:space="preserve"> It is assumed that where no value is associated with an event, the value part of the event struct will contain 0x0000. The micro:bit runtime documentation should clarify this. Event data is a fixed length struct so a magic value meaning “no value” must be defined.</w:t>
      </w:r>
      <w:r w:rsidR="00397B91" w:rsidRPr="00133EB1">
        <w:rPr>
          <w:lang w:val="en-GB"/>
        </w:rPr>
        <w:t xml:space="preserve"> Event Type </w:t>
      </w:r>
      <w:r w:rsidR="006F7C43">
        <w:rPr>
          <w:lang w:val="en-GB"/>
        </w:rPr>
        <w:t>and</w:t>
      </w:r>
      <w:r w:rsidR="00397B91" w:rsidRPr="00133EB1">
        <w:rPr>
          <w:lang w:val="en-GB"/>
        </w:rPr>
        <w:t xml:space="preserve"> </w:t>
      </w:r>
      <w:r w:rsidR="006F7C43">
        <w:rPr>
          <w:lang w:val="en-GB"/>
        </w:rPr>
        <w:t xml:space="preserve">Event Value are both defined as </w:t>
      </w:r>
      <w:r w:rsidR="00397B91" w:rsidRPr="00133EB1">
        <w:rPr>
          <w:lang w:val="en-GB"/>
        </w:rPr>
        <w:t>uint16</w:t>
      </w:r>
      <w:r w:rsidR="006F7C43">
        <w:rPr>
          <w:lang w:val="en-GB"/>
        </w:rPr>
        <w:t xml:space="preserve"> and</w:t>
      </w:r>
      <w:r w:rsidR="00397B91" w:rsidRPr="00133EB1">
        <w:rPr>
          <w:lang w:val="en-GB"/>
        </w:rPr>
        <w:t xml:space="preserve"> therefore the length of this array will always be a multiple of </w:t>
      </w:r>
      <w:r w:rsidR="006F7C43">
        <w:rPr>
          <w:lang w:val="en-GB"/>
        </w:rPr>
        <w:t>4</w:t>
      </w:r>
      <w:r w:rsidR="00397B91" w:rsidRPr="00133EB1">
        <w:rPr>
          <w:lang w:val="en-GB"/>
        </w:rPr>
        <w:t>.</w:t>
      </w:r>
    </w:p>
    <w:tbl>
      <w:tblPr>
        <w:tblStyle w:val="TableGrid"/>
        <w:tblW w:w="0" w:type="auto"/>
        <w:tblLook w:val="04A0" w:firstRow="1" w:lastRow="0" w:firstColumn="1" w:lastColumn="0" w:noHBand="0" w:noVBand="1"/>
      </w:tblPr>
      <w:tblGrid>
        <w:gridCol w:w="9017"/>
      </w:tblGrid>
      <w:tr w:rsidR="007E3ED3" w:rsidTr="007E3ED3">
        <w:tc>
          <w:tcPr>
            <w:tcW w:w="9350" w:type="dxa"/>
          </w:tcPr>
          <w:p w:rsidR="007E3ED3" w:rsidRPr="007E3ED3" w:rsidRDefault="007E3ED3" w:rsidP="007E3ED3">
            <w:pPr>
              <w:pStyle w:val="Code"/>
            </w:pPr>
            <w:r w:rsidRPr="007E3ED3">
              <w:t>struct event {</w:t>
            </w:r>
          </w:p>
          <w:p w:rsidR="007E3ED3" w:rsidRPr="007E3ED3" w:rsidRDefault="007E3ED3" w:rsidP="007E3ED3">
            <w:pPr>
              <w:pStyle w:val="Code"/>
            </w:pPr>
            <w:r w:rsidRPr="007E3ED3">
              <w:t xml:space="preserve">  uint16 event_type;</w:t>
            </w:r>
          </w:p>
          <w:p w:rsidR="007E3ED3" w:rsidRPr="007E3ED3" w:rsidRDefault="007E3ED3" w:rsidP="007E3ED3">
            <w:pPr>
              <w:pStyle w:val="Code"/>
            </w:pPr>
            <w:r w:rsidRPr="007E3ED3">
              <w:t xml:space="preserve">  uint</w:t>
            </w:r>
            <w:r w:rsidR="006F7C43">
              <w:t>16</w:t>
            </w:r>
            <w:r w:rsidRPr="007E3ED3">
              <w:t xml:space="preserve"> event_</w:t>
            </w:r>
            <w:r w:rsidR="006F7C43">
              <w:t>value</w:t>
            </w:r>
            <w:r w:rsidRPr="007E3ED3">
              <w:t>;</w:t>
            </w:r>
          </w:p>
          <w:p w:rsidR="007E3ED3" w:rsidRDefault="007E3ED3" w:rsidP="007E3ED3">
            <w:pPr>
              <w:pStyle w:val="Code"/>
            </w:pPr>
            <w:r w:rsidRPr="007E3ED3">
              <w:t>};</w:t>
            </w:r>
          </w:p>
        </w:tc>
      </w:tr>
    </w:tbl>
    <w:p w:rsidR="00545FCC" w:rsidRDefault="00545FCC" w:rsidP="00067F98">
      <w:pPr>
        <w:rPr>
          <w:lang w:val="en-GB"/>
        </w:rPr>
      </w:pPr>
    </w:p>
    <w:p w:rsidR="008B307C" w:rsidRDefault="008B307C" w:rsidP="00067F98">
      <w:pPr>
        <w:rPr>
          <w:lang w:val="en-GB"/>
        </w:rPr>
      </w:pPr>
      <w:r>
        <w:rPr>
          <w:lang w:val="en-GB"/>
        </w:rPr>
        <w:t xml:space="preserve">The Event Service has </w:t>
      </w:r>
      <w:r w:rsidR="00AE1FF4">
        <w:rPr>
          <w:lang w:val="en-GB"/>
        </w:rPr>
        <w:t>four</w:t>
      </w:r>
      <w:r w:rsidR="00067F98">
        <w:rPr>
          <w:lang w:val="en-GB"/>
        </w:rPr>
        <w:t xml:space="preserve"> characteristics</w:t>
      </w:r>
      <w:r>
        <w:rPr>
          <w:lang w:val="en-GB"/>
        </w:rPr>
        <w:t xml:space="preserve"> in total: </w:t>
      </w:r>
      <w:r w:rsidR="00067F98">
        <w:rPr>
          <w:lang w:val="en-GB"/>
        </w:rPr>
        <w:t xml:space="preserve"> </w:t>
      </w:r>
    </w:p>
    <w:p w:rsidR="008B307C" w:rsidRDefault="00AE1FF4" w:rsidP="00067F98">
      <w:pPr>
        <w:rPr>
          <w:lang w:val="en-GB"/>
        </w:rPr>
      </w:pPr>
      <w:r>
        <w:rPr>
          <w:b/>
          <w:lang w:val="en-GB"/>
        </w:rPr>
        <w:t>Micro:Bit</w:t>
      </w:r>
      <w:r w:rsidR="00067F98" w:rsidRPr="00067F98">
        <w:rPr>
          <w:b/>
          <w:lang w:val="en-GB"/>
        </w:rPr>
        <w:t xml:space="preserve"> Requirements</w:t>
      </w:r>
      <w:r w:rsidR="008B307C">
        <w:rPr>
          <w:lang w:val="en-GB"/>
        </w:rPr>
        <w:t xml:space="preserve"> is a </w:t>
      </w:r>
      <w:r w:rsidR="00B360F3">
        <w:rPr>
          <w:lang w:val="en-GB"/>
        </w:rPr>
        <w:t>variable length list of event data structures</w:t>
      </w:r>
      <w:r w:rsidR="008B307C">
        <w:rPr>
          <w:lang w:val="en-GB"/>
        </w:rPr>
        <w:t xml:space="preserve"> </w:t>
      </w:r>
      <w:r w:rsidR="00B360F3">
        <w:rPr>
          <w:lang w:val="en-GB"/>
        </w:rPr>
        <w:t>which</w:t>
      </w:r>
      <w:r w:rsidR="008B307C">
        <w:rPr>
          <w:lang w:val="en-GB"/>
        </w:rPr>
        <w:t xml:space="preserve"> indicates the types of client event</w:t>
      </w:r>
      <w:r w:rsidR="00B360F3">
        <w:rPr>
          <w:lang w:val="en-GB"/>
        </w:rPr>
        <w:t>, potentially with a specific value</w:t>
      </w:r>
      <w:r w:rsidR="008B307C">
        <w:rPr>
          <w:lang w:val="en-GB"/>
        </w:rPr>
        <w:t xml:space="preserve"> which the </w:t>
      </w:r>
      <w:r>
        <w:rPr>
          <w:lang w:val="en-GB"/>
        </w:rPr>
        <w:t>Micro:Bit</w:t>
      </w:r>
      <w:r w:rsidR="008B307C">
        <w:rPr>
          <w:lang w:val="en-GB"/>
        </w:rPr>
        <w:t xml:space="preserve"> wishes to be informed of when they occur.</w:t>
      </w:r>
      <w:r w:rsidR="00E46EAE">
        <w:rPr>
          <w:lang w:val="en-GB"/>
        </w:rPr>
        <w:t xml:space="preserve"> The client should read this characteristic when it first connects to the </w:t>
      </w:r>
      <w:r>
        <w:rPr>
          <w:lang w:val="en-GB"/>
        </w:rPr>
        <w:t>Micro:Bit</w:t>
      </w:r>
      <w:r w:rsidR="00E46EAE">
        <w:rPr>
          <w:lang w:val="en-GB"/>
        </w:rPr>
        <w:t xml:space="preserve">. It may also subscribe to notifications to that it can be informed if the value of this characteristic is changed by the </w:t>
      </w:r>
      <w:r>
        <w:rPr>
          <w:lang w:val="en-GB"/>
        </w:rPr>
        <w:t>Micro:Bit</w:t>
      </w:r>
      <w:r w:rsidR="00E46EAE">
        <w:rPr>
          <w:lang w:val="en-GB"/>
        </w:rPr>
        <w:t xml:space="preserve"> firmware.</w:t>
      </w:r>
    </w:p>
    <w:p w:rsidR="00AE1FF4" w:rsidRDefault="00AE1FF4" w:rsidP="00067F98">
      <w:pPr>
        <w:rPr>
          <w:lang w:val="en-GB"/>
        </w:rPr>
      </w:pPr>
      <w:r>
        <w:rPr>
          <w:b/>
          <w:lang w:val="en-GB"/>
        </w:rPr>
        <w:lastRenderedPageBreak/>
        <w:t>Client</w:t>
      </w:r>
      <w:r w:rsidRPr="00067F98">
        <w:rPr>
          <w:b/>
          <w:lang w:val="en-GB"/>
        </w:rPr>
        <w:t xml:space="preserve"> Requirements</w:t>
      </w:r>
      <w:r>
        <w:rPr>
          <w:lang w:val="en-GB"/>
        </w:rPr>
        <w:t xml:space="preserve"> is a </w:t>
      </w:r>
      <w:r w:rsidR="00B360F3">
        <w:rPr>
          <w:lang w:val="en-GB"/>
        </w:rPr>
        <w:t xml:space="preserve">variable length list of event data structures which </w:t>
      </w:r>
      <w:r>
        <w:rPr>
          <w:lang w:val="en-GB"/>
        </w:rPr>
        <w:t>indicates the types of Micro:Bit event</w:t>
      </w:r>
      <w:r w:rsidR="00944E8E">
        <w:rPr>
          <w:lang w:val="en-GB"/>
        </w:rPr>
        <w:t>, potentially with a specific value</w:t>
      </w:r>
      <w:r>
        <w:rPr>
          <w:lang w:val="en-GB"/>
        </w:rPr>
        <w:t xml:space="preserve"> which the </w:t>
      </w:r>
      <w:r w:rsidR="00167B5D">
        <w:rPr>
          <w:lang w:val="en-GB"/>
        </w:rPr>
        <w:t>client</w:t>
      </w:r>
      <w:r>
        <w:rPr>
          <w:lang w:val="en-GB"/>
        </w:rPr>
        <w:t xml:space="preserve"> wishes to be informed of when they occur. The client should </w:t>
      </w:r>
      <w:r w:rsidR="00167B5D">
        <w:rPr>
          <w:lang w:val="en-GB"/>
        </w:rPr>
        <w:t xml:space="preserve">write to </w:t>
      </w:r>
      <w:r>
        <w:rPr>
          <w:lang w:val="en-GB"/>
        </w:rPr>
        <w:t xml:space="preserve">this characteristic when it first connects to the Micro:Bit. </w:t>
      </w:r>
    </w:p>
    <w:p w:rsidR="00067F98" w:rsidRDefault="00AE1FF4" w:rsidP="00067F98">
      <w:pPr>
        <w:rPr>
          <w:lang w:val="en-GB"/>
        </w:rPr>
      </w:pPr>
      <w:r>
        <w:rPr>
          <w:b/>
          <w:lang w:val="en-GB"/>
        </w:rPr>
        <w:t>Micro:Bit</w:t>
      </w:r>
      <w:r w:rsidR="00067F98" w:rsidRPr="00067F98">
        <w:rPr>
          <w:b/>
          <w:lang w:val="en-GB"/>
        </w:rPr>
        <w:t xml:space="preserve"> Event</w:t>
      </w:r>
      <w:r w:rsidR="008B307C">
        <w:rPr>
          <w:b/>
          <w:lang w:val="en-GB"/>
        </w:rPr>
        <w:t xml:space="preserve"> </w:t>
      </w:r>
      <w:r w:rsidR="008B307C">
        <w:rPr>
          <w:lang w:val="en-GB"/>
        </w:rPr>
        <w:t>co</w:t>
      </w:r>
      <w:r w:rsidR="0062272B">
        <w:rPr>
          <w:lang w:val="en-GB"/>
        </w:rPr>
        <w:t>ntains one or more event structures</w:t>
      </w:r>
      <w:r w:rsidR="008B307C">
        <w:rPr>
          <w:lang w:val="en-GB"/>
        </w:rPr>
        <w:t xml:space="preserve"> which should be notified to the client. It supports notifications and as such the client should subscribe to notifications from this characteristic.</w:t>
      </w:r>
    </w:p>
    <w:p w:rsidR="008B307C" w:rsidRPr="008B307C" w:rsidRDefault="008B307C" w:rsidP="00067F98">
      <w:pPr>
        <w:rPr>
          <w:lang w:val="en-GB"/>
        </w:rPr>
      </w:pPr>
      <w:r>
        <w:rPr>
          <w:b/>
          <w:lang w:val="en-GB"/>
        </w:rPr>
        <w:t>Client Event</w:t>
      </w:r>
      <w:r>
        <w:rPr>
          <w:lang w:val="en-GB"/>
        </w:rPr>
        <w:t xml:space="preserve"> is a writable characteristic which the client may </w:t>
      </w:r>
      <w:r w:rsidR="001275D7">
        <w:rPr>
          <w:lang w:val="en-GB"/>
        </w:rPr>
        <w:t>write one or more event structures</w:t>
      </w:r>
      <w:r>
        <w:rPr>
          <w:lang w:val="en-GB"/>
        </w:rPr>
        <w:t xml:space="preserve"> to</w:t>
      </w:r>
      <w:r w:rsidR="001275D7">
        <w:rPr>
          <w:lang w:val="en-GB"/>
        </w:rPr>
        <w:t>, to</w:t>
      </w:r>
      <w:r>
        <w:rPr>
          <w:lang w:val="en-GB"/>
        </w:rPr>
        <w:t xml:space="preserve"> inform the </w:t>
      </w:r>
      <w:r w:rsidR="00AE1FF4">
        <w:rPr>
          <w:lang w:val="en-GB"/>
        </w:rPr>
        <w:t>Micro:Bit</w:t>
      </w:r>
      <w:r>
        <w:rPr>
          <w:lang w:val="en-GB"/>
        </w:rPr>
        <w:t xml:space="preserve"> of events which have occurred</w:t>
      </w:r>
      <w:r w:rsidR="007401C0">
        <w:rPr>
          <w:lang w:val="en-GB"/>
        </w:rPr>
        <w:t xml:space="preserve"> on the client</w:t>
      </w:r>
      <w:r>
        <w:rPr>
          <w:lang w:val="en-GB"/>
        </w:rPr>
        <w:t xml:space="preserve">. These should be of types indicated in the </w:t>
      </w:r>
      <w:r w:rsidR="00AE1FF4">
        <w:rPr>
          <w:lang w:val="en-GB"/>
        </w:rPr>
        <w:t>Micro:Bit</w:t>
      </w:r>
      <w:r>
        <w:rPr>
          <w:lang w:val="en-GB"/>
        </w:rPr>
        <w:t xml:space="preserve"> Requirements characteristic bit mask.</w:t>
      </w:r>
    </w:p>
    <w:p w:rsidR="002304B3" w:rsidRDefault="002304B3" w:rsidP="002304B3">
      <w:pPr>
        <w:pStyle w:val="Heading3"/>
        <w:rPr>
          <w:lang w:val="en-GB"/>
        </w:rPr>
      </w:pPr>
      <w:bookmarkStart w:id="15" w:name="_Toc429653498"/>
      <w:r>
        <w:rPr>
          <w:lang w:val="en-GB"/>
        </w:rPr>
        <w:t>About the DFU Service</w:t>
      </w:r>
      <w:bookmarkEnd w:id="15"/>
    </w:p>
    <w:p w:rsidR="002304B3" w:rsidRPr="002304B3" w:rsidRDefault="00F86434" w:rsidP="002304B3">
      <w:pPr>
        <w:rPr>
          <w:lang w:val="en-GB"/>
        </w:rPr>
      </w:pPr>
      <w:r>
        <w:rPr>
          <w:lang w:val="en-GB"/>
        </w:rPr>
        <w:t>A service derived from the Nordic DFU service is included in the profile.</w:t>
      </w:r>
      <w:r w:rsidR="002304B3">
        <w:rPr>
          <w:lang w:val="en-GB"/>
        </w:rPr>
        <w:t xml:space="preserve"> </w:t>
      </w:r>
    </w:p>
    <w:p w:rsidR="00E120F6" w:rsidRDefault="00E120F6">
      <w:pPr>
        <w:rPr>
          <w:rFonts w:asciiTheme="majorHAnsi" w:eastAsiaTheme="majorEastAsia" w:hAnsiTheme="majorHAnsi" w:cstheme="majorBidi"/>
          <w:color w:val="2E74B5" w:themeColor="accent1" w:themeShade="BF"/>
          <w:sz w:val="26"/>
          <w:szCs w:val="26"/>
          <w:lang w:val="en-GB"/>
        </w:rPr>
      </w:pPr>
      <w:r>
        <w:rPr>
          <w:lang w:val="en-GB"/>
        </w:rPr>
        <w:br w:type="page"/>
      </w:r>
    </w:p>
    <w:p w:rsidR="00E90062" w:rsidRDefault="004E02D8" w:rsidP="00E90062">
      <w:pPr>
        <w:pStyle w:val="Heading2"/>
        <w:rPr>
          <w:lang w:val="en-GB"/>
        </w:rPr>
      </w:pPr>
      <w:bookmarkStart w:id="16" w:name="_Toc429653499"/>
      <w:r>
        <w:rPr>
          <w:lang w:val="en-GB"/>
        </w:rPr>
        <w:lastRenderedPageBreak/>
        <w:t xml:space="preserve">Open </w:t>
      </w:r>
      <w:r w:rsidR="00E90062">
        <w:rPr>
          <w:lang w:val="en-GB"/>
        </w:rPr>
        <w:t>Issues</w:t>
      </w:r>
      <w:bookmarkEnd w:id="16"/>
    </w:p>
    <w:p w:rsidR="00E90062" w:rsidRDefault="00E90062" w:rsidP="00E90062">
      <w:pPr>
        <w:rPr>
          <w:lang w:val="en-GB"/>
        </w:rPr>
      </w:pPr>
      <w:r>
        <w:rPr>
          <w:lang w:val="en-GB"/>
        </w:rPr>
        <w:t>In no particular order:</w:t>
      </w:r>
    </w:p>
    <w:p w:rsidR="00924C5A" w:rsidRDefault="00E71B2E" w:rsidP="00E90062">
      <w:pPr>
        <w:rPr>
          <w:lang w:val="en-GB"/>
        </w:rPr>
      </w:pPr>
      <w:r>
        <w:rPr>
          <w:lang w:val="en-GB"/>
        </w:rPr>
        <w:t>1</w:t>
      </w:r>
      <w:r w:rsidR="008762B3">
        <w:rPr>
          <w:lang w:val="en-GB"/>
        </w:rPr>
        <w:t>. UUIDs need finalising. Apart from SIG adopted items, a temporary UUID has been allocated so far.</w:t>
      </w:r>
      <w:r w:rsidR="00CE7637">
        <w:rPr>
          <w:lang w:val="en-GB"/>
        </w:rPr>
        <w:t xml:space="preserve"> They may be perfectly acceptable.</w:t>
      </w:r>
    </w:p>
    <w:p w:rsidR="00E120F6" w:rsidRDefault="00E71B2E" w:rsidP="00E90062">
      <w:pPr>
        <w:rPr>
          <w:lang w:val="en-GB"/>
        </w:rPr>
      </w:pPr>
      <w:r>
        <w:rPr>
          <w:lang w:val="en-GB"/>
        </w:rPr>
        <w:t>2</w:t>
      </w:r>
      <w:r w:rsidR="00E120F6">
        <w:rPr>
          <w:lang w:val="en-GB"/>
        </w:rPr>
        <w:t xml:space="preserve">. </w:t>
      </w:r>
      <w:r w:rsidR="00CE7637">
        <w:rPr>
          <w:lang w:val="en-GB"/>
        </w:rPr>
        <w:t>Device will require listing on the Bluetooth SIG site. BBC are aware of the need and process.</w:t>
      </w:r>
    </w:p>
    <w:p w:rsidR="0074382C" w:rsidRDefault="00E71B2E">
      <w:pPr>
        <w:rPr>
          <w:lang w:val="en-GB"/>
        </w:rPr>
      </w:pPr>
      <w:r>
        <w:rPr>
          <w:lang w:val="en-GB"/>
        </w:rPr>
        <w:t>3</w:t>
      </w:r>
      <w:r w:rsidR="007B7DC0">
        <w:rPr>
          <w:lang w:val="en-GB"/>
        </w:rPr>
        <w:t>. The full list of event IDs needs to be defined</w:t>
      </w:r>
      <w:r w:rsidR="00803C57">
        <w:rPr>
          <w:lang w:val="en-GB"/>
        </w:rPr>
        <w:t xml:space="preserve"> and documented elsewhere</w:t>
      </w:r>
      <w:r w:rsidR="007B7DC0">
        <w:rPr>
          <w:lang w:val="en-GB"/>
        </w:rPr>
        <w:t xml:space="preserve">. These are just tables of numeric identifiers with an associated meaning. </w:t>
      </w:r>
      <w:r w:rsidR="0074382C">
        <w:rPr>
          <w:lang w:val="en-GB"/>
        </w:rPr>
        <w:br w:type="page"/>
      </w:r>
    </w:p>
    <w:p w:rsidR="00E90062" w:rsidRDefault="0074382C" w:rsidP="0074382C">
      <w:pPr>
        <w:pStyle w:val="Heading1"/>
        <w:rPr>
          <w:lang w:val="en-GB"/>
        </w:rPr>
      </w:pPr>
      <w:bookmarkStart w:id="17" w:name="_Toc429653500"/>
      <w:r>
        <w:rPr>
          <w:lang w:val="en-GB"/>
        </w:rPr>
        <w:lastRenderedPageBreak/>
        <w:t>Appendix A – Example Sequence Diagrams</w:t>
      </w:r>
      <w:bookmarkEnd w:id="17"/>
    </w:p>
    <w:p w:rsidR="0074382C" w:rsidRDefault="0074382C" w:rsidP="0074382C">
      <w:pPr>
        <w:rPr>
          <w:lang w:val="en-GB"/>
        </w:rPr>
      </w:pPr>
    </w:p>
    <w:p w:rsidR="00DE0B18" w:rsidRDefault="00DE0B18" w:rsidP="00DE0B18">
      <w:pPr>
        <w:keepNext/>
      </w:pPr>
      <w:r>
        <w:rPr>
          <w:noProof/>
        </w:rPr>
        <w:drawing>
          <wp:inline distT="0" distB="0" distL="0" distR="0" wp14:anchorId="73240106" wp14:editId="47483A51">
            <wp:extent cx="5943600" cy="1581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uttons.png"/>
                    <pic:cNvPicPr/>
                  </pic:nvPicPr>
                  <pic:blipFill>
                    <a:blip r:embed="rId6">
                      <a:extLst>
                        <a:ext uri="{28A0092B-C50C-407E-A947-70E740481C1C}">
                          <a14:useLocalDpi xmlns:a14="http://schemas.microsoft.com/office/drawing/2010/main" val="0"/>
                        </a:ext>
                      </a:extLst>
                    </a:blip>
                    <a:stretch>
                      <a:fillRect/>
                    </a:stretch>
                  </pic:blipFill>
                  <pic:spPr>
                    <a:xfrm>
                      <a:off x="0" y="0"/>
                      <a:ext cx="5943600" cy="1581150"/>
                    </a:xfrm>
                    <a:prstGeom prst="rect">
                      <a:avLst/>
                    </a:prstGeom>
                  </pic:spPr>
                </pic:pic>
              </a:graphicData>
            </a:graphic>
          </wp:inline>
        </w:drawing>
      </w:r>
    </w:p>
    <w:p w:rsidR="009B7A2D" w:rsidRDefault="00DE0B18" w:rsidP="00DE0B18">
      <w:pPr>
        <w:pStyle w:val="Caption"/>
        <w:rPr>
          <w:lang w:val="en-GB"/>
        </w:rPr>
      </w:pPr>
      <w:r>
        <w:t xml:space="preserve">Figure </w:t>
      </w:r>
      <w:fldSimple w:instr=" SEQ Figure \* ARABIC ">
        <w:r w:rsidR="00D3218E">
          <w:rPr>
            <w:noProof/>
          </w:rPr>
          <w:t>1</w:t>
        </w:r>
      </w:fldSimple>
      <w:r>
        <w:t xml:space="preserve"> - Button Notifications</w:t>
      </w:r>
    </w:p>
    <w:p w:rsidR="00DE0B18" w:rsidRDefault="00DE0B18" w:rsidP="0074382C">
      <w:pPr>
        <w:rPr>
          <w:lang w:val="en-GB"/>
        </w:rPr>
      </w:pPr>
    </w:p>
    <w:p w:rsidR="00F1382C" w:rsidRDefault="00DE0B18" w:rsidP="00F1382C">
      <w:pPr>
        <w:keepNext/>
      </w:pPr>
      <w:r>
        <w:rPr>
          <w:noProof/>
        </w:rPr>
        <w:drawing>
          <wp:inline distT="0" distB="0" distL="0" distR="0" wp14:anchorId="19CCE47A" wp14:editId="6465CE49">
            <wp:extent cx="5943600" cy="28714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EDs.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871470"/>
                    </a:xfrm>
                    <a:prstGeom prst="rect">
                      <a:avLst/>
                    </a:prstGeom>
                  </pic:spPr>
                </pic:pic>
              </a:graphicData>
            </a:graphic>
          </wp:inline>
        </w:drawing>
      </w:r>
    </w:p>
    <w:p w:rsidR="00DE0B18" w:rsidRDefault="00F1382C" w:rsidP="00F1382C">
      <w:pPr>
        <w:pStyle w:val="Caption"/>
        <w:rPr>
          <w:lang w:val="en-GB"/>
        </w:rPr>
      </w:pPr>
      <w:r>
        <w:t xml:space="preserve">Figure </w:t>
      </w:r>
      <w:fldSimple w:instr=" SEQ Figure \* ARABIC ">
        <w:r w:rsidR="00D3218E">
          <w:rPr>
            <w:noProof/>
          </w:rPr>
          <w:t>2</w:t>
        </w:r>
      </w:fldSimple>
      <w:r>
        <w:t xml:space="preserve"> - LED control</w:t>
      </w:r>
    </w:p>
    <w:p w:rsidR="00DE0B18" w:rsidRDefault="00DE0B18" w:rsidP="0074382C">
      <w:pPr>
        <w:rPr>
          <w:lang w:val="en-GB"/>
        </w:rPr>
      </w:pPr>
    </w:p>
    <w:p w:rsidR="00F1382C" w:rsidRDefault="00DE0B18" w:rsidP="00F1382C">
      <w:pPr>
        <w:keepNext/>
      </w:pPr>
      <w:r>
        <w:rPr>
          <w:noProof/>
        </w:rPr>
        <w:drawing>
          <wp:inline distT="0" distB="0" distL="0" distR="0" wp14:anchorId="14AED4E5" wp14:editId="122A0EF7">
            <wp:extent cx="5943600" cy="16643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ensor Data.png"/>
                    <pic:cNvPicPr/>
                  </pic:nvPicPr>
                  <pic:blipFill>
                    <a:blip r:embed="rId8">
                      <a:extLst>
                        <a:ext uri="{28A0092B-C50C-407E-A947-70E740481C1C}">
                          <a14:useLocalDpi xmlns:a14="http://schemas.microsoft.com/office/drawing/2010/main" val="0"/>
                        </a:ext>
                      </a:extLst>
                    </a:blip>
                    <a:stretch>
                      <a:fillRect/>
                    </a:stretch>
                  </pic:blipFill>
                  <pic:spPr>
                    <a:xfrm>
                      <a:off x="0" y="0"/>
                      <a:ext cx="5943600" cy="1664335"/>
                    </a:xfrm>
                    <a:prstGeom prst="rect">
                      <a:avLst/>
                    </a:prstGeom>
                  </pic:spPr>
                </pic:pic>
              </a:graphicData>
            </a:graphic>
          </wp:inline>
        </w:drawing>
      </w:r>
    </w:p>
    <w:p w:rsidR="00DE0B18" w:rsidRDefault="00F1382C" w:rsidP="00F1382C">
      <w:pPr>
        <w:pStyle w:val="Caption"/>
        <w:rPr>
          <w:lang w:val="en-GB"/>
        </w:rPr>
      </w:pPr>
      <w:r>
        <w:t xml:space="preserve">Figure </w:t>
      </w:r>
      <w:fldSimple w:instr=" SEQ Figure \* ARABIC ">
        <w:r w:rsidR="00D3218E">
          <w:rPr>
            <w:noProof/>
          </w:rPr>
          <w:t>3</w:t>
        </w:r>
      </w:fldSimple>
      <w:r>
        <w:t xml:space="preserve"> - Accelerometer config and data notifications</w:t>
      </w:r>
    </w:p>
    <w:p w:rsidR="00DE0B18" w:rsidRDefault="00F1382C" w:rsidP="0074382C">
      <w:pPr>
        <w:rPr>
          <w:lang w:val="en-GB"/>
        </w:rPr>
      </w:pPr>
      <w:r>
        <w:rPr>
          <w:lang w:val="en-GB"/>
        </w:rPr>
        <w:t>NB: Figure 3 shows accelerometer data as an example. The same pattern applies to the Magnetometer Service.</w:t>
      </w:r>
    </w:p>
    <w:p w:rsidR="008B1EEB" w:rsidRDefault="00FE22C3" w:rsidP="008B1EEB">
      <w:pPr>
        <w:keepNext/>
      </w:pPr>
      <w:r>
        <w:rPr>
          <w:noProof/>
        </w:rPr>
        <w:lastRenderedPageBreak/>
        <w:drawing>
          <wp:inline distT="0" distB="0" distL="0" distR="0" wp14:anchorId="5CE99BFA" wp14:editId="50EDE941">
            <wp:extent cx="5732145" cy="1735455"/>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2145" cy="1735455"/>
                    </a:xfrm>
                    <a:prstGeom prst="rect">
                      <a:avLst/>
                    </a:prstGeom>
                  </pic:spPr>
                </pic:pic>
              </a:graphicData>
            </a:graphic>
          </wp:inline>
        </w:drawing>
      </w:r>
    </w:p>
    <w:p w:rsidR="00DE0B18" w:rsidRDefault="008B1EEB" w:rsidP="008B1EEB">
      <w:pPr>
        <w:pStyle w:val="Caption"/>
        <w:rPr>
          <w:lang w:val="en-GB"/>
        </w:rPr>
      </w:pPr>
      <w:r>
        <w:t xml:space="preserve">Figure </w:t>
      </w:r>
      <w:fldSimple w:instr=" SEQ Figure \* ARABIC ">
        <w:r w:rsidR="00D3218E">
          <w:rPr>
            <w:noProof/>
          </w:rPr>
          <w:t>4</w:t>
        </w:r>
      </w:fldSimple>
      <w:r>
        <w:t xml:space="preserve"> - Client determining </w:t>
      </w:r>
      <w:r w:rsidR="00AE1FF4">
        <w:rPr>
          <w:noProof/>
        </w:rPr>
        <w:t>Micro:Bit</w:t>
      </w:r>
      <w:r>
        <w:rPr>
          <w:noProof/>
        </w:rPr>
        <w:t xml:space="preserve"> notification requirements and then sending relevant events as they arise</w:t>
      </w:r>
    </w:p>
    <w:p w:rsidR="00DE0B18" w:rsidRDefault="00DE0B18" w:rsidP="0074382C">
      <w:pPr>
        <w:rPr>
          <w:lang w:val="en-GB"/>
        </w:rPr>
      </w:pPr>
    </w:p>
    <w:p w:rsidR="008B1EEB" w:rsidRDefault="00D347B9" w:rsidP="008B1EEB">
      <w:pPr>
        <w:keepNext/>
      </w:pPr>
      <w:r>
        <w:rPr>
          <w:noProof/>
        </w:rPr>
        <w:drawing>
          <wp:inline distT="0" distB="0" distL="0" distR="0" wp14:anchorId="4B92A9EF" wp14:editId="698B7B1E">
            <wp:extent cx="5732145" cy="1376680"/>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2145" cy="1376680"/>
                    </a:xfrm>
                    <a:prstGeom prst="rect">
                      <a:avLst/>
                    </a:prstGeom>
                  </pic:spPr>
                </pic:pic>
              </a:graphicData>
            </a:graphic>
          </wp:inline>
        </w:drawing>
      </w:r>
    </w:p>
    <w:p w:rsidR="00DE0B18" w:rsidRDefault="008B1EEB" w:rsidP="008B1EEB">
      <w:pPr>
        <w:pStyle w:val="Caption"/>
      </w:pPr>
      <w:r>
        <w:t xml:space="preserve">Figure </w:t>
      </w:r>
      <w:fldSimple w:instr=" SEQ Figure \* ARABIC ">
        <w:r w:rsidR="00D3218E">
          <w:rPr>
            <w:noProof/>
          </w:rPr>
          <w:t>5</w:t>
        </w:r>
      </w:fldSimple>
      <w:r>
        <w:t xml:space="preserve"> - </w:t>
      </w:r>
      <w:r w:rsidR="00AE1FF4">
        <w:t>Micro:Bit</w:t>
      </w:r>
      <w:r>
        <w:t xml:space="preserve"> sending events / commands to the client</w:t>
      </w:r>
    </w:p>
    <w:p w:rsidR="00D3218E" w:rsidRDefault="00D3218E" w:rsidP="00D3218E"/>
    <w:p w:rsidR="00D3218E" w:rsidRDefault="00CB18A2" w:rsidP="00D3218E">
      <w:pPr>
        <w:keepNext/>
      </w:pPr>
      <w:r>
        <w:rPr>
          <w:noProof/>
        </w:rPr>
        <w:drawing>
          <wp:inline distT="0" distB="0" distL="0" distR="0" wp14:anchorId="2F4C062E" wp14:editId="36FDC0A4">
            <wp:extent cx="5732145" cy="1838960"/>
            <wp:effectExtent l="0" t="0" r="1905"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2145" cy="1838960"/>
                    </a:xfrm>
                    <a:prstGeom prst="rect">
                      <a:avLst/>
                    </a:prstGeom>
                  </pic:spPr>
                </pic:pic>
              </a:graphicData>
            </a:graphic>
          </wp:inline>
        </w:drawing>
      </w:r>
      <w:r>
        <w:rPr>
          <w:noProof/>
        </w:rPr>
        <w:t xml:space="preserve"> </w:t>
      </w:r>
    </w:p>
    <w:p w:rsidR="00D3218E" w:rsidRPr="00D3218E" w:rsidRDefault="00D3218E" w:rsidP="00D3218E">
      <w:pPr>
        <w:pStyle w:val="Caption"/>
      </w:pPr>
      <w:r>
        <w:t xml:space="preserve">Figure </w:t>
      </w:r>
      <w:fldSimple w:instr=" SEQ Figure \* ARABIC ">
        <w:r>
          <w:rPr>
            <w:noProof/>
          </w:rPr>
          <w:t>6</w:t>
        </w:r>
      </w:fldSimple>
      <w:r>
        <w:t xml:space="preserve"> - Client Event Requirements</w:t>
      </w:r>
      <w:r>
        <w:rPr>
          <w:noProof/>
        </w:rPr>
        <w:t xml:space="preserve">  and Notifications</w:t>
      </w:r>
    </w:p>
    <w:sectPr w:rsidR="00D3218E" w:rsidRPr="00D3218E" w:rsidSect="00A43966">
      <w:pgSz w:w="11907" w:h="16839"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FF053B5"/>
    <w:multiLevelType w:val="hybridMultilevel"/>
    <w:tmpl w:val="0F1AD5B0"/>
    <w:lvl w:ilvl="0" w:tplc="034A9986">
      <w:start w:val="1"/>
      <w:numFmt w:val="bullet"/>
      <w:lvlText w:val="-"/>
      <w:lvlJc w:val="left"/>
      <w:pPr>
        <w:ind w:left="720" w:hanging="360"/>
      </w:pPr>
      <w:rPr>
        <w:rFonts w:ascii="Times New Roman" w:eastAsia="Batang"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600C"/>
    <w:rsid w:val="00002F10"/>
    <w:rsid w:val="00016660"/>
    <w:rsid w:val="000440C5"/>
    <w:rsid w:val="00067F98"/>
    <w:rsid w:val="000A0289"/>
    <w:rsid w:val="000A71D1"/>
    <w:rsid w:val="000B6E1B"/>
    <w:rsid w:val="000C2974"/>
    <w:rsid w:val="000D061B"/>
    <w:rsid w:val="000E3252"/>
    <w:rsid w:val="00124235"/>
    <w:rsid w:val="001275D7"/>
    <w:rsid w:val="00133EB1"/>
    <w:rsid w:val="001634C4"/>
    <w:rsid w:val="00167B5D"/>
    <w:rsid w:val="001757D9"/>
    <w:rsid w:val="00182DE3"/>
    <w:rsid w:val="0018661D"/>
    <w:rsid w:val="00194DA9"/>
    <w:rsid w:val="001956DA"/>
    <w:rsid w:val="001A1F68"/>
    <w:rsid w:val="001D0404"/>
    <w:rsid w:val="001E6FEE"/>
    <w:rsid w:val="002304B3"/>
    <w:rsid w:val="00257693"/>
    <w:rsid w:val="00263447"/>
    <w:rsid w:val="002912DE"/>
    <w:rsid w:val="002E4085"/>
    <w:rsid w:val="002F5C6F"/>
    <w:rsid w:val="00307280"/>
    <w:rsid w:val="00341BE8"/>
    <w:rsid w:val="003441EE"/>
    <w:rsid w:val="00372036"/>
    <w:rsid w:val="00374887"/>
    <w:rsid w:val="003866AC"/>
    <w:rsid w:val="0039197F"/>
    <w:rsid w:val="00397B91"/>
    <w:rsid w:val="003A2F81"/>
    <w:rsid w:val="003B1895"/>
    <w:rsid w:val="003D4D36"/>
    <w:rsid w:val="003F4E09"/>
    <w:rsid w:val="004238DA"/>
    <w:rsid w:val="004616C2"/>
    <w:rsid w:val="00466472"/>
    <w:rsid w:val="00484804"/>
    <w:rsid w:val="004969D6"/>
    <w:rsid w:val="004E02D8"/>
    <w:rsid w:val="005015BF"/>
    <w:rsid w:val="00506B50"/>
    <w:rsid w:val="00545051"/>
    <w:rsid w:val="00545FCC"/>
    <w:rsid w:val="00570999"/>
    <w:rsid w:val="00592A98"/>
    <w:rsid w:val="005B0205"/>
    <w:rsid w:val="005D644D"/>
    <w:rsid w:val="005E0703"/>
    <w:rsid w:val="00604A45"/>
    <w:rsid w:val="006074FE"/>
    <w:rsid w:val="0062272B"/>
    <w:rsid w:val="006417B5"/>
    <w:rsid w:val="006448BC"/>
    <w:rsid w:val="006453A0"/>
    <w:rsid w:val="00645F80"/>
    <w:rsid w:val="00682BBD"/>
    <w:rsid w:val="006A6995"/>
    <w:rsid w:val="006B3360"/>
    <w:rsid w:val="006C152C"/>
    <w:rsid w:val="006C4244"/>
    <w:rsid w:val="006C6E66"/>
    <w:rsid w:val="006D4304"/>
    <w:rsid w:val="006F1EA0"/>
    <w:rsid w:val="006F5238"/>
    <w:rsid w:val="006F7C43"/>
    <w:rsid w:val="00707183"/>
    <w:rsid w:val="00710CD0"/>
    <w:rsid w:val="00731C29"/>
    <w:rsid w:val="007401C0"/>
    <w:rsid w:val="0074382C"/>
    <w:rsid w:val="00750737"/>
    <w:rsid w:val="00754AB0"/>
    <w:rsid w:val="00757840"/>
    <w:rsid w:val="00776760"/>
    <w:rsid w:val="007A65F8"/>
    <w:rsid w:val="007B7DC0"/>
    <w:rsid w:val="007C04F3"/>
    <w:rsid w:val="007C4713"/>
    <w:rsid w:val="007E3ED3"/>
    <w:rsid w:val="00803C57"/>
    <w:rsid w:val="00841930"/>
    <w:rsid w:val="00841AD2"/>
    <w:rsid w:val="0085210C"/>
    <w:rsid w:val="0086227D"/>
    <w:rsid w:val="0087136E"/>
    <w:rsid w:val="008762B3"/>
    <w:rsid w:val="00887C9E"/>
    <w:rsid w:val="008B1EEB"/>
    <w:rsid w:val="008B307C"/>
    <w:rsid w:val="008B4734"/>
    <w:rsid w:val="008C1E4F"/>
    <w:rsid w:val="008C53D2"/>
    <w:rsid w:val="008D1EF9"/>
    <w:rsid w:val="008D3886"/>
    <w:rsid w:val="008D62EF"/>
    <w:rsid w:val="00924C5A"/>
    <w:rsid w:val="00925CDA"/>
    <w:rsid w:val="00936A0E"/>
    <w:rsid w:val="00936ED4"/>
    <w:rsid w:val="00944E8E"/>
    <w:rsid w:val="0095788B"/>
    <w:rsid w:val="009606C9"/>
    <w:rsid w:val="00971C65"/>
    <w:rsid w:val="009A2363"/>
    <w:rsid w:val="009B7A2D"/>
    <w:rsid w:val="00A43966"/>
    <w:rsid w:val="00A93833"/>
    <w:rsid w:val="00AA1750"/>
    <w:rsid w:val="00AC18A1"/>
    <w:rsid w:val="00AC5A5D"/>
    <w:rsid w:val="00AE1FF4"/>
    <w:rsid w:val="00AE21C0"/>
    <w:rsid w:val="00B02974"/>
    <w:rsid w:val="00B07A23"/>
    <w:rsid w:val="00B3605B"/>
    <w:rsid w:val="00B360F3"/>
    <w:rsid w:val="00B43E32"/>
    <w:rsid w:val="00B50F40"/>
    <w:rsid w:val="00B7600C"/>
    <w:rsid w:val="00B81828"/>
    <w:rsid w:val="00BA25E4"/>
    <w:rsid w:val="00BC24EA"/>
    <w:rsid w:val="00BD04A7"/>
    <w:rsid w:val="00C44E85"/>
    <w:rsid w:val="00C4668F"/>
    <w:rsid w:val="00C77F48"/>
    <w:rsid w:val="00C92131"/>
    <w:rsid w:val="00CB18A2"/>
    <w:rsid w:val="00CE6C94"/>
    <w:rsid w:val="00CE7637"/>
    <w:rsid w:val="00D10D68"/>
    <w:rsid w:val="00D3218E"/>
    <w:rsid w:val="00D347B9"/>
    <w:rsid w:val="00D4431C"/>
    <w:rsid w:val="00D91EEA"/>
    <w:rsid w:val="00DD4915"/>
    <w:rsid w:val="00DE0B18"/>
    <w:rsid w:val="00DE43BE"/>
    <w:rsid w:val="00DE6DBC"/>
    <w:rsid w:val="00E120F6"/>
    <w:rsid w:val="00E346F6"/>
    <w:rsid w:val="00E44339"/>
    <w:rsid w:val="00E46EAE"/>
    <w:rsid w:val="00E65FBE"/>
    <w:rsid w:val="00E71B2E"/>
    <w:rsid w:val="00E90062"/>
    <w:rsid w:val="00EB3F08"/>
    <w:rsid w:val="00ED73E8"/>
    <w:rsid w:val="00EE2696"/>
    <w:rsid w:val="00F1382C"/>
    <w:rsid w:val="00F411CB"/>
    <w:rsid w:val="00F618C5"/>
    <w:rsid w:val="00F62DBD"/>
    <w:rsid w:val="00F86434"/>
    <w:rsid w:val="00FB0228"/>
    <w:rsid w:val="00FB64E3"/>
    <w:rsid w:val="00FE22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B1388B-57A6-4179-8486-C4A49F668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7600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7600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4433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600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7600C"/>
    <w:rPr>
      <w:rFonts w:asciiTheme="majorHAnsi" w:eastAsiaTheme="majorEastAsia" w:hAnsiTheme="majorHAnsi" w:cstheme="majorBidi"/>
      <w:color w:val="2E74B5" w:themeColor="accent1" w:themeShade="BF"/>
      <w:sz w:val="26"/>
      <w:szCs w:val="26"/>
    </w:rPr>
  </w:style>
  <w:style w:type="table" w:styleId="TableGrid">
    <w:name w:val="Table Grid"/>
    <w:basedOn w:val="TableNormal"/>
    <w:rsid w:val="00776760"/>
    <w:pPr>
      <w:spacing w:before="340" w:after="0" w:line="240" w:lineRule="auto"/>
    </w:pPr>
    <w:rPr>
      <w:rFonts w:ascii="Times New Roman" w:eastAsia="Batang"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E44339"/>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2304B3"/>
    <w:rPr>
      <w:color w:val="0563C1" w:themeColor="hyperlink"/>
      <w:u w:val="single"/>
    </w:rPr>
  </w:style>
  <w:style w:type="paragraph" w:styleId="BalloonText">
    <w:name w:val="Balloon Text"/>
    <w:basedOn w:val="Normal"/>
    <w:link w:val="BalloonTextChar"/>
    <w:uiPriority w:val="99"/>
    <w:semiHidden/>
    <w:unhideWhenUsed/>
    <w:rsid w:val="008D388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D3886"/>
    <w:rPr>
      <w:rFonts w:ascii="Segoe UI" w:hAnsi="Segoe UI" w:cs="Segoe UI"/>
      <w:sz w:val="18"/>
      <w:szCs w:val="18"/>
    </w:rPr>
  </w:style>
  <w:style w:type="table" w:styleId="TableGridLight">
    <w:name w:val="Grid Table Light"/>
    <w:basedOn w:val="TableNormal"/>
    <w:uiPriority w:val="40"/>
    <w:rsid w:val="0012423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basedOn w:val="Normal"/>
    <w:uiPriority w:val="34"/>
    <w:qFormat/>
    <w:rsid w:val="001757D9"/>
    <w:pPr>
      <w:ind w:left="720"/>
      <w:contextualSpacing/>
    </w:pPr>
  </w:style>
  <w:style w:type="paragraph" w:customStyle="1" w:styleId="Code">
    <w:name w:val="Code"/>
    <w:basedOn w:val="Normal"/>
    <w:link w:val="CodeChar"/>
    <w:qFormat/>
    <w:rsid w:val="007E3ED3"/>
    <w:pPr>
      <w:spacing w:before="340" w:after="0" w:line="240" w:lineRule="auto"/>
    </w:pPr>
    <w:rPr>
      <w:rFonts w:ascii="Courier New" w:eastAsia="Batang" w:hAnsi="Courier New" w:cs="Courier New"/>
      <w:sz w:val="16"/>
      <w:szCs w:val="16"/>
      <w:lang w:val="en-GB"/>
    </w:rPr>
  </w:style>
  <w:style w:type="paragraph" w:styleId="TOCHeading">
    <w:name w:val="TOC Heading"/>
    <w:basedOn w:val="Heading1"/>
    <w:next w:val="Normal"/>
    <w:uiPriority w:val="39"/>
    <w:unhideWhenUsed/>
    <w:qFormat/>
    <w:rsid w:val="00750737"/>
    <w:pPr>
      <w:outlineLvl w:val="9"/>
    </w:pPr>
  </w:style>
  <w:style w:type="character" w:customStyle="1" w:styleId="CodeChar">
    <w:name w:val="Code Char"/>
    <w:basedOn w:val="DefaultParagraphFont"/>
    <w:link w:val="Code"/>
    <w:rsid w:val="007E3ED3"/>
    <w:rPr>
      <w:rFonts w:ascii="Courier New" w:eastAsia="Batang" w:hAnsi="Courier New" w:cs="Courier New"/>
      <w:sz w:val="16"/>
      <w:szCs w:val="16"/>
      <w:lang w:val="en-GB"/>
    </w:rPr>
  </w:style>
  <w:style w:type="paragraph" w:styleId="TOC1">
    <w:name w:val="toc 1"/>
    <w:basedOn w:val="Normal"/>
    <w:next w:val="Normal"/>
    <w:autoRedefine/>
    <w:uiPriority w:val="39"/>
    <w:unhideWhenUsed/>
    <w:rsid w:val="00750737"/>
    <w:pPr>
      <w:spacing w:after="100"/>
    </w:pPr>
  </w:style>
  <w:style w:type="paragraph" w:styleId="TOC2">
    <w:name w:val="toc 2"/>
    <w:basedOn w:val="Normal"/>
    <w:next w:val="Normal"/>
    <w:autoRedefine/>
    <w:uiPriority w:val="39"/>
    <w:unhideWhenUsed/>
    <w:rsid w:val="00750737"/>
    <w:pPr>
      <w:spacing w:after="100"/>
      <w:ind w:left="220"/>
    </w:pPr>
  </w:style>
  <w:style w:type="paragraph" w:styleId="TOC3">
    <w:name w:val="toc 3"/>
    <w:basedOn w:val="Normal"/>
    <w:next w:val="Normal"/>
    <w:autoRedefine/>
    <w:uiPriority w:val="39"/>
    <w:unhideWhenUsed/>
    <w:rsid w:val="00750737"/>
    <w:pPr>
      <w:spacing w:after="100"/>
      <w:ind w:left="440"/>
    </w:pPr>
  </w:style>
  <w:style w:type="paragraph" w:styleId="Caption">
    <w:name w:val="caption"/>
    <w:basedOn w:val="Normal"/>
    <w:next w:val="Normal"/>
    <w:uiPriority w:val="35"/>
    <w:unhideWhenUsed/>
    <w:qFormat/>
    <w:rsid w:val="00DE0B1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6419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3DBEE5-71E1-4F1B-9918-0A94602214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12</Pages>
  <Words>2468</Words>
  <Characters>14070</Characters>
  <Application>Microsoft Office Word</Application>
  <DocSecurity>0</DocSecurity>
  <Lines>117</Lines>
  <Paragraphs>33</Paragraphs>
  <ScaleCrop>false</ScaleCrop>
  <Company/>
  <LinksUpToDate>false</LinksUpToDate>
  <CharactersWithSpaces>16505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Woolley</dc:creator>
  <cp:keywords/>
  <dc:description/>
  <cp:lastModifiedBy>Martin Woolley</cp:lastModifiedBy>
  <cp:revision>15</cp:revision>
  <cp:lastPrinted>2015-05-22T11:18:00Z</cp:lastPrinted>
  <dcterms:created xsi:type="dcterms:W3CDTF">2015-09-10T07:09:00Z</dcterms:created>
  <dcterms:modified xsi:type="dcterms:W3CDTF">2015-09-11T06:42:00Z</dcterms:modified>
</cp:coreProperties>
</file>