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12" w:lineRule="auto"/>
        <w:ind w:left="480" w:firstLine="24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在s_t数据库中，用图形界面创建下列关系表。</w:t>
      </w: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tudent表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2"/>
        <w:gridCol w:w="3968"/>
        <w:gridCol w:w="23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普通编码定长字符串，长度为7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66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328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1363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sex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取值范围：{男，女}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66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2328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整形</w:t>
            </w:r>
          </w:p>
        </w:tc>
        <w:tc>
          <w:tcPr>
            <w:tcW w:w="1363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D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ept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所在系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普通编码定长字符串，长度为20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12" w:lineRule="auto"/>
        <w:ind w:left="0" w:leftChars="0" w:firstLine="0" w:firstLineChars="0"/>
        <w:jc w:val="left"/>
        <w:rPr>
          <w:rFonts w:hint="default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ourse表</w:t>
      </w:r>
    </w:p>
    <w:tbl>
      <w:tblPr>
        <w:tblStyle w:val="2"/>
        <w:tblW w:w="5000" w:type="pct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34"/>
        <w:gridCol w:w="3896"/>
        <w:gridCol w:w="213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724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286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250" w:type="pct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top w:val="single" w:color="FFFFFF" w:sz="4" w:space="0"/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724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课程号</w:t>
            </w:r>
          </w:p>
        </w:tc>
        <w:tc>
          <w:tcPr>
            <w:tcW w:w="2286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125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724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课程名</w:t>
            </w:r>
          </w:p>
        </w:tc>
        <w:tc>
          <w:tcPr>
            <w:tcW w:w="2286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普通编码定长字符串，长度为20</w:t>
            </w:r>
          </w:p>
        </w:tc>
        <w:tc>
          <w:tcPr>
            <w:tcW w:w="125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724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学分</w:t>
            </w:r>
          </w:p>
        </w:tc>
        <w:tc>
          <w:tcPr>
            <w:tcW w:w="2286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大于0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  <w:bottom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emester</w:t>
            </w:r>
          </w:p>
        </w:tc>
        <w:tc>
          <w:tcPr>
            <w:tcW w:w="724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开课学期</w:t>
            </w:r>
          </w:p>
        </w:tc>
        <w:tc>
          <w:tcPr>
            <w:tcW w:w="2286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962910"/>
                  <wp:effectExtent l="0" t="0" r="1016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SC表</w:t>
      </w:r>
    </w:p>
    <w:tbl>
      <w:tblPr>
        <w:tblStyle w:val="2"/>
        <w:tblW w:w="5000" w:type="pct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023"/>
        <w:gridCol w:w="3117"/>
        <w:gridCol w:w="3455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00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1829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2027" w:type="pct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top w:val="single" w:color="FFFFFF" w:sz="4" w:space="0"/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829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普通编码定长字符串，长度为7</w:t>
            </w:r>
          </w:p>
        </w:tc>
        <w:tc>
          <w:tcPr>
            <w:tcW w:w="2027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tudent表的外键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课程号</w:t>
            </w:r>
          </w:p>
        </w:tc>
        <w:tc>
          <w:tcPr>
            <w:tcW w:w="1829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2027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ourse表的外键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left w:val="single" w:color="FFFFFF" w:sz="4" w:space="0"/>
              <w:bottom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G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rade</w:t>
            </w:r>
          </w:p>
        </w:tc>
        <w:tc>
          <w:tcPr>
            <w:tcW w:w="60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成绩</w:t>
            </w:r>
          </w:p>
        </w:tc>
        <w:tc>
          <w:tcPr>
            <w:tcW w:w="1829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2027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取值范围：0-100</w:t>
            </w:r>
          </w:p>
        </w:tc>
      </w:tr>
    </w:tbl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12" w:lineRule="auto"/>
        <w:ind w:left="0" w:leftChars="0" w:firstLine="0" w:firstLineChars="0"/>
        <w:jc w:val="both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5266690" cy="2962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left="199" w:leftChars="83"/>
        <w:rPr>
          <w:rFonts w:hint="eastAsia" w:ascii="宋体" w:hAnsi="宋体"/>
          <w:szCs w:val="21"/>
        </w:rPr>
      </w:pPr>
    </w:p>
    <w:p>
      <w:pPr>
        <w:spacing w:line="312" w:lineRule="auto"/>
        <w:ind w:left="480" w:firstLine="241" w:firstLineChars="100"/>
        <w:jc w:val="center"/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</w:t>
      </w:r>
      <w:r>
        <w:rPr>
          <w:rFonts w:hint="eastAsia" w:ascii="宋体" w:hAnsi="宋体"/>
          <w:b/>
          <w:szCs w:val="21"/>
        </w:rPr>
        <w:t>tudent表数据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331"/>
        <w:gridCol w:w="1127"/>
        <w:gridCol w:w="1176"/>
        <w:gridCol w:w="33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Sname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SSex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 xml:space="preserve">Dept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李勇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刘晨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王敏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0811104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张小红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0821101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张立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0821102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吴宾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0821103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张海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钱小平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王大力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张姗姗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962910"/>
                  <wp:effectExtent l="0" t="0" r="1016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ind w:left="0" w:leftChars="0"/>
        <w:jc w:val="center"/>
        <w:rPr>
          <w:rFonts w:hint="eastAsia"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C</w:t>
      </w:r>
      <w:r>
        <w:rPr>
          <w:rFonts w:hint="eastAsia" w:ascii="宋体" w:hAnsi="宋体"/>
          <w:b/>
          <w:bCs/>
          <w:color w:val="000000"/>
          <w:szCs w:val="21"/>
        </w:rPr>
        <w:t>ourse表数据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emester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C001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高等数学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C002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大学英语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C003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大学英语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计算机文化学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C005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Java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C006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数据库基础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C007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数据结构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C008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计算机网络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962910"/>
                  <wp:effectExtent l="0" t="0" r="1016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ind w:left="0" w:leftChars="0"/>
        <w:jc w:val="center"/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SC表数据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2887"/>
        <w:gridCol w:w="28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grade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C006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</w:tbl>
    <w:p/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962910"/>
                  <wp:effectExtent l="0" t="0" r="1016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80"/>
      </w:pPr>
      <w:r>
        <w:separator/>
      </w:r>
    </w:p>
  </w:endnote>
  <w:endnote w:type="continuationSeparator" w:id="1">
    <w:p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480"/>
      </w:pPr>
      <w:r>
        <w:separator/>
      </w:r>
    </w:p>
  </w:footnote>
  <w:footnote w:type="continuationSeparator" w:id="1">
    <w:p>
      <w:pPr>
        <w:spacing w:line="360" w:lineRule="auto"/>
        <w:ind w:left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wZDcxNmM5NzYzZGM2YTAwODE1MThiZGQ1MmVkZjEifQ=="/>
  </w:docVars>
  <w:rsids>
    <w:rsidRoot w:val="00000000"/>
    <w:rsid w:val="14954C45"/>
    <w:rsid w:val="62F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left="200" w:leftChars="200"/>
      <w:jc w:val="both"/>
    </w:pPr>
    <w:rPr>
      <w:rFonts w:ascii="Times New Roman" w:hAnsi="Times New Roman" w:eastAsia="宋体" w:cs="Times New Roman"/>
      <w:snapToGrid w:val="0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2022-09-03T08:15:00Z</dcterms:created>
  <dc:creator>Administrator</dc:creator>
  <cp:lastModifiedBy>wloolw</cp:lastModifiedBy>
  <dcterms:modified xsi:type="dcterms:W3CDTF">2023-09-09T15:52:38Z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374AABD65803439C9C432F5F800AA81E</vt:lpwstr>
  </property>
</Properties>
</file>