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EAFA" w14:textId="77777777" w:rsidR="00392848" w:rsidRDefault="00392848" w:rsidP="00392848">
      <w:pPr>
        <w:rPr>
          <w:rFonts w:hint="eastAsia"/>
        </w:rPr>
      </w:pPr>
      <w:r>
        <w:rPr>
          <w:rFonts w:hint="eastAsia"/>
        </w:rPr>
        <w:t>Toward open-source foundation model ecosystem: Impact evaluation framework and promotion mechanism</w:t>
      </w:r>
    </w:p>
    <w:p w14:paraId="4C4E737A" w14:textId="77777777" w:rsidR="00392848" w:rsidRDefault="00392848" w:rsidP="00392848">
      <w:pPr>
        <w:rPr>
          <w:rFonts w:hint="eastAsia"/>
        </w:rPr>
      </w:pPr>
      <w:r>
        <w:rPr>
          <w:rFonts w:hint="eastAsia"/>
        </w:rPr>
        <w:t>迈向开源基础模型生态：影响评估框架与推广机制</w:t>
      </w:r>
    </w:p>
    <w:p w14:paraId="78B0F67E" w14:textId="77777777" w:rsidR="00392848" w:rsidRDefault="00392848" w:rsidP="00392848">
      <w:pPr>
        <w:rPr>
          <w:rFonts w:hint="eastAsia"/>
        </w:rPr>
      </w:pPr>
      <w:r>
        <w:rPr>
          <w:rFonts w:hint="eastAsia"/>
        </w:rPr>
        <w:t>Author links open overlay panel</w:t>
      </w:r>
    </w:p>
    <w:p w14:paraId="37ED448C" w14:textId="77777777" w:rsidR="00392848" w:rsidRDefault="00392848" w:rsidP="00392848">
      <w:pPr>
        <w:rPr>
          <w:rFonts w:hint="eastAsia"/>
        </w:rPr>
      </w:pPr>
    </w:p>
    <w:p w14:paraId="246B839B" w14:textId="77777777" w:rsidR="00392848" w:rsidRDefault="00392848" w:rsidP="00392848">
      <w:pPr>
        <w:rPr>
          <w:rFonts w:hint="eastAsia"/>
        </w:rPr>
      </w:pPr>
      <w:r>
        <w:rPr>
          <w:rFonts w:hint="eastAsia"/>
        </w:rPr>
        <w:t>Jincheng Shi a</w:t>
      </w:r>
    </w:p>
    <w:p w14:paraId="4BA4957E" w14:textId="77777777" w:rsidR="00392848" w:rsidRDefault="00392848" w:rsidP="00392848">
      <w:pPr>
        <w:rPr>
          <w:rFonts w:hint="eastAsia"/>
        </w:rPr>
      </w:pPr>
      <w:r>
        <w:rPr>
          <w:rFonts w:hint="eastAsia"/>
        </w:rPr>
        <w:t>, ，</w:t>
      </w:r>
    </w:p>
    <w:p w14:paraId="0407E7DB" w14:textId="77777777" w:rsidR="00392848" w:rsidRDefault="00392848" w:rsidP="00392848">
      <w:pPr>
        <w:rPr>
          <w:rFonts w:hint="eastAsia"/>
        </w:rPr>
      </w:pPr>
      <w:r>
        <w:rPr>
          <w:rFonts w:hint="eastAsia"/>
        </w:rPr>
        <w:t>Shan Jiang b</w:t>
      </w:r>
    </w:p>
    <w:p w14:paraId="3E56714F" w14:textId="77777777" w:rsidR="00392848" w:rsidRDefault="00392848" w:rsidP="00392848">
      <w:pPr>
        <w:rPr>
          <w:rFonts w:hint="eastAsia"/>
        </w:rPr>
      </w:pPr>
    </w:p>
    <w:p w14:paraId="1545B8BF" w14:textId="77777777" w:rsidR="00392848" w:rsidRDefault="00392848" w:rsidP="00392848">
      <w:pPr>
        <w:rPr>
          <w:rFonts w:hint="eastAsia"/>
        </w:rPr>
      </w:pPr>
      <w:r>
        <w:rPr>
          <w:rFonts w:hint="eastAsia"/>
        </w:rPr>
        <w:t>Show more 查看更多</w:t>
      </w:r>
    </w:p>
    <w:p w14:paraId="2ECD3115" w14:textId="77777777" w:rsidR="00392848" w:rsidRDefault="00392848" w:rsidP="00392848">
      <w:pPr>
        <w:rPr>
          <w:rFonts w:hint="eastAsia"/>
        </w:rPr>
      </w:pPr>
    </w:p>
    <w:p w14:paraId="10E0C73A" w14:textId="77777777" w:rsidR="00392848" w:rsidRDefault="00392848" w:rsidP="00392848">
      <w:pPr>
        <w:rPr>
          <w:rFonts w:hint="eastAsia"/>
        </w:rPr>
      </w:pPr>
      <w:r>
        <w:rPr>
          <w:rFonts w:hint="eastAsia"/>
        </w:rPr>
        <w:t>Add to Mendeley 添加到Mendeley</w:t>
      </w:r>
    </w:p>
    <w:p w14:paraId="1A47B252" w14:textId="77777777" w:rsidR="00392848" w:rsidRDefault="00392848" w:rsidP="00392848">
      <w:pPr>
        <w:rPr>
          <w:rFonts w:hint="eastAsia"/>
        </w:rPr>
      </w:pPr>
    </w:p>
    <w:p w14:paraId="4B90BABF" w14:textId="77777777" w:rsidR="00392848" w:rsidRDefault="00392848" w:rsidP="00392848">
      <w:pPr>
        <w:rPr>
          <w:rFonts w:hint="eastAsia"/>
        </w:rPr>
      </w:pPr>
      <w:r>
        <w:rPr>
          <w:rFonts w:hint="eastAsia"/>
        </w:rPr>
        <w:t>Share 分享</w:t>
      </w:r>
    </w:p>
    <w:p w14:paraId="0A590BC1" w14:textId="77777777" w:rsidR="00392848" w:rsidRDefault="00392848" w:rsidP="00392848">
      <w:pPr>
        <w:rPr>
          <w:rFonts w:hint="eastAsia"/>
        </w:rPr>
      </w:pPr>
    </w:p>
    <w:p w14:paraId="1524A0D7" w14:textId="77777777" w:rsidR="00392848" w:rsidRDefault="00392848" w:rsidP="00392848">
      <w:pPr>
        <w:rPr>
          <w:rFonts w:hint="eastAsia"/>
        </w:rPr>
      </w:pPr>
      <w:r>
        <w:rPr>
          <w:rFonts w:hint="eastAsia"/>
        </w:rPr>
        <w:t>Cite 引用</w:t>
      </w:r>
    </w:p>
    <w:p w14:paraId="393B14A6" w14:textId="77777777" w:rsidR="00392848" w:rsidRDefault="00392848" w:rsidP="00392848">
      <w:pPr>
        <w:rPr>
          <w:rFonts w:hint="eastAsia"/>
        </w:rPr>
      </w:pPr>
      <w:r>
        <w:rPr>
          <w:rFonts w:hint="eastAsia"/>
        </w:rPr>
        <w:t>https://doi.org/10.1016/j.techfore.2025.124328</w:t>
      </w:r>
    </w:p>
    <w:p w14:paraId="2A93F527" w14:textId="77777777" w:rsidR="00392848" w:rsidRDefault="00392848" w:rsidP="00392848">
      <w:pPr>
        <w:rPr>
          <w:rFonts w:hint="eastAsia"/>
        </w:rPr>
      </w:pPr>
      <w:r>
        <w:rPr>
          <w:rFonts w:hint="eastAsia"/>
        </w:rPr>
        <w:t>Get rights and content 获取权限与内容</w:t>
      </w:r>
    </w:p>
    <w:p w14:paraId="0930B2A3" w14:textId="77777777" w:rsidR="00392848" w:rsidRDefault="00392848" w:rsidP="00392848">
      <w:pPr>
        <w:rPr>
          <w:rFonts w:hint="eastAsia"/>
        </w:rPr>
      </w:pPr>
      <w:r>
        <w:rPr>
          <w:rFonts w:hint="eastAsia"/>
        </w:rPr>
        <w:t>Highlights 研究亮点</w:t>
      </w:r>
    </w:p>
    <w:p w14:paraId="2C41C60C" w14:textId="77777777" w:rsidR="00392848" w:rsidRDefault="00392848" w:rsidP="00392848">
      <w:pPr>
        <w:rPr>
          <w:rFonts w:hint="eastAsia"/>
        </w:rPr>
      </w:pPr>
      <w:r>
        <w:rPr>
          <w:rFonts w:hint="eastAsia"/>
        </w:rPr>
        <w:t>•</w:t>
      </w:r>
    </w:p>
    <w:p w14:paraId="725781FD" w14:textId="77777777" w:rsidR="00392848" w:rsidRDefault="00392848" w:rsidP="00392848">
      <w:pPr>
        <w:rPr>
          <w:rFonts w:hint="eastAsia"/>
        </w:rPr>
      </w:pPr>
      <w:r>
        <w:rPr>
          <w:rFonts w:hint="eastAsia"/>
        </w:rPr>
        <w:t>The open-source foundation model ecosystems change the impact evaluation framework.</w:t>
      </w:r>
    </w:p>
    <w:p w14:paraId="2222B9A1" w14:textId="77777777" w:rsidR="00392848" w:rsidRDefault="00392848" w:rsidP="00392848">
      <w:pPr>
        <w:rPr>
          <w:rFonts w:hint="eastAsia"/>
        </w:rPr>
      </w:pPr>
      <w:r>
        <w:rPr>
          <w:rFonts w:hint="eastAsia"/>
        </w:rPr>
        <w:t>开源基础模型生态系统改变了影响评估框架。</w:t>
      </w:r>
    </w:p>
    <w:p w14:paraId="29380C90" w14:textId="77777777" w:rsidR="00392848" w:rsidRDefault="00392848" w:rsidP="00392848">
      <w:pPr>
        <w:rPr>
          <w:rFonts w:hint="eastAsia"/>
        </w:rPr>
      </w:pPr>
      <w:r>
        <w:rPr>
          <w:rFonts w:hint="eastAsia"/>
        </w:rPr>
        <w:t>•</w:t>
      </w:r>
    </w:p>
    <w:p w14:paraId="6646B731" w14:textId="77777777" w:rsidR="00392848" w:rsidRDefault="00392848" w:rsidP="00392848">
      <w:pPr>
        <w:rPr>
          <w:rFonts w:hint="eastAsia"/>
        </w:rPr>
      </w:pPr>
      <w:r>
        <w:rPr>
          <w:rFonts w:hint="eastAsia"/>
        </w:rPr>
        <w:t>A new framework for evaluating the open-source foundation model ecosystems.</w:t>
      </w:r>
    </w:p>
    <w:p w14:paraId="41EECC8F" w14:textId="77777777" w:rsidR="00392848" w:rsidRDefault="00392848" w:rsidP="00392848">
      <w:pPr>
        <w:rPr>
          <w:rFonts w:hint="eastAsia"/>
        </w:rPr>
      </w:pPr>
      <w:r>
        <w:rPr>
          <w:rFonts w:hint="eastAsia"/>
        </w:rPr>
        <w:t>一个用于评估开源基础模型生态系统的新框架</w:t>
      </w:r>
    </w:p>
    <w:p w14:paraId="012A6A29" w14:textId="77777777" w:rsidR="00392848" w:rsidRDefault="00392848" w:rsidP="00392848">
      <w:pPr>
        <w:rPr>
          <w:rFonts w:hint="eastAsia"/>
        </w:rPr>
      </w:pPr>
      <w:r>
        <w:rPr>
          <w:rFonts w:hint="eastAsia"/>
        </w:rPr>
        <w:t>•</w:t>
      </w:r>
    </w:p>
    <w:p w14:paraId="53376310" w14:textId="77777777" w:rsidR="00392848" w:rsidRDefault="00392848" w:rsidP="00392848">
      <w:pPr>
        <w:rPr>
          <w:rFonts w:hint="eastAsia"/>
        </w:rPr>
      </w:pPr>
      <w:r>
        <w:rPr>
          <w:rFonts w:hint="eastAsia"/>
        </w:rPr>
        <w:lastRenderedPageBreak/>
        <w:t>Open-source foundation model diffusion exhibits a three-level “climbing effect”.</w:t>
      </w:r>
    </w:p>
    <w:p w14:paraId="0EE03130" w14:textId="77777777" w:rsidR="00392848" w:rsidRDefault="00392848" w:rsidP="00392848">
      <w:pPr>
        <w:rPr>
          <w:rFonts w:hint="eastAsia"/>
        </w:rPr>
      </w:pPr>
      <w:r>
        <w:rPr>
          <w:rFonts w:hint="eastAsia"/>
        </w:rPr>
        <w:t>开源基础模型的扩散呈现出三级“攀升效应”。</w:t>
      </w:r>
    </w:p>
    <w:p w14:paraId="49CBAB3F" w14:textId="77777777" w:rsidR="00392848" w:rsidRDefault="00392848" w:rsidP="00392848">
      <w:pPr>
        <w:rPr>
          <w:rFonts w:hint="eastAsia"/>
        </w:rPr>
      </w:pPr>
      <w:r>
        <w:rPr>
          <w:rFonts w:hint="eastAsia"/>
        </w:rPr>
        <w:t>•</w:t>
      </w:r>
    </w:p>
    <w:p w14:paraId="25755B31" w14:textId="77777777" w:rsidR="00392848" w:rsidRDefault="00392848" w:rsidP="00392848">
      <w:pPr>
        <w:rPr>
          <w:rFonts w:hint="eastAsia"/>
        </w:rPr>
      </w:pPr>
      <w:r>
        <w:rPr>
          <w:rFonts w:hint="eastAsia"/>
        </w:rPr>
        <w:t>Technical and strategic control points facilitate the impact climbing process.</w:t>
      </w:r>
    </w:p>
    <w:p w14:paraId="22382F55" w14:textId="77777777" w:rsidR="00392848" w:rsidRDefault="00392848" w:rsidP="00392848">
      <w:pPr>
        <w:rPr>
          <w:rFonts w:hint="eastAsia"/>
        </w:rPr>
      </w:pPr>
      <w:r>
        <w:rPr>
          <w:rFonts w:hint="eastAsia"/>
        </w:rPr>
        <w:t>技术和战略控制点推动了影响力提升的进程。</w:t>
      </w:r>
    </w:p>
    <w:p w14:paraId="607CA31F" w14:textId="77777777" w:rsidR="00392848" w:rsidRDefault="00392848" w:rsidP="00392848">
      <w:pPr>
        <w:rPr>
          <w:rFonts w:hint="eastAsia"/>
        </w:rPr>
      </w:pPr>
      <w:r>
        <w:rPr>
          <w:rFonts w:hint="eastAsia"/>
        </w:rPr>
        <w:t>Abstract 摘要</w:t>
      </w:r>
    </w:p>
    <w:p w14:paraId="288AD4E6" w14:textId="77777777" w:rsidR="00392848" w:rsidRDefault="00392848" w:rsidP="00392848">
      <w:pPr>
        <w:rPr>
          <w:rFonts w:hint="eastAsia"/>
        </w:rPr>
      </w:pPr>
      <w:r>
        <w:rPr>
          <w:rFonts w:hint="eastAsia"/>
        </w:rPr>
        <w:t>Open-source foundation models cultivate complex innovation ecosystems that render traditional, project-centric evaluation frameworks inadequate. To address this gap, our study develops and validates a three-level framework for assessing ecosystem-level impact and identifying its enhancement mechanisms. Grounded in technology diffusion theory, we conduct a mixed-methods analysis of 14 leading models, using data from Hugging Face, GitHub, and X (formerly Twitter). Our findings reveal that while the initial impact of these models is balanced, significant gaps emerge at the secondary (derivative innovation) and tertiary (global influence) levels. We term this challenge the “climbing effect”—the difficulty of transitioning impact across these levels—and identify specific technical and strategic control points that facilitate this progression. Theoretically, this study shifts the unit of analysis from individual projects to broader ecosystems, challenges the assumption of “smooth diffusion,” and introduces control point theory to the open-source context. Practically, our findings offer actionable strategies for developers and an evidence-based framework for policymakers to foster a more prosperous open-source AI landscape.</w:t>
      </w:r>
    </w:p>
    <w:p w14:paraId="71163FF6" w14:textId="77777777" w:rsidR="00392848" w:rsidRDefault="00392848" w:rsidP="00392848">
      <w:pPr>
        <w:rPr>
          <w:rFonts w:hint="eastAsia"/>
        </w:rPr>
      </w:pPr>
      <w:r>
        <w:rPr>
          <w:rFonts w:hint="eastAsia"/>
        </w:rPr>
        <w:t>开源基础模型构建</w:t>
      </w:r>
      <w:proofErr w:type="gramStart"/>
      <w:r>
        <w:rPr>
          <w:rFonts w:hint="eastAsia"/>
        </w:rPr>
        <w:t>起复杂</w:t>
      </w:r>
      <w:proofErr w:type="gramEnd"/>
      <w:r>
        <w:rPr>
          <w:rFonts w:hint="eastAsia"/>
        </w:rPr>
        <w:t>的创新生态系统，这使得传统的以项目为中心的评估框架不再适用。为解决这一问题，本研究构建并验证了一个三级框架，用于评估生态系统层面的影响并识别其强化机制。本研究基于技术扩散理论，结合来自Hugging Face、GitHub和X（原Twitter）的数据，对14款主流模型开展了混合方法分析。研究结果表明，尽管这些模型的初始影响较为均衡，但在二级（衍生创新）和三级（全球影响力）层面出现了显著差距。我们将这一挑战称为“攀升效应”——即跨层级传递影响力的难度，并明确了推动这一进程的特定技术与战略控制点。理论层面，本研究将分析单元从单个项目转向更广泛的生态系统，对“平滑扩散”的假设提出了挑战，并将控制点理论引入开源场景。实践层面，研究结果为开发者提供了可落地的策略，也为政策制定者提供了循证框架，助力打造更繁荣的开源AI生态。</w:t>
      </w:r>
    </w:p>
    <w:p w14:paraId="7DA0BA59" w14:textId="77777777" w:rsidR="00392848" w:rsidRDefault="00392848" w:rsidP="00392848">
      <w:pPr>
        <w:rPr>
          <w:rFonts w:hint="eastAsia"/>
        </w:rPr>
      </w:pPr>
      <w:r>
        <w:rPr>
          <w:rFonts w:hint="eastAsia"/>
        </w:rPr>
        <w:t>Introduction 引言</w:t>
      </w:r>
    </w:p>
    <w:p w14:paraId="1A19DD73" w14:textId="77777777" w:rsidR="00392848" w:rsidRDefault="00392848" w:rsidP="00392848">
      <w:pPr>
        <w:rPr>
          <w:rFonts w:hint="eastAsia"/>
        </w:rPr>
      </w:pPr>
      <w:r>
        <w:rPr>
          <w:rFonts w:hint="eastAsia"/>
        </w:rPr>
        <w:t xml:space="preserve">The AI industry is undergoing a profound transformation driven by the emergence of foundation models as a new paradigm for system development (Schneider et al., 2024). </w:t>
      </w:r>
      <w:r>
        <w:rPr>
          <w:rFonts w:hint="eastAsia"/>
        </w:rPr>
        <w:lastRenderedPageBreak/>
        <w:t>As general-purpose technologies (GPTs), these models are pre-trained on massive datasets and can be adapted to a wide array of downstream tasks, dramatically accelerating AI development and broadening its accessibility (Goldfarb et al., 2023; Korzinov and Savin, 2018). Within this paradigm shift, open-source foundation models are rapidly gaining prominence and creating a dynamic, competitive landscape (Liesenfeld and Dingemanse, 2024). Their advantages in accessibility, transparency, and collaboration have fueled explosive growth; for instance, Stable Diffusion attracted over 10 million users within two months of its release, and its parent company, Stability AI, quickly secured a valuation of approximately $1 billion. While the risks of openness warrant attention, a consensus is forming that an open ecosystem represents the most promising path forward (Spirling, 2023). However, this explosive growth has outpaced our analytical understanding. Despite the acknowledged importance of open-source foundation models, a systematic framework to evaluate their expanding impact and to identify the mechanisms for enhancing it remains conspicuously absent.</w:t>
      </w:r>
    </w:p>
    <w:p w14:paraId="6D5134A7" w14:textId="77777777" w:rsidR="00392848" w:rsidRDefault="00392848" w:rsidP="00392848">
      <w:pPr>
        <w:rPr>
          <w:rFonts w:hint="eastAsia"/>
        </w:rPr>
      </w:pPr>
      <w:r>
        <w:rPr>
          <w:rFonts w:hint="eastAsia"/>
        </w:rPr>
        <w:t>随着基础模型作为系统开发新范式的出现，人工智能行业正经历着一场深刻的变革（Schneider 等人，2024）。作为通用技术，这些模型在海量数据集上进行预训练，能够适配各类下游任务，极大地加快了人工智能的开发进程并拓宽了其应用范围（Goldfarb 等人，2023；Korzinov 与 Savin，2018）。在这一范式转型过程中，开源基础模型迅速崛起，构建出充满活力且竞争激烈的行业格局（Liesenfeld 与 Dingemanse，2024）。其在可访问性、透明度和协作性方面的优势推动了行业的爆发式增长；例如，Stable Diffusion 在发布后两个月内便吸引了超千万用户，其母公司 Stability AI 也迅速获得约10亿美元的估值。尽管开源带来的风险值得关注，但行业已逐渐形成共识：开放生态是未来最具前景的发展路径（Spirling，2023）。然而，这种爆发式增长已超出了我们的分析认知范畴。尽管开源基础模型的重要性已获公认，但目前仍明显缺乏一套系统框架，用以评估其不断扩大的影响力，并明确提升该影响力的实现机制。</w:t>
      </w:r>
    </w:p>
    <w:p w14:paraId="5F5DED7E" w14:textId="77777777" w:rsidR="00392848" w:rsidRDefault="00392848" w:rsidP="00392848">
      <w:pPr>
        <w:rPr>
          <w:rFonts w:hint="eastAsia"/>
        </w:rPr>
      </w:pPr>
      <w:r>
        <w:rPr>
          <w:rFonts w:hint="eastAsia"/>
        </w:rPr>
        <w:t xml:space="preserve">Existing research on open-source innovation evaluation offers frameworks that concentrate on two traditional subjects: individual or community actors (Bana and Arora, 2018; Hu et al., 2018; Zhao et al., 2023) and specific projects, such as software repositories or technologies (Dozmorov, 2018; Korkmaz et al., 2024). While effective for conventional open-source software, these project-centric frameworks are fundamentally inadequate for foundation models. As general-purpose technologies (GPTs), a foundation model's true impact is not confined to the original project or its creators. Instead, it functions as an adaptable backbone that spawns countless derivative models across numerous domains, each cultivating its own user community. This process generates a complex, multi-layered innovation ecosystem—a network of interconnected, interdependent, and co-evolving technological and organizational </w:t>
      </w:r>
      <w:r>
        <w:rPr>
          <w:rFonts w:hint="eastAsia"/>
        </w:rPr>
        <w:lastRenderedPageBreak/>
        <w:t>components (De Vasconcelos Gomes et al., 2018). The innovation ecosystem of a foundation model is thus characterized by the co-evolution of its core technology, diverse applications (derivative models), and engaged user base. Consequently, the model's impact cannot be attributed solely to the original actor or project; rather, it emerges from the complex interactions within this ecosystem. Therefore, evaluating the impact of foundation models requires moving beyond traditional project-centric metrics and shifting the unit of analysis to the holistic ecosystem that forms during the diffusion process.</w:t>
      </w:r>
    </w:p>
    <w:p w14:paraId="316CDA4F" w14:textId="77777777" w:rsidR="00392848" w:rsidRDefault="00392848" w:rsidP="00392848">
      <w:pPr>
        <w:rPr>
          <w:rFonts w:hint="eastAsia"/>
        </w:rPr>
      </w:pPr>
      <w:r>
        <w:rPr>
          <w:rFonts w:hint="eastAsia"/>
        </w:rPr>
        <w:t>现有关于开源创新评估的研究提供了聚焦两类传统主体的框架：个人或社区参与者（巴纳与阿罗拉，2018；胡等人，2018；赵等人，2023），以及特定项目（如软件仓库或技术）（多兹莫罗夫，2018；科尔克马兹等人，2024）。这些以项目为中心的框架虽对传统开源软件有效，但从根本上并不适用于基础模型。作为通用技术（GPTs），基础模型的真正影响并不局限于原始项目或其创造者；相反，它充当了可适配的核心框架，催生了众多领域的无数衍生模型，每个衍生模型都培育着自身的用户群体。这一过程构建起一个复杂的多层创新生态系统——一个由相互关联、相互依存且共同演化的技术与组织组件构成的网络（德·瓦斯康塞洛斯·戈麦斯等人，2018）。因此，基础模型的创新生态系统以其核心技术、多元应用（衍生模型）与活跃用户群体的共同演化为特征。由此，该模型的影响不能仅归因于原始参与者或项目，而是源于生态系统内的复杂互动。因此，评估基础模型的影响需突破传统的以项目为中心的指标，将分析单位转向扩散过程中形成的整体生态系统。</w:t>
      </w:r>
    </w:p>
    <w:p w14:paraId="37FFD2E1" w14:textId="77777777" w:rsidR="00392848" w:rsidRDefault="00392848" w:rsidP="00392848">
      <w:pPr>
        <w:rPr>
          <w:rFonts w:hint="eastAsia"/>
        </w:rPr>
      </w:pPr>
      <w:r>
        <w:rPr>
          <w:rFonts w:hint="eastAsia"/>
        </w:rPr>
        <w:t>Building on the aforementioned context and theoretical gaps, this study addresses two primary research questions: First, how can the impact of open-source foundation model ecosystems be systematically evaluated? Second, what mechanisms can enhance this impact? To answer these questions, this paper argues for a paradigm shift in evaluation, moving from a focus on individual actors and projects to the holistic “innovation ecosystem” that emerges during diffusion. We operationalize this shift by developing and validating a novel, three-level evaluation framework grounded in technology diffusion theory. This framework moves beyond simple metrics to delineate the causal relationships between the diffusion process and impact generation. Applying this framework to 14 leading language and multimodal models, our mixed-methods analysis identifies a key challenge previously undocumented in the literature: the “climbing effect,” which we define as the difficulty of transitioning impact across diffusion levels. To address this challenge, we further identify and validate six technical and five strategic “control points”.</w:t>
      </w:r>
    </w:p>
    <w:p w14:paraId="6C49D4D5" w14:textId="77777777" w:rsidR="00392848" w:rsidRDefault="00392848" w:rsidP="00392848">
      <w:pPr>
        <w:rPr>
          <w:rFonts w:hint="eastAsia"/>
        </w:rPr>
      </w:pPr>
      <w:r>
        <w:rPr>
          <w:rFonts w:hint="eastAsia"/>
        </w:rPr>
        <w:t>基于上述背景和理论空白，本研究解决了两个核心研究问题：第一，如何系统评估开源基础模型生态系统的影响？第二，通过何种机制可以增强这一影响？为解答这些问题，本文主张评估范式的转变，从关注单一主体和项目，转向扩散过程中形成的整体</w:t>
      </w:r>
      <w:r>
        <w:rPr>
          <w:rFonts w:hint="eastAsia"/>
        </w:rPr>
        <w:lastRenderedPageBreak/>
        <w:t>“创新生态系统”。我们基于技术扩散理论，构建并验证了一个全新的三级评估框架，以此实现这一范式转变。该框架超越了简单的指标体系，清晰描绘了扩散过程与影响产生之间的因果关系。将此框架应用于14款主流语言模型和多模态模型，通过混合方法分析，我们发现了文献中此前未被记录的关键挑战——“攀升效应”，我们将其定义为跨扩散层级转移影响的难度。为应对这一挑战，我们进一步识别并验证了六个技术控制点和五个战略控制点。</w:t>
      </w:r>
    </w:p>
    <w:p w14:paraId="6776DA13" w14:textId="77777777" w:rsidR="00392848" w:rsidRDefault="00392848" w:rsidP="00392848">
      <w:pPr>
        <w:rPr>
          <w:rFonts w:hint="eastAsia"/>
        </w:rPr>
      </w:pPr>
      <w:r>
        <w:rPr>
          <w:rFonts w:hint="eastAsia"/>
        </w:rPr>
        <w:t>This study makes three primary contributions to the literature on open-source innovation and technology diffusion. First, we redefine the unit of analysis in open-source evaluation. By shifting the analytical focus from individual actors or projects to the entire innovation ecosystem, our three-level framework provides a more holistic and accurate measure of impact. This ecosystem-centric approach is not limited to foundation models but can be extended to other GPTs that exhibit similar patterns of diffusion and derivative innovation (Hu et al., 2018; Korkmaz et al., 2024). Second, we advance technology diffusion theory by challenging the assumption of a smooth, linear process. While prior research acknowledges feedback loops in diffusion (Abi Saad et al., 2024; Vargo et al., 2020), our empirical findings reveal a significant “climbing challenge”—a series of barriers that impede the transition between diffusion levels. This finding demonstrates that inter-level progression is not automatic but requires deliberate, strategic intervention. Third, we introduce and operationalize the concept of control points within the open-source context. While control mechanisms are well-documented in traditional business settings (Bohnsack et al., 2024), our study is the first to systematically identify and categorize them within an open-source innovation ecosystem, thereby providing a tangible framework for facilitating “impact climbing.”</w:t>
      </w:r>
    </w:p>
    <w:p w14:paraId="5598FDEB" w14:textId="77777777" w:rsidR="00392848" w:rsidRDefault="00392848" w:rsidP="00392848">
      <w:pPr>
        <w:rPr>
          <w:rFonts w:hint="eastAsia"/>
        </w:rPr>
      </w:pPr>
      <w:r>
        <w:rPr>
          <w:rFonts w:hint="eastAsia"/>
        </w:rPr>
        <w:t>本研究对开</w:t>
      </w:r>
      <w:proofErr w:type="gramStart"/>
      <w:r>
        <w:rPr>
          <w:rFonts w:hint="eastAsia"/>
        </w:rPr>
        <w:t>源创新</w:t>
      </w:r>
      <w:proofErr w:type="gramEnd"/>
      <w:r>
        <w:rPr>
          <w:rFonts w:hint="eastAsia"/>
        </w:rPr>
        <w:t>与技术扩散相关文献</w:t>
      </w:r>
      <w:proofErr w:type="gramStart"/>
      <w:r>
        <w:rPr>
          <w:rFonts w:hint="eastAsia"/>
        </w:rPr>
        <w:t>作出</w:t>
      </w:r>
      <w:proofErr w:type="gramEnd"/>
      <w:r>
        <w:rPr>
          <w:rFonts w:hint="eastAsia"/>
        </w:rPr>
        <w:t>三大核心贡献。首先，重新定义了开源评估的分析单元。将分析重点从单个主体或项目转向整个创新生态系统，所构建的三级框架能更全面、精准地衡量影响。这种以生态系统为中心的方法不仅适用于基础模型，还可拓展至其他呈现相似扩散与衍生创新模式的生成</w:t>
      </w:r>
      <w:proofErr w:type="gramStart"/>
      <w:r>
        <w:rPr>
          <w:rFonts w:hint="eastAsia"/>
        </w:rPr>
        <w:t>式预训练</w:t>
      </w:r>
      <w:proofErr w:type="gramEnd"/>
      <w:r>
        <w:rPr>
          <w:rFonts w:hint="eastAsia"/>
        </w:rPr>
        <w:t>模型（Hu 等，2018；Korkmaz 等，2024）。其次，通过挑战技术扩散为平稳线性过程的假设，推动了技术扩散理论的发展。尽管已有研究认可扩散过程中存在反馈循环（Abi Saad 等，2024；Vargo 等，2020），但本研究的实证结果揭示了显著的“进阶难题”——即一系列阻碍扩散层级间跃迁的壁垒。这一发现表明，跨层级的演进并非自动发生，而是需要有规划、有策略的干预。第三，在开源情境下引入并量化了“控制点”概念。尽管控制机制在传统商业场景中已有充分研究（Bohnsack 等，2024），但本研究首次在开源创新生态系统中对其进行系统识别与分类，从而为推动“影响进阶”提供了可落地的框架。</w:t>
      </w:r>
    </w:p>
    <w:p w14:paraId="6951F33D" w14:textId="77777777" w:rsidR="00392848" w:rsidRDefault="00392848" w:rsidP="00392848">
      <w:pPr>
        <w:rPr>
          <w:rFonts w:hint="eastAsia"/>
        </w:rPr>
      </w:pPr>
      <w:r>
        <w:rPr>
          <w:rFonts w:hint="eastAsia"/>
        </w:rPr>
        <w:t xml:space="preserve">This paper is organized as follows: Section 2 reviews the relevant theoretical background, and Section 3 presents the principles and indicators of our proposed evaluation framework. Section 4 details the research methodology, while 5 Quantitative </w:t>
      </w:r>
      <w:proofErr w:type="gramStart"/>
      <w:r>
        <w:rPr>
          <w:rFonts w:hint="eastAsia"/>
        </w:rPr>
        <w:lastRenderedPageBreak/>
        <w:t>evaluation</w:t>
      </w:r>
      <w:proofErr w:type="gramEnd"/>
      <w:r>
        <w:rPr>
          <w:rFonts w:hint="eastAsia"/>
        </w:rPr>
        <w:t xml:space="preserve"> of impact, 6 Qualitative research of impact promotion mechanism present the quantitative and qualitative results, respectively. Finally, Section 7 discusses the findings, outlines the study's implications, and concludes the paper.</w:t>
      </w:r>
    </w:p>
    <w:p w14:paraId="07ED6752" w14:textId="77777777" w:rsidR="00392848" w:rsidRDefault="00392848" w:rsidP="00392848">
      <w:pPr>
        <w:rPr>
          <w:rFonts w:hint="eastAsia"/>
        </w:rPr>
      </w:pPr>
      <w:r>
        <w:rPr>
          <w:rFonts w:hint="eastAsia"/>
        </w:rPr>
        <w:t>本文结构安排如下：第二部分回顾相关理论背景，第三部分介绍本文提出的评价框架的原则与指标。第四部分详细阐述研究方法，第五部分为影响的定量评价，第六部分为影响提升机制的定性研究，分别呈现定量与定性研究结果。最后，第七部分对研究发现进行讨论，阐述本研究的意义，并对全文进行总结。</w:t>
      </w:r>
    </w:p>
    <w:p w14:paraId="39A16771" w14:textId="77777777" w:rsidR="00392848" w:rsidRDefault="00392848" w:rsidP="00392848">
      <w:pPr>
        <w:rPr>
          <w:rFonts w:hint="eastAsia"/>
        </w:rPr>
      </w:pPr>
      <w:r>
        <w:rPr>
          <w:rFonts w:hint="eastAsia"/>
        </w:rPr>
        <w:t>Access through your organization 通过所在机构访问</w:t>
      </w:r>
    </w:p>
    <w:p w14:paraId="000A2BCD" w14:textId="77777777" w:rsidR="00392848" w:rsidRDefault="00392848" w:rsidP="00392848">
      <w:pPr>
        <w:rPr>
          <w:rFonts w:hint="eastAsia"/>
        </w:rPr>
      </w:pPr>
      <w:r>
        <w:rPr>
          <w:rFonts w:hint="eastAsia"/>
        </w:rPr>
        <w:t>Check access to the full text by signing in through your organization.</w:t>
      </w:r>
    </w:p>
    <w:p w14:paraId="213F1178" w14:textId="77777777" w:rsidR="00392848" w:rsidRDefault="00392848" w:rsidP="00392848">
      <w:pPr>
        <w:rPr>
          <w:rFonts w:hint="eastAsia"/>
        </w:rPr>
      </w:pPr>
      <w:r>
        <w:rPr>
          <w:rFonts w:hint="eastAsia"/>
        </w:rPr>
        <w:t>通过你的组织登录以获取全文的访问权限。</w:t>
      </w:r>
    </w:p>
    <w:p w14:paraId="0B8DF2B4" w14:textId="77777777" w:rsidR="00392848" w:rsidRDefault="00392848" w:rsidP="00392848">
      <w:pPr>
        <w:rPr>
          <w:rFonts w:hint="eastAsia"/>
        </w:rPr>
      </w:pPr>
    </w:p>
    <w:p w14:paraId="5FA496CA" w14:textId="77777777" w:rsidR="00392848" w:rsidRDefault="00392848" w:rsidP="00392848">
      <w:pPr>
        <w:rPr>
          <w:rFonts w:hint="eastAsia"/>
        </w:rPr>
      </w:pPr>
      <w:r>
        <w:rPr>
          <w:rFonts w:hint="eastAsia"/>
        </w:rPr>
        <w:t>Section snippets 章节片段</w:t>
      </w:r>
    </w:p>
    <w:p w14:paraId="4839B473" w14:textId="77777777" w:rsidR="00392848" w:rsidRDefault="00392848" w:rsidP="00392848">
      <w:pPr>
        <w:rPr>
          <w:rFonts w:hint="eastAsia"/>
        </w:rPr>
      </w:pPr>
      <w:r>
        <w:rPr>
          <w:rFonts w:hint="eastAsia"/>
        </w:rPr>
        <w:t>Impact evaluation of open-source innovation</w:t>
      </w:r>
    </w:p>
    <w:p w14:paraId="68CC7D49" w14:textId="77777777" w:rsidR="00392848" w:rsidRDefault="00392848" w:rsidP="00392848">
      <w:pPr>
        <w:rPr>
          <w:rFonts w:hint="eastAsia"/>
        </w:rPr>
      </w:pPr>
      <w:r>
        <w:rPr>
          <w:rFonts w:hint="eastAsia"/>
        </w:rPr>
        <w:t>开源创新的影响评估</w:t>
      </w:r>
    </w:p>
    <w:p w14:paraId="07EF4DBD" w14:textId="77777777" w:rsidR="00392848" w:rsidRDefault="00392848" w:rsidP="00392848">
      <w:pPr>
        <w:rPr>
          <w:rFonts w:hint="eastAsia"/>
        </w:rPr>
      </w:pPr>
      <w:r>
        <w:rPr>
          <w:rFonts w:hint="eastAsia"/>
        </w:rPr>
        <w:t>The evaluation of open-source innovation is a foundational topic within the field of technology management (Zhao and Wei, 2017). Accordingly, researchers have devoted considerable effort to developing robust and accurate evaluation methods. Although studies employ various labels for their evaluation dimensions—such as impact (Zhao and Wei, 2017), influence (Hu et al., 2018), popularity (Al-Rubaye and Sukthankar, 2020), awareness, and discovery—these terms share a fundamental objective: to</w:t>
      </w:r>
    </w:p>
    <w:p w14:paraId="0285F493" w14:textId="77777777" w:rsidR="00392848" w:rsidRDefault="00392848" w:rsidP="00392848">
      <w:pPr>
        <w:rPr>
          <w:rFonts w:hint="eastAsia"/>
        </w:rPr>
      </w:pPr>
      <w:r>
        <w:rPr>
          <w:rFonts w:hint="eastAsia"/>
        </w:rPr>
        <w:t>开源创新的评价是技术管理领域的基础性课题（赵与魏，2017）。因此，研究人员投入了大量精力来开发可靠且精准的评价方法。尽管相关研究为其评价维</w:t>
      </w:r>
      <w:proofErr w:type="gramStart"/>
      <w:r>
        <w:rPr>
          <w:rFonts w:hint="eastAsia"/>
        </w:rPr>
        <w:t>度采用</w:t>
      </w:r>
      <w:proofErr w:type="gramEnd"/>
      <w:r>
        <w:rPr>
          <w:rFonts w:hint="eastAsia"/>
        </w:rPr>
        <w:t>了不同的表述——如影响力（赵与魏，2017）、影响度（胡等人，2018）、受欢迎程度（阿尔-鲁巴耶与苏克坦卡尔，2020）、认知度与发掘度——但这些术语有着共同的核心目标：</w:t>
      </w:r>
    </w:p>
    <w:p w14:paraId="6804659F" w14:textId="77777777" w:rsidR="00392848" w:rsidRDefault="00392848" w:rsidP="00392848">
      <w:pPr>
        <w:rPr>
          <w:rFonts w:hint="eastAsia"/>
        </w:rPr>
      </w:pPr>
      <w:r>
        <w:rPr>
          <w:rFonts w:hint="eastAsia"/>
        </w:rPr>
        <w:t>A framework for evaluating the impact of open-source foundation model ecosystems</w:t>
      </w:r>
    </w:p>
    <w:p w14:paraId="0BBB63C7" w14:textId="77777777" w:rsidR="00392848" w:rsidRDefault="00392848" w:rsidP="00392848">
      <w:pPr>
        <w:rPr>
          <w:rFonts w:hint="eastAsia"/>
        </w:rPr>
      </w:pPr>
      <w:r>
        <w:rPr>
          <w:rFonts w:hint="eastAsia"/>
        </w:rPr>
        <w:t>开源基础模型生态系统影响评估框架</w:t>
      </w:r>
    </w:p>
    <w:p w14:paraId="2EEF79B3" w14:textId="77777777" w:rsidR="00392848" w:rsidRDefault="00392848" w:rsidP="00392848">
      <w:pPr>
        <w:rPr>
          <w:rFonts w:hint="eastAsia"/>
        </w:rPr>
      </w:pPr>
      <w:r>
        <w:rPr>
          <w:rFonts w:hint="eastAsia"/>
        </w:rPr>
        <w:t>We conceptualize the diffusion of open-source foundation models as a multi-actor, multi-level, and multi-directional process (Trischler et al., 2020; Vargo et al., 2020). Within this process, the innovation ecosystem evolves through the nested interactions of diverse actors and expands across various levels in a non-linear flow. As depicted in Fig. 1, impact is an emergent property of these complex dynamics. This section will now introduce the three guiding principles of our framework, followed</w:t>
      </w:r>
    </w:p>
    <w:p w14:paraId="341C888B" w14:textId="77777777" w:rsidR="00392848" w:rsidRDefault="00392848" w:rsidP="00392848">
      <w:pPr>
        <w:rPr>
          <w:rFonts w:hint="eastAsia"/>
        </w:rPr>
      </w:pPr>
      <w:r>
        <w:rPr>
          <w:rFonts w:hint="eastAsia"/>
        </w:rPr>
        <w:lastRenderedPageBreak/>
        <w:t>我们将开源基础模型的扩散概念化为一个多主体、多层次、多向的过程（Trischler 等人，2020；Vargo 等人，2020）。在这一过程中，创新生态系统通过不同主体的嵌套互动不断演化，并以非线性的方式在多个层级间拓展。如图1所示，影响是这些复杂动态过程的涌现属性。本节接下来将介绍我们框架的三大指导原则，随后</w:t>
      </w:r>
    </w:p>
    <w:p w14:paraId="45AEFF08" w14:textId="77777777" w:rsidR="00392848" w:rsidRDefault="00392848" w:rsidP="00392848">
      <w:pPr>
        <w:rPr>
          <w:rFonts w:hint="eastAsia"/>
        </w:rPr>
      </w:pPr>
      <w:r>
        <w:rPr>
          <w:rFonts w:hint="eastAsia"/>
        </w:rPr>
        <w:t>Mixed-method design 混合方法设计</w:t>
      </w:r>
    </w:p>
    <w:p w14:paraId="657ABB22" w14:textId="77777777" w:rsidR="00392848" w:rsidRDefault="00392848" w:rsidP="00392848">
      <w:pPr>
        <w:rPr>
          <w:rFonts w:hint="eastAsia"/>
        </w:rPr>
      </w:pPr>
      <w:r>
        <w:rPr>
          <w:rFonts w:hint="eastAsia"/>
        </w:rPr>
        <w:t>We employed a mixed-methods design incorporating both quantitative and qualitative analyses (Fig. 2). The “mixed” nature of our approach is threefold. First, we integrated diverse metric types, drawing upon both direct and network-based metrics identified in the literature. However, we excluded company-internal metrics, which are typically used for proprietary self-assessment. Second, we leveraged multiple data sources, including GitHub, Hugging Face, and X (formerly Twitter). Third, we applied</w:t>
      </w:r>
    </w:p>
    <w:p w14:paraId="3069F067" w14:textId="77777777" w:rsidR="00392848" w:rsidRDefault="00392848" w:rsidP="00392848">
      <w:pPr>
        <w:rPr>
          <w:rFonts w:hint="eastAsia"/>
        </w:rPr>
      </w:pPr>
      <w:r>
        <w:rPr>
          <w:rFonts w:hint="eastAsia"/>
        </w:rPr>
        <w:t>我们采用了混合方法设计，结合了定量分析与定性分析（图2）。该方法的“混合”特性体现在三个方面。首先，我们整合了多种指标类型，借鉴了文献中提出的直接指标和基于网络的指标。但我们排除了公司内部指标，这类指标通常用于专有性的自我评估。其次，我们利用了多种数据源，包括GitHub、Hugging Face和X（原名为Twitter）。第三，我们应用了</w:t>
      </w:r>
    </w:p>
    <w:p w14:paraId="6B386C38" w14:textId="77777777" w:rsidR="00392848" w:rsidRDefault="00392848" w:rsidP="00392848">
      <w:pPr>
        <w:rPr>
          <w:rFonts w:hint="eastAsia"/>
        </w:rPr>
      </w:pPr>
      <w:r>
        <w:rPr>
          <w:rFonts w:hint="eastAsia"/>
        </w:rPr>
        <w:t>Selection of models for evaluation 评估模型的选取</w:t>
      </w:r>
    </w:p>
    <w:p w14:paraId="6E9C8126" w14:textId="77777777" w:rsidR="00392848" w:rsidRDefault="00392848" w:rsidP="00392848">
      <w:pPr>
        <w:rPr>
          <w:rFonts w:hint="eastAsia"/>
        </w:rPr>
      </w:pPr>
      <w:r>
        <w:rPr>
          <w:rFonts w:hint="eastAsia"/>
        </w:rPr>
        <w:t>We selected representative open-source foundation models for evaluation based on their superior performance. Model performance assessments were derived from the following leaderboards (as of June 10, 2024): LMSYS Chatbot Arena Leaderboard, OpenCompass, Hugging Face OpenLLM Leaderboard, and FlagEval Multimodal Leaderboard. Models belonging to the same series but differing in parameters or versions were consolidated (e.g., Llama-2-7b-hf and Llama-3-8B were combined under Llama), resulting in 14</w:t>
      </w:r>
    </w:p>
    <w:p w14:paraId="051382B9" w14:textId="77777777" w:rsidR="00392848" w:rsidRDefault="00392848" w:rsidP="00392848">
      <w:pPr>
        <w:rPr>
          <w:rFonts w:hint="eastAsia"/>
        </w:rPr>
      </w:pPr>
      <w:r>
        <w:rPr>
          <w:rFonts w:hint="eastAsia"/>
        </w:rPr>
        <w:t>我们基于优异的表现挑选了具有代表性的开源基础模型进行评估。模型性能评估参考了以下排行榜（截至2024年6月10日）：LMSYS聊天机器人竞技场排行榜、OpenCompass、Hugging Face开源大语言模型排行榜以及FlagEval多模态排行榜。同一系列但参数或版本不同的模型被合并归类（例如，Llama-2-7b-hf和Llama-3-8B均归为Llama系列），最终得到14个</w:t>
      </w:r>
    </w:p>
    <w:p w14:paraId="588AA6AE" w14:textId="77777777" w:rsidR="00392848" w:rsidRDefault="00392848" w:rsidP="00392848">
      <w:pPr>
        <w:rPr>
          <w:rFonts w:hint="eastAsia"/>
        </w:rPr>
      </w:pPr>
      <w:r>
        <w:rPr>
          <w:rFonts w:hint="eastAsia"/>
        </w:rPr>
        <w:t>Qualitative research of impact promotion mechanism</w:t>
      </w:r>
    </w:p>
    <w:p w14:paraId="5A29593F" w14:textId="77777777" w:rsidR="00392848" w:rsidRDefault="00392848" w:rsidP="00392848">
      <w:pPr>
        <w:rPr>
          <w:rFonts w:hint="eastAsia"/>
        </w:rPr>
      </w:pPr>
      <w:r>
        <w:rPr>
          <w:rFonts w:hint="eastAsia"/>
        </w:rPr>
        <w:t>影响促进机制的定性研究</w:t>
      </w:r>
    </w:p>
    <w:p w14:paraId="7F519F46" w14:textId="77777777" w:rsidR="00392848" w:rsidRDefault="00392848" w:rsidP="00392848">
      <w:pPr>
        <w:rPr>
          <w:rFonts w:hint="eastAsia"/>
        </w:rPr>
      </w:pPr>
      <w:r>
        <w:rPr>
          <w:rFonts w:hint="eastAsia"/>
        </w:rPr>
        <w:t xml:space="preserve">Based on our findings in Section 5, we identified the “climbing effect.” This effect has not been addressed in previous studies of open-source innovation strategies. Control points—defined as critical features that competitors must navigate, thereby diminishing </w:t>
      </w:r>
      <w:r>
        <w:rPr>
          <w:rFonts w:hint="eastAsia"/>
        </w:rPr>
        <w:lastRenderedPageBreak/>
        <w:t>their bargaining power in a digital business ecosystem—are instrumental in unveiling the mechanisms behind successful impact climbing processes (Bohnsack et al., 2024). Given the critical role of control points in value creation and</w:t>
      </w:r>
    </w:p>
    <w:p w14:paraId="79583504" w14:textId="77777777" w:rsidR="00392848" w:rsidRDefault="00392848" w:rsidP="00392848">
      <w:pPr>
        <w:rPr>
          <w:rFonts w:hint="eastAsia"/>
        </w:rPr>
      </w:pPr>
      <w:r>
        <w:rPr>
          <w:rFonts w:hint="eastAsia"/>
        </w:rPr>
        <w:t>基于我们在第5节中的研究结果，我们识别出了“攀升效应”。这一效应在以往关于开源创新战略的研究中尚未得到探讨。控制点——指竞争对手必须应对的关键特征，从而削弱其在数字商业生态系统中的议价能力——是揭示成功的影响力攀升过程背后机制的关键工具（Bohnsack 等人，2024）。鉴于控制点在价值创造中的关键作用，</w:t>
      </w:r>
    </w:p>
    <w:p w14:paraId="47F6CC92" w14:textId="77777777" w:rsidR="00392848" w:rsidRDefault="00392848" w:rsidP="00392848">
      <w:pPr>
        <w:rPr>
          <w:rFonts w:hint="eastAsia"/>
        </w:rPr>
      </w:pPr>
      <w:r>
        <w:rPr>
          <w:rFonts w:hint="eastAsia"/>
        </w:rPr>
        <w:t>Discussion and conclusion 讨论与结论</w:t>
      </w:r>
    </w:p>
    <w:p w14:paraId="6212C917" w14:textId="77777777" w:rsidR="00392848" w:rsidRDefault="00392848" w:rsidP="00392848">
      <w:pPr>
        <w:rPr>
          <w:rFonts w:hint="eastAsia"/>
        </w:rPr>
      </w:pPr>
      <w:r>
        <w:rPr>
          <w:rFonts w:hint="eastAsia"/>
        </w:rPr>
        <w:t>This study provides a robust answer by developing and validating a novel, three-level evaluation framework. Grounded in technology diffusion theory, this framework transcends simplistic, single-layer metrics by conceptualizing impact as a multi-stage process encompassing direct adoption, derivative innovation, and systemic influence. Through a multi-dimensional assessment of 14 leading models, our approach offers a holistic and dynamic method for capturing a model's true influence. This</w:t>
      </w:r>
    </w:p>
    <w:p w14:paraId="05B95F36" w14:textId="77777777" w:rsidR="00392848" w:rsidRDefault="00392848" w:rsidP="00392848">
      <w:pPr>
        <w:rPr>
          <w:rFonts w:hint="eastAsia"/>
        </w:rPr>
      </w:pPr>
      <w:r>
        <w:rPr>
          <w:rFonts w:hint="eastAsia"/>
        </w:rPr>
        <w:t>本研究通过构建并验证一种全新的三级评估框架，给出了可靠的答案。该框架以技术扩散理论为基础，将影响视为涵盖直接采纳、衍生创新和系统影响的多阶段过程，突破了单一、浅层的评估指标局限。通过对14个主流模型的多维度评估，我们的方法为捕捉模型的真实影响力提供了一种全面且动态的路径。</w:t>
      </w:r>
    </w:p>
    <w:p w14:paraId="338644A7" w14:textId="77777777" w:rsidR="00392848" w:rsidRDefault="00392848" w:rsidP="00392848">
      <w:pPr>
        <w:rPr>
          <w:rFonts w:hint="eastAsia"/>
        </w:rPr>
      </w:pPr>
      <w:r>
        <w:rPr>
          <w:rFonts w:hint="eastAsia"/>
        </w:rPr>
        <w:t>CRediT authorship contribution statement</w:t>
      </w:r>
    </w:p>
    <w:p w14:paraId="410490B0" w14:textId="77777777" w:rsidR="00392848" w:rsidRDefault="00392848" w:rsidP="00392848">
      <w:pPr>
        <w:rPr>
          <w:rFonts w:hint="eastAsia"/>
        </w:rPr>
      </w:pPr>
      <w:r>
        <w:rPr>
          <w:rFonts w:hint="eastAsia"/>
        </w:rPr>
        <w:t>CRediT 作者贡献声明</w:t>
      </w:r>
    </w:p>
    <w:p w14:paraId="672F777E" w14:textId="77777777" w:rsidR="00392848" w:rsidRDefault="00392848" w:rsidP="00392848">
      <w:pPr>
        <w:rPr>
          <w:rFonts w:hint="eastAsia"/>
        </w:rPr>
      </w:pPr>
      <w:r>
        <w:rPr>
          <w:rFonts w:hint="eastAsia"/>
        </w:rPr>
        <w:t>Jincheng Shi: Writing – review &amp; editing, Writing – original draft, Visualization, Software, Methodology, Investigation, Funding acquisition, Formal analysis, Data curation, Conceptualization. Shan Jiang: Writing – original draft, Software, Methodology, Data curation.</w:t>
      </w:r>
    </w:p>
    <w:p w14:paraId="23080886" w14:textId="77777777" w:rsidR="00392848" w:rsidRDefault="00392848" w:rsidP="00392848">
      <w:pPr>
        <w:rPr>
          <w:rFonts w:hint="eastAsia"/>
        </w:rPr>
      </w:pPr>
      <w:r>
        <w:rPr>
          <w:rFonts w:hint="eastAsia"/>
        </w:rPr>
        <w:t>史金城：写作——审核与编辑、写作——初稿撰写、可视化、软件、方法学、调研、经费获取、正式分析、数据整理、概念构思。姜杉：写作——初稿撰写、软件、方法学、数据整理。</w:t>
      </w:r>
    </w:p>
    <w:p w14:paraId="063BB7CD" w14:textId="77777777" w:rsidR="00392848" w:rsidRDefault="00392848" w:rsidP="00392848">
      <w:pPr>
        <w:rPr>
          <w:rFonts w:hint="eastAsia"/>
        </w:rPr>
      </w:pPr>
      <w:r>
        <w:rPr>
          <w:rFonts w:hint="eastAsia"/>
        </w:rPr>
        <w:t>Declaration of competing interest 利益冲突声明</w:t>
      </w:r>
    </w:p>
    <w:p w14:paraId="3C06F303" w14:textId="77777777" w:rsidR="00392848" w:rsidRDefault="00392848" w:rsidP="00392848">
      <w:pPr>
        <w:rPr>
          <w:rFonts w:hint="eastAsia"/>
        </w:rPr>
      </w:pPr>
      <w:r>
        <w:rPr>
          <w:rFonts w:hint="eastAsia"/>
        </w:rPr>
        <w:t>There are no conflicts of interest to declare.</w:t>
      </w:r>
    </w:p>
    <w:p w14:paraId="71A59520" w14:textId="77777777" w:rsidR="00392848" w:rsidRDefault="00392848" w:rsidP="00392848">
      <w:pPr>
        <w:rPr>
          <w:rFonts w:hint="eastAsia"/>
        </w:rPr>
      </w:pPr>
      <w:r>
        <w:rPr>
          <w:rFonts w:hint="eastAsia"/>
        </w:rPr>
        <w:t>无利益冲突需声明。</w:t>
      </w:r>
    </w:p>
    <w:p w14:paraId="7856E10F" w14:textId="77777777" w:rsidR="00392848" w:rsidRDefault="00392848" w:rsidP="00392848">
      <w:pPr>
        <w:rPr>
          <w:rFonts w:hint="eastAsia"/>
        </w:rPr>
      </w:pPr>
      <w:r>
        <w:rPr>
          <w:rFonts w:hint="eastAsia"/>
        </w:rPr>
        <w:t>Acknowledgement 致谢</w:t>
      </w:r>
    </w:p>
    <w:p w14:paraId="38050724" w14:textId="77777777" w:rsidR="00392848" w:rsidRDefault="00392848" w:rsidP="00392848">
      <w:pPr>
        <w:rPr>
          <w:rFonts w:hint="eastAsia"/>
        </w:rPr>
      </w:pPr>
      <w:r>
        <w:rPr>
          <w:rFonts w:hint="eastAsia"/>
        </w:rPr>
        <w:t xml:space="preserve">This research was supported by National Natural Science Foundation of China </w:t>
      </w:r>
      <w:r>
        <w:rPr>
          <w:rFonts w:hint="eastAsia"/>
        </w:rPr>
        <w:lastRenderedPageBreak/>
        <w:t>(72504152) and Shanghai Artificial Intelligence Laboratory.</w:t>
      </w:r>
    </w:p>
    <w:p w14:paraId="33EFD24F" w14:textId="77777777" w:rsidR="00392848" w:rsidRDefault="00392848" w:rsidP="00392848">
      <w:pPr>
        <w:rPr>
          <w:rFonts w:hint="eastAsia"/>
        </w:rPr>
      </w:pPr>
      <w:r>
        <w:rPr>
          <w:rFonts w:hint="eastAsia"/>
        </w:rPr>
        <w:t>本研究得到国家自然科学基金（72504152）与上海人工智能实验室的支持。</w:t>
      </w:r>
    </w:p>
    <w:p w14:paraId="1263FF90" w14:textId="77777777" w:rsidR="00392848" w:rsidRDefault="00392848" w:rsidP="00392848">
      <w:pPr>
        <w:rPr>
          <w:rFonts w:hint="eastAsia"/>
        </w:rPr>
      </w:pPr>
      <w:r>
        <w:rPr>
          <w:rFonts w:hint="eastAsia"/>
        </w:rPr>
        <w:t>Shi Jincheng, Young researcher at Shanghai Artificial Intelligence Laboratory. His main research fields cover AI innovation and governance, science &amp; technology management and policy. Dr. Shi has published academic papers in journals such as Technovation, IEEE Transactions on Engineering Management, Bulletin of Chinese Academy of Sciences, Science Research Management, and Studies in Science of Science. As a project leader or key member, Dr. Shi has led or participated in the National Key</w:t>
      </w:r>
    </w:p>
    <w:p w14:paraId="214FE924" w14:textId="77777777" w:rsidR="00392848" w:rsidRDefault="00392848" w:rsidP="00392848">
      <w:pPr>
        <w:rPr>
          <w:rFonts w:hint="eastAsia"/>
        </w:rPr>
      </w:pPr>
      <w:r>
        <w:rPr>
          <w:rFonts w:hint="eastAsia"/>
        </w:rPr>
        <w:t>史金成，上海人工智能实验室青年研究员。主要研究领域为人工智能创新与治理、科技管理与政策。史博士在《技术创新》《IEEE 工程管理汇刊》《中国科学院院刊》《科研管理》《科学学研究》等期刊发表学术论文。作为项目负责人或核心成员，史博士主持或参与了国家重点</w:t>
      </w:r>
    </w:p>
    <w:p w14:paraId="11AFDBE7" w14:textId="77777777" w:rsidR="00392848" w:rsidRDefault="00392848" w:rsidP="00392848">
      <w:pPr>
        <w:rPr>
          <w:rFonts w:hint="eastAsia"/>
        </w:rPr>
      </w:pPr>
      <w:r>
        <w:rPr>
          <w:rFonts w:hint="eastAsia"/>
        </w:rPr>
        <w:t>References (69) 参考文献（69篇）</w:t>
      </w:r>
    </w:p>
    <w:p w14:paraId="2293EDE2" w14:textId="77777777" w:rsidR="00392848" w:rsidRDefault="00392848" w:rsidP="00392848">
      <w:pPr>
        <w:rPr>
          <w:rFonts w:hint="eastAsia"/>
        </w:rPr>
      </w:pPr>
      <w:r>
        <w:rPr>
          <w:rFonts w:hint="eastAsia"/>
        </w:rPr>
        <w:t>E. Abi Saad et al. E. Abi Saad等人。</w:t>
      </w:r>
    </w:p>
    <w:p w14:paraId="2019BD16" w14:textId="77777777" w:rsidR="00392848" w:rsidRDefault="00392848" w:rsidP="00392848">
      <w:pPr>
        <w:rPr>
          <w:rFonts w:hint="eastAsia"/>
        </w:rPr>
      </w:pPr>
      <w:r>
        <w:rPr>
          <w:rFonts w:hint="eastAsia"/>
        </w:rPr>
        <w:t>A multi-level perspective on innovation intermediaries: the case of the diffusion of digital technologies in healthcare</w:t>
      </w:r>
    </w:p>
    <w:p w14:paraId="1677C17F" w14:textId="77777777" w:rsidR="00392848" w:rsidRDefault="00392848" w:rsidP="00392848">
      <w:pPr>
        <w:rPr>
          <w:rFonts w:hint="eastAsia"/>
        </w:rPr>
      </w:pPr>
      <w:r>
        <w:rPr>
          <w:rFonts w:hint="eastAsia"/>
        </w:rPr>
        <w:t>创新中介机构的多层面视角：以医疗领域数字技术的推广为例</w:t>
      </w:r>
    </w:p>
    <w:p w14:paraId="0B46EA13" w14:textId="77777777" w:rsidR="00392848" w:rsidRDefault="00392848" w:rsidP="00392848">
      <w:pPr>
        <w:rPr>
          <w:rFonts w:hint="eastAsia"/>
        </w:rPr>
      </w:pPr>
      <w:r>
        <w:rPr>
          <w:rFonts w:hint="eastAsia"/>
        </w:rPr>
        <w:t>Technovation 技术创新</w:t>
      </w:r>
    </w:p>
    <w:p w14:paraId="3A8E9293" w14:textId="77777777" w:rsidR="00392848" w:rsidRDefault="00392848" w:rsidP="00392848">
      <w:pPr>
        <w:rPr>
          <w:rFonts w:hint="eastAsia"/>
        </w:rPr>
      </w:pPr>
      <w:r>
        <w:rPr>
          <w:rFonts w:hint="eastAsia"/>
        </w:rPr>
        <w:t>(2024)</w:t>
      </w:r>
    </w:p>
    <w:p w14:paraId="0A99E9AC" w14:textId="77777777" w:rsidR="00392848" w:rsidRDefault="00392848" w:rsidP="00392848">
      <w:pPr>
        <w:rPr>
          <w:rFonts w:hint="eastAsia"/>
        </w:rPr>
      </w:pPr>
      <w:r>
        <w:rPr>
          <w:rFonts w:hint="eastAsia"/>
        </w:rPr>
        <w:t>R. Bohnsack et al. R. 博恩萨克等人</w:t>
      </w:r>
    </w:p>
    <w:p w14:paraId="4DA61DE9" w14:textId="77777777" w:rsidR="00392848" w:rsidRDefault="00392848" w:rsidP="00392848">
      <w:pPr>
        <w:rPr>
          <w:rFonts w:hint="eastAsia"/>
        </w:rPr>
      </w:pPr>
      <w:r>
        <w:rPr>
          <w:rFonts w:hint="eastAsia"/>
        </w:rPr>
        <w:t>Profiting from innovation when digital business ecosystems emerge: a control point perspective</w:t>
      </w:r>
    </w:p>
    <w:p w14:paraId="78D656D9" w14:textId="77777777" w:rsidR="00392848" w:rsidRDefault="00392848" w:rsidP="00392848">
      <w:pPr>
        <w:rPr>
          <w:rFonts w:hint="eastAsia"/>
        </w:rPr>
      </w:pPr>
      <w:r>
        <w:rPr>
          <w:rFonts w:hint="eastAsia"/>
        </w:rPr>
        <w:t>数字商业生态系统兴起时从创新中获利：基于控制点视角</w:t>
      </w:r>
    </w:p>
    <w:p w14:paraId="51CEAF8D" w14:textId="77777777" w:rsidR="00392848" w:rsidRDefault="00392848" w:rsidP="00392848">
      <w:pPr>
        <w:rPr>
          <w:rFonts w:hint="eastAsia"/>
        </w:rPr>
      </w:pPr>
      <w:r>
        <w:rPr>
          <w:rFonts w:hint="eastAsia"/>
        </w:rPr>
        <w:t>Res. Policy 研究与政策</w:t>
      </w:r>
    </w:p>
    <w:p w14:paraId="0131A3A5" w14:textId="77777777" w:rsidR="00392848" w:rsidRDefault="00392848" w:rsidP="00392848">
      <w:pPr>
        <w:rPr>
          <w:rFonts w:hint="eastAsia"/>
        </w:rPr>
      </w:pPr>
      <w:r>
        <w:rPr>
          <w:rFonts w:hint="eastAsia"/>
        </w:rPr>
        <w:t>(2024)</w:t>
      </w:r>
    </w:p>
    <w:p w14:paraId="685FA83D" w14:textId="77777777" w:rsidR="00392848" w:rsidRDefault="00392848" w:rsidP="00392848">
      <w:pPr>
        <w:rPr>
          <w:rFonts w:hint="eastAsia"/>
        </w:rPr>
      </w:pPr>
      <w:r>
        <w:rPr>
          <w:rFonts w:hint="eastAsia"/>
        </w:rPr>
        <w:t>H. Borges et al. H. 博尔热斯等人</w:t>
      </w:r>
    </w:p>
    <w:p w14:paraId="38C607F3" w14:textId="77777777" w:rsidR="00392848" w:rsidRDefault="00392848" w:rsidP="00392848">
      <w:pPr>
        <w:rPr>
          <w:rFonts w:hint="eastAsia"/>
        </w:rPr>
      </w:pPr>
      <w:r>
        <w:rPr>
          <w:rFonts w:hint="eastAsia"/>
        </w:rPr>
        <w:t>What's in a GitHub star? Understanding repository starring practices in a social coding platform</w:t>
      </w:r>
    </w:p>
    <w:p w14:paraId="202BC7C7" w14:textId="77777777" w:rsidR="00392848" w:rsidRDefault="00392848" w:rsidP="00392848">
      <w:pPr>
        <w:rPr>
          <w:rFonts w:hint="eastAsia"/>
        </w:rPr>
      </w:pPr>
      <w:r>
        <w:rPr>
          <w:rFonts w:hint="eastAsia"/>
        </w:rPr>
        <w:t xml:space="preserve">GitHub </w:t>
      </w:r>
      <w:proofErr w:type="gramStart"/>
      <w:r>
        <w:rPr>
          <w:rFonts w:hint="eastAsia"/>
        </w:rPr>
        <w:t>标星意味着</w:t>
      </w:r>
      <w:proofErr w:type="gramEnd"/>
      <w:r>
        <w:rPr>
          <w:rFonts w:hint="eastAsia"/>
        </w:rPr>
        <w:t>什么？理解社交编码平台中的代码</w:t>
      </w:r>
      <w:proofErr w:type="gramStart"/>
      <w:r>
        <w:rPr>
          <w:rFonts w:hint="eastAsia"/>
        </w:rPr>
        <w:t>仓库标星行为</w:t>
      </w:r>
      <w:proofErr w:type="gramEnd"/>
    </w:p>
    <w:p w14:paraId="4A9BD03E" w14:textId="77777777" w:rsidR="00392848" w:rsidRDefault="00392848" w:rsidP="00392848">
      <w:pPr>
        <w:rPr>
          <w:rFonts w:hint="eastAsia"/>
        </w:rPr>
      </w:pPr>
      <w:r>
        <w:rPr>
          <w:rFonts w:hint="eastAsia"/>
        </w:rPr>
        <w:t>J. Syst. Softw. 系统软件杂志</w:t>
      </w:r>
    </w:p>
    <w:p w14:paraId="5690C824" w14:textId="77777777" w:rsidR="00392848" w:rsidRDefault="00392848" w:rsidP="00392848">
      <w:pPr>
        <w:rPr>
          <w:rFonts w:hint="eastAsia"/>
        </w:rPr>
      </w:pPr>
      <w:r>
        <w:rPr>
          <w:rFonts w:hint="eastAsia"/>
        </w:rPr>
        <w:lastRenderedPageBreak/>
        <w:t>(2018)</w:t>
      </w:r>
    </w:p>
    <w:p w14:paraId="0B5B0352" w14:textId="77777777" w:rsidR="00392848" w:rsidRDefault="00392848" w:rsidP="00392848">
      <w:pPr>
        <w:rPr>
          <w:rFonts w:hint="eastAsia"/>
        </w:rPr>
      </w:pPr>
      <w:r>
        <w:rPr>
          <w:rFonts w:hint="eastAsia"/>
        </w:rPr>
        <w:t>P. Clayton et al. P·克莱顿等人</w:t>
      </w:r>
    </w:p>
    <w:p w14:paraId="3D9B0607" w14:textId="77777777" w:rsidR="00392848" w:rsidRDefault="00392848" w:rsidP="00392848">
      <w:pPr>
        <w:rPr>
          <w:rFonts w:hint="eastAsia"/>
        </w:rPr>
      </w:pPr>
      <w:r>
        <w:rPr>
          <w:rFonts w:hint="eastAsia"/>
        </w:rPr>
        <w:t>Dissecting diffusion: tracing the plurality of factors that shape knowledge diffusion</w:t>
      </w:r>
    </w:p>
    <w:p w14:paraId="7F431EF1" w14:textId="77777777" w:rsidR="00392848" w:rsidRDefault="00392848" w:rsidP="00392848">
      <w:pPr>
        <w:rPr>
          <w:rFonts w:hint="eastAsia"/>
        </w:rPr>
      </w:pPr>
      <w:r>
        <w:rPr>
          <w:rFonts w:hint="eastAsia"/>
        </w:rPr>
        <w:t>剖析扩散：追溯影响知识扩散的多重因素</w:t>
      </w:r>
    </w:p>
    <w:p w14:paraId="4D07130A" w14:textId="77777777" w:rsidR="00392848" w:rsidRDefault="00392848" w:rsidP="00392848">
      <w:pPr>
        <w:rPr>
          <w:rFonts w:hint="eastAsia"/>
        </w:rPr>
      </w:pPr>
      <w:r>
        <w:rPr>
          <w:rFonts w:hint="eastAsia"/>
        </w:rPr>
        <w:t>Res. Policy 研究与政策</w:t>
      </w:r>
    </w:p>
    <w:p w14:paraId="23723A7B" w14:textId="77777777" w:rsidR="00392848" w:rsidRDefault="00392848" w:rsidP="00392848">
      <w:pPr>
        <w:rPr>
          <w:rFonts w:hint="eastAsia"/>
        </w:rPr>
      </w:pPr>
      <w:r>
        <w:rPr>
          <w:rFonts w:hint="eastAsia"/>
        </w:rPr>
        <w:t>(2022)</w:t>
      </w:r>
    </w:p>
    <w:p w14:paraId="703A3DF9" w14:textId="77777777" w:rsidR="00392848" w:rsidRDefault="00392848" w:rsidP="00392848">
      <w:pPr>
        <w:rPr>
          <w:rFonts w:hint="eastAsia"/>
        </w:rPr>
      </w:pPr>
      <w:r>
        <w:rPr>
          <w:rFonts w:hint="eastAsia"/>
        </w:rPr>
        <w:t>J. Dahlke et al. J. 达尔克等人</w:t>
      </w:r>
    </w:p>
    <w:p w14:paraId="056869A1" w14:textId="77777777" w:rsidR="00392848" w:rsidRDefault="00392848" w:rsidP="00392848">
      <w:pPr>
        <w:rPr>
          <w:rFonts w:hint="eastAsia"/>
        </w:rPr>
      </w:pPr>
      <w:r>
        <w:rPr>
          <w:rFonts w:hint="eastAsia"/>
        </w:rPr>
        <w:t>Epidemic effects in the diffusion of emerging digital technologies: evidence from artificial intelligence adoption</w:t>
      </w:r>
    </w:p>
    <w:p w14:paraId="11A8F5D2" w14:textId="77777777" w:rsidR="00392848" w:rsidRDefault="00392848" w:rsidP="00392848">
      <w:pPr>
        <w:rPr>
          <w:rFonts w:hint="eastAsia"/>
        </w:rPr>
      </w:pPr>
      <w:r>
        <w:rPr>
          <w:rFonts w:hint="eastAsia"/>
        </w:rPr>
        <w:t>新兴数字技术扩散中的疫情影响：来自人工智能采纳的证据</w:t>
      </w:r>
    </w:p>
    <w:p w14:paraId="19EB32D6" w14:textId="77777777" w:rsidR="00392848" w:rsidRDefault="00392848" w:rsidP="00392848">
      <w:pPr>
        <w:rPr>
          <w:rFonts w:hint="eastAsia"/>
        </w:rPr>
      </w:pPr>
      <w:r>
        <w:rPr>
          <w:rFonts w:hint="eastAsia"/>
        </w:rPr>
        <w:t>Res. Policy 研究与政策</w:t>
      </w:r>
    </w:p>
    <w:p w14:paraId="6F0A0266" w14:textId="77777777" w:rsidR="00392848" w:rsidRDefault="00392848" w:rsidP="00392848">
      <w:pPr>
        <w:rPr>
          <w:rFonts w:hint="eastAsia"/>
        </w:rPr>
      </w:pPr>
      <w:r>
        <w:rPr>
          <w:rFonts w:hint="eastAsia"/>
        </w:rPr>
        <w:t>(2024)</w:t>
      </w:r>
    </w:p>
    <w:p w14:paraId="6E0AE7E8" w14:textId="77777777" w:rsidR="00392848" w:rsidRDefault="00392848" w:rsidP="00392848">
      <w:pPr>
        <w:rPr>
          <w:rFonts w:hint="eastAsia"/>
        </w:rPr>
      </w:pPr>
      <w:r>
        <w:rPr>
          <w:rFonts w:hint="eastAsia"/>
        </w:rPr>
        <w:t>A. Goldfarb et al. A.戈德法布等人</w:t>
      </w:r>
    </w:p>
    <w:p w14:paraId="336F9C01" w14:textId="77777777" w:rsidR="00392848" w:rsidRDefault="00392848" w:rsidP="00392848">
      <w:pPr>
        <w:rPr>
          <w:rFonts w:hint="eastAsia"/>
        </w:rPr>
      </w:pPr>
      <w:r>
        <w:rPr>
          <w:rFonts w:hint="eastAsia"/>
        </w:rPr>
        <w:t xml:space="preserve">Could machine learning be a </w:t>
      </w:r>
      <w:proofErr w:type="gramStart"/>
      <w:r>
        <w:rPr>
          <w:rFonts w:hint="eastAsia"/>
        </w:rPr>
        <w:t>general purpose</w:t>
      </w:r>
      <w:proofErr w:type="gramEnd"/>
      <w:r>
        <w:rPr>
          <w:rFonts w:hint="eastAsia"/>
        </w:rPr>
        <w:t xml:space="preserve"> technology? A comparison of emerging technologies using data from online job postings</w:t>
      </w:r>
    </w:p>
    <w:p w14:paraId="5BC09B6B" w14:textId="77777777" w:rsidR="00392848" w:rsidRDefault="00392848" w:rsidP="00392848">
      <w:pPr>
        <w:rPr>
          <w:rFonts w:hint="eastAsia"/>
        </w:rPr>
      </w:pPr>
      <w:r>
        <w:rPr>
          <w:rFonts w:hint="eastAsia"/>
        </w:rPr>
        <w:t>机器学习能否成为通用技术？基于在线招聘数据的新兴技术对比研究</w:t>
      </w:r>
    </w:p>
    <w:p w14:paraId="07173589" w14:textId="77777777" w:rsidR="00392848" w:rsidRDefault="00392848" w:rsidP="00392848">
      <w:pPr>
        <w:rPr>
          <w:rFonts w:hint="eastAsia"/>
        </w:rPr>
      </w:pPr>
      <w:r>
        <w:rPr>
          <w:rFonts w:hint="eastAsia"/>
        </w:rPr>
        <w:t>Res. Policy 研究与政策</w:t>
      </w:r>
    </w:p>
    <w:p w14:paraId="206D7E32" w14:textId="77777777" w:rsidR="00392848" w:rsidRDefault="00392848" w:rsidP="00392848">
      <w:pPr>
        <w:rPr>
          <w:rFonts w:hint="eastAsia"/>
        </w:rPr>
      </w:pPr>
      <w:r>
        <w:rPr>
          <w:rFonts w:hint="eastAsia"/>
        </w:rPr>
        <w:t>(2023)</w:t>
      </w:r>
    </w:p>
    <w:p w14:paraId="238F0B33" w14:textId="77777777" w:rsidR="00392848" w:rsidRDefault="00392848" w:rsidP="00392848">
      <w:pPr>
        <w:rPr>
          <w:rFonts w:hint="eastAsia"/>
        </w:rPr>
      </w:pPr>
      <w:r>
        <w:rPr>
          <w:rFonts w:hint="eastAsia"/>
        </w:rPr>
        <w:t>S. Halleck Vega et al. S. 哈莱克·维加等人</w:t>
      </w:r>
    </w:p>
    <w:p w14:paraId="41AD5E7F" w14:textId="77777777" w:rsidR="00392848" w:rsidRDefault="00392848" w:rsidP="00392848">
      <w:pPr>
        <w:rPr>
          <w:rFonts w:hint="eastAsia"/>
        </w:rPr>
      </w:pPr>
      <w:r>
        <w:rPr>
          <w:rFonts w:hint="eastAsia"/>
        </w:rPr>
        <w:t>Technology diffusion and climate policy: a network approach and its application to wind energy</w:t>
      </w:r>
    </w:p>
    <w:p w14:paraId="330F061B" w14:textId="77777777" w:rsidR="00392848" w:rsidRDefault="00392848" w:rsidP="00392848">
      <w:pPr>
        <w:rPr>
          <w:rFonts w:hint="eastAsia"/>
        </w:rPr>
      </w:pPr>
      <w:r>
        <w:rPr>
          <w:rFonts w:hint="eastAsia"/>
        </w:rPr>
        <w:t>技术扩散与气候政策：一种网络方法及其在风能领域的应用</w:t>
      </w:r>
    </w:p>
    <w:p w14:paraId="6269F6B9" w14:textId="77777777" w:rsidR="00392848" w:rsidRDefault="00392848" w:rsidP="00392848">
      <w:pPr>
        <w:rPr>
          <w:rFonts w:hint="eastAsia"/>
        </w:rPr>
      </w:pPr>
      <w:r>
        <w:rPr>
          <w:rFonts w:hint="eastAsia"/>
        </w:rPr>
        <w:t>Ecol. Econ. 生态经济学</w:t>
      </w:r>
    </w:p>
    <w:p w14:paraId="162B0AE6" w14:textId="77777777" w:rsidR="00392848" w:rsidRDefault="00392848" w:rsidP="00392848">
      <w:pPr>
        <w:rPr>
          <w:rFonts w:hint="eastAsia"/>
        </w:rPr>
      </w:pPr>
      <w:r>
        <w:rPr>
          <w:rFonts w:hint="eastAsia"/>
        </w:rPr>
        <w:t>(2018)</w:t>
      </w:r>
    </w:p>
    <w:p w14:paraId="0C4DDE6B" w14:textId="77777777" w:rsidR="00392848" w:rsidRDefault="00392848" w:rsidP="00392848">
      <w:pPr>
        <w:rPr>
          <w:rFonts w:hint="eastAsia"/>
        </w:rPr>
      </w:pPr>
      <w:r>
        <w:rPr>
          <w:rFonts w:hint="eastAsia"/>
        </w:rPr>
        <w:t>Y. Hu et al. Y.胡等人。</w:t>
      </w:r>
    </w:p>
    <w:p w14:paraId="225A5F94" w14:textId="77777777" w:rsidR="00392848" w:rsidRDefault="00392848" w:rsidP="00392848">
      <w:pPr>
        <w:rPr>
          <w:rFonts w:hint="eastAsia"/>
        </w:rPr>
      </w:pPr>
      <w:r>
        <w:rPr>
          <w:rFonts w:hint="eastAsia"/>
        </w:rPr>
        <w:t>User influence analysis for Github developer social networks</w:t>
      </w:r>
    </w:p>
    <w:p w14:paraId="001166CB" w14:textId="77777777" w:rsidR="00392848" w:rsidRDefault="00392848" w:rsidP="00392848">
      <w:pPr>
        <w:rPr>
          <w:rFonts w:hint="eastAsia"/>
        </w:rPr>
      </w:pPr>
      <w:r>
        <w:rPr>
          <w:rFonts w:hint="eastAsia"/>
        </w:rPr>
        <w:t>GitHub开发者社交网络的用户影响力分析</w:t>
      </w:r>
    </w:p>
    <w:p w14:paraId="36A12BCD" w14:textId="77777777" w:rsidR="00392848" w:rsidRDefault="00392848" w:rsidP="00392848">
      <w:pPr>
        <w:rPr>
          <w:rFonts w:hint="eastAsia"/>
        </w:rPr>
      </w:pPr>
      <w:r>
        <w:rPr>
          <w:rFonts w:hint="eastAsia"/>
        </w:rPr>
        <w:t>Expert Syst. Appl. 专家系统与应用</w:t>
      </w:r>
    </w:p>
    <w:p w14:paraId="601A17D6" w14:textId="77777777" w:rsidR="00392848" w:rsidRDefault="00392848" w:rsidP="00392848">
      <w:pPr>
        <w:rPr>
          <w:rFonts w:hint="eastAsia"/>
        </w:rPr>
      </w:pPr>
      <w:r>
        <w:rPr>
          <w:rFonts w:hint="eastAsia"/>
        </w:rPr>
        <w:lastRenderedPageBreak/>
        <w:t>(2018)</w:t>
      </w:r>
    </w:p>
    <w:p w14:paraId="64115557" w14:textId="77777777" w:rsidR="00392848" w:rsidRDefault="00392848" w:rsidP="00392848">
      <w:pPr>
        <w:rPr>
          <w:rFonts w:hint="eastAsia"/>
        </w:rPr>
      </w:pPr>
      <w:r>
        <w:rPr>
          <w:rFonts w:hint="eastAsia"/>
        </w:rPr>
        <w:t>J. Jiang et al. J·江等人</w:t>
      </w:r>
    </w:p>
    <w:p w14:paraId="0803DA54" w14:textId="77777777" w:rsidR="00392848" w:rsidRDefault="00392848" w:rsidP="00392848">
      <w:pPr>
        <w:rPr>
          <w:rFonts w:hint="eastAsia"/>
        </w:rPr>
      </w:pPr>
      <w:r>
        <w:rPr>
          <w:rFonts w:hint="eastAsia"/>
        </w:rPr>
        <w:t>Who should comment on this pull request? Analyzing attributes for more accurate commenter recommendation in pull-based development</w:t>
      </w:r>
    </w:p>
    <w:p w14:paraId="16DB7553" w14:textId="77777777" w:rsidR="00392848" w:rsidRDefault="00392848" w:rsidP="00392848">
      <w:pPr>
        <w:rPr>
          <w:rFonts w:hint="eastAsia"/>
        </w:rPr>
      </w:pPr>
      <w:r>
        <w:rPr>
          <w:rFonts w:hint="eastAsia"/>
        </w:rPr>
        <w:t>谁应该为这个拉取请求发表评论？在基于拉取请求的开发中分析属性以实现更准确的评论者推荐</w:t>
      </w:r>
    </w:p>
    <w:p w14:paraId="7C30BC74" w14:textId="77777777" w:rsidR="00392848" w:rsidRDefault="00392848" w:rsidP="00392848">
      <w:pPr>
        <w:rPr>
          <w:rFonts w:hint="eastAsia"/>
        </w:rPr>
      </w:pPr>
      <w:r>
        <w:rPr>
          <w:rFonts w:hint="eastAsia"/>
        </w:rPr>
        <w:t>Inf. Softw. Technol. 信息与软件技术</w:t>
      </w:r>
    </w:p>
    <w:p w14:paraId="74BA9D08" w14:textId="77777777" w:rsidR="00392848" w:rsidRDefault="00392848" w:rsidP="00392848">
      <w:pPr>
        <w:rPr>
          <w:rFonts w:hint="eastAsia"/>
        </w:rPr>
      </w:pPr>
      <w:r>
        <w:rPr>
          <w:rFonts w:hint="eastAsia"/>
        </w:rPr>
        <w:t>(2017)</w:t>
      </w:r>
    </w:p>
    <w:p w14:paraId="36273584" w14:textId="77777777" w:rsidR="00392848" w:rsidRDefault="00392848" w:rsidP="00392848">
      <w:pPr>
        <w:rPr>
          <w:rFonts w:hint="eastAsia"/>
        </w:rPr>
      </w:pPr>
      <w:r>
        <w:rPr>
          <w:rFonts w:hint="eastAsia"/>
        </w:rPr>
        <w:t>G. Korkmaz et al. G. Korkmaz肉al.</w:t>
      </w:r>
    </w:p>
    <w:p w14:paraId="756A4ED9" w14:textId="193CDB4D" w:rsidR="00F51766" w:rsidRDefault="00392848" w:rsidP="00392848">
      <w:pPr>
        <w:rPr>
          <w:rFonts w:hint="eastAsia"/>
        </w:rPr>
      </w:pPr>
      <w:r>
        <w:rPr>
          <w:rFonts w:hint="eastAsia"/>
        </w:rPr>
        <w:t xml:space="preserve">From GitHub to GDP: a framework for measuring </w:t>
      </w:r>
      <w:proofErr w:type="gramStart"/>
      <w:r>
        <w:rPr>
          <w:rFonts w:hint="eastAsia"/>
        </w:rPr>
        <w:t>open source</w:t>
      </w:r>
      <w:proofErr w:type="gramEnd"/>
      <w:r>
        <w:rPr>
          <w:rFonts w:hint="eastAsia"/>
        </w:rPr>
        <w:t xml:space="preserve"> software innovation</w:t>
      </w:r>
    </w:p>
    <w:sectPr w:rsidR="00F517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40"/>
    <w:rsid w:val="001C5315"/>
    <w:rsid w:val="00274416"/>
    <w:rsid w:val="00392848"/>
    <w:rsid w:val="004A1F23"/>
    <w:rsid w:val="004D25F6"/>
    <w:rsid w:val="005012BE"/>
    <w:rsid w:val="005F1A40"/>
    <w:rsid w:val="00DC7E37"/>
    <w:rsid w:val="00F51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000A5-874E-4495-8C7E-C7233D2B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1A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F1A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F1A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F1A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F1A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F1A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F1A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1A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1A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1A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F1A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F1A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F1A40"/>
    <w:rPr>
      <w:rFonts w:cstheme="majorBidi"/>
      <w:color w:val="2F5496" w:themeColor="accent1" w:themeShade="BF"/>
      <w:sz w:val="28"/>
      <w:szCs w:val="28"/>
    </w:rPr>
  </w:style>
  <w:style w:type="character" w:customStyle="1" w:styleId="50">
    <w:name w:val="标题 5 字符"/>
    <w:basedOn w:val="a0"/>
    <w:link w:val="5"/>
    <w:uiPriority w:val="9"/>
    <w:semiHidden/>
    <w:rsid w:val="005F1A40"/>
    <w:rPr>
      <w:rFonts w:cstheme="majorBidi"/>
      <w:color w:val="2F5496" w:themeColor="accent1" w:themeShade="BF"/>
      <w:sz w:val="24"/>
    </w:rPr>
  </w:style>
  <w:style w:type="character" w:customStyle="1" w:styleId="60">
    <w:name w:val="标题 6 字符"/>
    <w:basedOn w:val="a0"/>
    <w:link w:val="6"/>
    <w:uiPriority w:val="9"/>
    <w:semiHidden/>
    <w:rsid w:val="005F1A40"/>
    <w:rPr>
      <w:rFonts w:cstheme="majorBidi"/>
      <w:b/>
      <w:bCs/>
      <w:color w:val="2F5496" w:themeColor="accent1" w:themeShade="BF"/>
    </w:rPr>
  </w:style>
  <w:style w:type="character" w:customStyle="1" w:styleId="70">
    <w:name w:val="标题 7 字符"/>
    <w:basedOn w:val="a0"/>
    <w:link w:val="7"/>
    <w:uiPriority w:val="9"/>
    <w:semiHidden/>
    <w:rsid w:val="005F1A40"/>
    <w:rPr>
      <w:rFonts w:cstheme="majorBidi"/>
      <w:b/>
      <w:bCs/>
      <w:color w:val="595959" w:themeColor="text1" w:themeTint="A6"/>
    </w:rPr>
  </w:style>
  <w:style w:type="character" w:customStyle="1" w:styleId="80">
    <w:name w:val="标题 8 字符"/>
    <w:basedOn w:val="a0"/>
    <w:link w:val="8"/>
    <w:uiPriority w:val="9"/>
    <w:semiHidden/>
    <w:rsid w:val="005F1A40"/>
    <w:rPr>
      <w:rFonts w:cstheme="majorBidi"/>
      <w:color w:val="595959" w:themeColor="text1" w:themeTint="A6"/>
    </w:rPr>
  </w:style>
  <w:style w:type="character" w:customStyle="1" w:styleId="90">
    <w:name w:val="标题 9 字符"/>
    <w:basedOn w:val="a0"/>
    <w:link w:val="9"/>
    <w:uiPriority w:val="9"/>
    <w:semiHidden/>
    <w:rsid w:val="005F1A40"/>
    <w:rPr>
      <w:rFonts w:eastAsiaTheme="majorEastAsia" w:cstheme="majorBidi"/>
      <w:color w:val="595959" w:themeColor="text1" w:themeTint="A6"/>
    </w:rPr>
  </w:style>
  <w:style w:type="paragraph" w:styleId="a3">
    <w:name w:val="Title"/>
    <w:basedOn w:val="a"/>
    <w:next w:val="a"/>
    <w:link w:val="a4"/>
    <w:uiPriority w:val="10"/>
    <w:qFormat/>
    <w:rsid w:val="005F1A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1A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A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1A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1A40"/>
    <w:pPr>
      <w:spacing w:before="160"/>
      <w:jc w:val="center"/>
    </w:pPr>
    <w:rPr>
      <w:i/>
      <w:iCs/>
      <w:color w:val="404040" w:themeColor="text1" w:themeTint="BF"/>
    </w:rPr>
  </w:style>
  <w:style w:type="character" w:customStyle="1" w:styleId="a8">
    <w:name w:val="引用 字符"/>
    <w:basedOn w:val="a0"/>
    <w:link w:val="a7"/>
    <w:uiPriority w:val="29"/>
    <w:rsid w:val="005F1A40"/>
    <w:rPr>
      <w:i/>
      <w:iCs/>
      <w:color w:val="404040" w:themeColor="text1" w:themeTint="BF"/>
    </w:rPr>
  </w:style>
  <w:style w:type="paragraph" w:styleId="a9">
    <w:name w:val="List Paragraph"/>
    <w:basedOn w:val="a"/>
    <w:uiPriority w:val="34"/>
    <w:qFormat/>
    <w:rsid w:val="005F1A40"/>
    <w:pPr>
      <w:ind w:left="720"/>
      <w:contextualSpacing/>
    </w:pPr>
  </w:style>
  <w:style w:type="character" w:styleId="aa">
    <w:name w:val="Intense Emphasis"/>
    <w:basedOn w:val="a0"/>
    <w:uiPriority w:val="21"/>
    <w:qFormat/>
    <w:rsid w:val="005F1A40"/>
    <w:rPr>
      <w:i/>
      <w:iCs/>
      <w:color w:val="2F5496" w:themeColor="accent1" w:themeShade="BF"/>
    </w:rPr>
  </w:style>
  <w:style w:type="paragraph" w:styleId="ab">
    <w:name w:val="Intense Quote"/>
    <w:basedOn w:val="a"/>
    <w:next w:val="a"/>
    <w:link w:val="ac"/>
    <w:uiPriority w:val="30"/>
    <w:qFormat/>
    <w:rsid w:val="005F1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F1A40"/>
    <w:rPr>
      <w:i/>
      <w:iCs/>
      <w:color w:val="2F5496" w:themeColor="accent1" w:themeShade="BF"/>
    </w:rPr>
  </w:style>
  <w:style w:type="character" w:styleId="ad">
    <w:name w:val="Intense Reference"/>
    <w:basedOn w:val="a0"/>
    <w:uiPriority w:val="32"/>
    <w:qFormat/>
    <w:rsid w:val="005F1A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2637</Words>
  <Characters>15031</Characters>
  <Application>Microsoft Office Word</Application>
  <DocSecurity>0</DocSecurity>
  <Lines>125</Lines>
  <Paragraphs>35</Paragraphs>
  <ScaleCrop>false</ScaleCrop>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he</dc:creator>
  <cp:keywords/>
  <dc:description/>
  <cp:lastModifiedBy>he he</cp:lastModifiedBy>
  <cp:revision>2</cp:revision>
  <dcterms:created xsi:type="dcterms:W3CDTF">2026-04-20T15:00:00Z</dcterms:created>
  <dcterms:modified xsi:type="dcterms:W3CDTF">2026-04-20T15:00:00Z</dcterms:modified>
</cp:coreProperties>
</file>