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F172A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hd w:fill="1e293b" w:val="clear"/>
        </w:rPr>
      </w:pPr>
      <w:r w:rsidDel="00000000" w:rsidR="00000000" w:rsidRPr="00000000">
        <w:rPr>
          <w:shd w:fill="1e293b" w:val="clear"/>
          <w:rtl w:val="0"/>
        </w:rPr>
        <w:t xml:space="preserve">Tracker Test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1e293b" w:val="clear"/>
        </w:rPr>
      </w:pPr>
      <w:r w:rsidDel="00000000" w:rsidR="00000000" w:rsidRPr="00000000">
        <w:rPr>
          <w:shd w:fill="1e293b" w:val="clear"/>
          <w:rtl w:val="0"/>
        </w:rPr>
        <w:t xml:space="preserve">This page automatically sends a pageview event.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hd w:fill="1e293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shd w:fill="1e293b" w:val="clear"/>
        </w:rPr>
      </w:pPr>
      <w:r w:rsidDel="00000000" w:rsidR="00000000" w:rsidRPr="00000000">
        <w:rPr>
          <w:shd w:fill="1e293b" w:val="clear"/>
          <w:rtl w:val="0"/>
        </w:rPr>
        <w:t xml:space="preserve">Test Identification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1e293b" w:val="clear"/>
        </w:rPr>
      </w:pPr>
      <w:r w:rsidDel="00000000" w:rsidR="00000000" w:rsidRPr="00000000">
        <w:rPr>
          <w:shd w:fill="1e293b" w:val="clear"/>
          <w:rtl w:val="0"/>
        </w:rPr>
        <w:t xml:space="preserve">Identify Me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hd w:fill="1e293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shd w:fill="1e293b" w:val="clear"/>
        </w:rPr>
      </w:pPr>
      <w:r w:rsidDel="00000000" w:rsidR="00000000" w:rsidRPr="00000000">
        <w:rPr>
          <w:shd w:fill="1e293b" w:val="clear"/>
          <w:rtl w:val="0"/>
        </w:rPr>
        <w:t xml:space="preserve">Custom Event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1e293b" w:val="clear"/>
        </w:rPr>
      </w:pPr>
      <w:r w:rsidDel="00000000" w:rsidR="00000000" w:rsidRPr="00000000">
        <w:rPr>
          <w:shd w:fill="1e293b" w:val="clear"/>
          <w:rtl w:val="0"/>
        </w:rPr>
        <w:t xml:space="preserve">Track Button Click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f8fafc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lineRule="auto"/>
    </w:pPr>
    <w:rPr>
      <w:b w:val="1"/>
      <w:bCs w:val="1"/>
      <w:i w:val="0"/>
      <w:iCs w:val="0"/>
      <w:color w:val="60a5fa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