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849F" w14:textId="566D5A8B" w:rsidR="00DD5EB3" w:rsidRDefault="004008EB" w:rsidP="00400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完成思路</w:t>
      </w:r>
    </w:p>
    <w:p w14:paraId="3C3769B4" w14:textId="0627D775" w:rsidR="004008EB" w:rsidRDefault="004008EB" w:rsidP="004008EB">
      <w:pPr>
        <w:pStyle w:val="a3"/>
        <w:ind w:left="360" w:firstLineChars="0" w:firstLine="0"/>
      </w:pPr>
      <w:r>
        <w:rPr>
          <w:rFonts w:hint="eastAsia"/>
        </w:rPr>
        <w:t>根据任务目标确定预处理流程</w:t>
      </w:r>
      <w:r w:rsidR="0020151E">
        <w:rPr>
          <w:rFonts w:hint="eastAsia"/>
        </w:rPr>
        <w:t>、清理异常值</w:t>
      </w:r>
      <w:r w:rsidR="00FC70FF">
        <w:rPr>
          <w:rFonts w:hint="eastAsia"/>
        </w:rPr>
        <w:t>缺失值重复值</w:t>
      </w:r>
    </w:p>
    <w:p w14:paraId="4181606C" w14:textId="56988260" w:rsidR="00FC70FF" w:rsidRDefault="00563435" w:rsidP="004008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数据探索——</w:t>
      </w:r>
      <w:r w:rsidR="00FC70FF">
        <w:rPr>
          <w:rFonts w:hint="eastAsia"/>
        </w:rPr>
        <w:t>对数据进行初步描述性</w:t>
      </w:r>
      <w:r>
        <w:rPr>
          <w:rFonts w:hint="eastAsia"/>
        </w:rPr>
        <w:t>统计</w:t>
      </w:r>
      <w:bookmarkStart w:id="0" w:name="_GoBack"/>
      <w:bookmarkEnd w:id="0"/>
      <w:r w:rsidR="00FC70FF">
        <w:rPr>
          <w:rFonts w:hint="eastAsia"/>
        </w:rPr>
        <w:t>分析</w:t>
      </w:r>
    </w:p>
    <w:p w14:paraId="45B83D8F" w14:textId="31FDCB89" w:rsidR="0020151E" w:rsidRDefault="0020151E" w:rsidP="004008EB">
      <w:pPr>
        <w:pStyle w:val="a3"/>
        <w:ind w:left="360" w:firstLineChars="0" w:firstLine="0"/>
      </w:pPr>
      <w:r>
        <w:rPr>
          <w:rFonts w:hint="eastAsia"/>
        </w:rPr>
        <w:t>根据信息表对学生消费习惯绘制折线图，初步得出学生消费行为习惯从而为食堂运营提供建议</w:t>
      </w:r>
    </w:p>
    <w:p w14:paraId="70761691" w14:textId="5981C87B" w:rsidR="0020151E" w:rsidRDefault="0020151E" w:rsidP="004008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根据学生消费金额和消费地点划分学生，使用聚类模型</w:t>
      </w:r>
    </w:p>
    <w:p w14:paraId="57D2B488" w14:textId="05F8C268" w:rsidR="004008EB" w:rsidRDefault="004008EB" w:rsidP="00400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操作步骤</w:t>
      </w:r>
    </w:p>
    <w:p w14:paraId="3346B2B3" w14:textId="68B3B0AF" w:rsidR="004008EB" w:rsidRDefault="004008EB" w:rsidP="004008EB">
      <w:pPr>
        <w:pStyle w:val="a3"/>
        <w:ind w:left="360" w:firstLineChars="0" w:firstLine="0"/>
      </w:pPr>
      <w:r>
        <w:rPr>
          <w:rFonts w:hint="eastAsia"/>
        </w:rPr>
        <w:t>使用Card</w:t>
      </w:r>
      <w:r>
        <w:t>N</w:t>
      </w:r>
      <w:r>
        <w:rPr>
          <w:rFonts w:hint="eastAsia"/>
        </w:rPr>
        <w:t>o作为表关联依据连接表格</w:t>
      </w:r>
    </w:p>
    <w:p w14:paraId="508E0BE1" w14:textId="5DEDA0DE" w:rsidR="004008EB" w:rsidRDefault="004008EB" w:rsidP="004008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任务3.</w:t>
      </w:r>
      <w:r>
        <w:t>1</w:t>
      </w:r>
      <w:r>
        <w:rPr>
          <w:rFonts w:hint="eastAsia"/>
        </w:rPr>
        <w:t>先去重，之后对频次金额求和后得到人均结果</w:t>
      </w:r>
    </w:p>
    <w:p w14:paraId="463DAC4B" w14:textId="03B8235B" w:rsidR="004008EB" w:rsidRDefault="004008EB" w:rsidP="00400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必要的中间过程</w:t>
      </w:r>
      <w:r w:rsidR="002D3CE6">
        <w:rPr>
          <w:rFonts w:hint="eastAsia"/>
        </w:rPr>
        <w:t>*</w:t>
      </w:r>
    </w:p>
    <w:p w14:paraId="6559ECCD" w14:textId="3CC8131C" w:rsidR="004008EB" w:rsidRDefault="004008EB" w:rsidP="004008EB">
      <w:pPr>
        <w:pStyle w:val="a3"/>
        <w:ind w:left="360" w:firstLineChars="0" w:firstLine="0"/>
      </w:pPr>
      <w:r>
        <w:rPr>
          <w:rFonts w:hint="eastAsia"/>
        </w:rPr>
        <w:t>使用money和cardcount进行聚类</w:t>
      </w:r>
    </w:p>
    <w:p w14:paraId="6291F70E" w14:textId="099B93EA" w:rsidR="00B96BC6" w:rsidRDefault="00B96BC6" w:rsidP="004008EB">
      <w:pPr>
        <w:pStyle w:val="a3"/>
        <w:ind w:left="360" w:firstLineChars="0" w:firstLine="0"/>
      </w:pPr>
      <w:r>
        <w:rPr>
          <w:rFonts w:hint="eastAsia"/>
        </w:rPr>
        <w:t>就餐人次的划分根据假定的时间段去判断</w:t>
      </w:r>
    </w:p>
    <w:p w14:paraId="30861E5F" w14:textId="5DE46A0B" w:rsidR="00B96BC6" w:rsidRDefault="00B96BC6" w:rsidP="004008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划分工作日和非工作日</w:t>
      </w:r>
    </w:p>
    <w:p w14:paraId="1624AD30" w14:textId="62BA292D" w:rsidR="00742E81" w:rsidRDefault="00A461B6" w:rsidP="00742E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任务目标</w:t>
      </w:r>
      <w:r w:rsidR="004008EB">
        <w:rPr>
          <w:rFonts w:hint="eastAsia"/>
        </w:rPr>
        <w:t>分析</w:t>
      </w:r>
    </w:p>
    <w:p w14:paraId="1ACA8881" w14:textId="232F149E" w:rsidR="00A461B6" w:rsidRDefault="00FC70FF" w:rsidP="00A461B6">
      <w:pPr>
        <w:pStyle w:val="a3"/>
        <w:ind w:left="360" w:firstLineChars="0" w:firstLine="0"/>
      </w:pPr>
      <w:r>
        <w:t>4</w:t>
      </w:r>
      <w:r w:rsidR="00A461B6">
        <w:t>.1</w:t>
      </w:r>
      <w:r w:rsidR="00A461B6">
        <w:rPr>
          <w:rFonts w:hint="eastAsia"/>
        </w:rPr>
        <w:t>食堂就餐行为分析</w:t>
      </w:r>
    </w:p>
    <w:p w14:paraId="00F7C834" w14:textId="1EC521C2" w:rsidR="00B96BC6" w:rsidRDefault="00B96BC6" w:rsidP="00A461B6">
      <w:pPr>
        <w:pStyle w:val="a3"/>
        <w:ind w:left="360" w:firstLineChars="0" w:firstLine="0"/>
      </w:pPr>
      <w:r>
        <w:rPr>
          <w:rFonts w:hint="eastAsia"/>
        </w:rPr>
        <w:t>绘制各大食堂就餐人次占比饼图</w:t>
      </w:r>
    </w:p>
    <w:p w14:paraId="0BACC953" w14:textId="678D3294" w:rsidR="00B96BC6" w:rsidRDefault="00B96BC6" w:rsidP="00A461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绘制</w:t>
      </w:r>
      <w:r w:rsidR="00FC70FF" w:rsidRPr="00FC70FF">
        <w:rPr>
          <w:rFonts w:hint="eastAsia"/>
        </w:rPr>
        <w:t>工作日与非工作日就餐时间曲线图</w:t>
      </w:r>
      <w:r>
        <w:rPr>
          <w:rFonts w:hint="eastAsia"/>
        </w:rPr>
        <w:t>，分析食堂早中晚就餐峰值</w:t>
      </w:r>
    </w:p>
    <w:p w14:paraId="2670B282" w14:textId="5E1751CA" w:rsidR="00A461B6" w:rsidRDefault="00A461B6" w:rsidP="00A461B6">
      <w:pPr>
        <w:pStyle w:val="a3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学生消费行为分析</w:t>
      </w:r>
    </w:p>
    <w:p w14:paraId="3FA9AD57" w14:textId="3AE76E62" w:rsidR="00B96BC6" w:rsidRDefault="00B96BC6" w:rsidP="00A461B6">
      <w:pPr>
        <w:pStyle w:val="a3"/>
        <w:ind w:left="360" w:firstLineChars="0" w:firstLine="0"/>
      </w:pPr>
      <w:r>
        <w:rPr>
          <w:rFonts w:hint="eastAsia"/>
        </w:rPr>
        <w:t>由</w:t>
      </w:r>
      <w:r w:rsidRPr="00B96BC6">
        <w:rPr>
          <w:rFonts w:hint="eastAsia"/>
        </w:rPr>
        <w:t>食堂就餐人次占比饼图</w:t>
      </w:r>
      <w:r>
        <w:rPr>
          <w:rFonts w:hint="eastAsia"/>
        </w:rPr>
        <w:t>得到学生早中晚餐就餐地点的差异</w:t>
      </w:r>
    </w:p>
    <w:p w14:paraId="5B826EF4" w14:textId="6036C8EA" w:rsidR="00B96BC6" w:rsidRDefault="00FC70FF" w:rsidP="00A461B6">
      <w:pPr>
        <w:pStyle w:val="a3"/>
        <w:ind w:left="360" w:firstLineChars="0" w:firstLine="0"/>
      </w:pPr>
      <w:r>
        <w:rPr>
          <w:rFonts w:hint="eastAsia"/>
        </w:rPr>
        <w:t>由</w:t>
      </w:r>
      <w:r w:rsidRPr="00FC70FF">
        <w:rPr>
          <w:rFonts w:hint="eastAsia"/>
        </w:rPr>
        <w:t>工作日与非工作日就餐时间曲线图</w:t>
      </w:r>
      <w:r>
        <w:rPr>
          <w:rFonts w:hint="eastAsia"/>
        </w:rPr>
        <w:t>得到学生两个阶段就餐习惯</w:t>
      </w:r>
    </w:p>
    <w:p w14:paraId="0CC8FAA1" w14:textId="5988A3EA" w:rsidR="00FC70FF" w:rsidRDefault="00FC70FF" w:rsidP="00FC70FF">
      <w:pPr>
        <w:pStyle w:val="a3"/>
        <w:ind w:left="360" w:firstLineChars="0" w:firstLine="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去重得到1</w:t>
      </w:r>
      <w:r>
        <w:t>8</w:t>
      </w:r>
      <w:r>
        <w:rPr>
          <w:rFonts w:hint="eastAsia"/>
        </w:rPr>
        <w:t>级学生消费人数，计算人均刷卡频次和人均消费从而得到1</w:t>
      </w:r>
      <w:r>
        <w:t>8</w:t>
      </w:r>
      <w:r>
        <w:rPr>
          <w:rFonts w:hint="eastAsia"/>
        </w:rPr>
        <w:t>级不同性别学生消费特点</w:t>
      </w:r>
    </w:p>
    <w:p w14:paraId="73138038" w14:textId="3BD5E0ED" w:rsidR="00FC70FF" w:rsidRDefault="00FC70FF" w:rsidP="00FC70FF">
      <w:pPr>
        <w:pStyle w:val="a3"/>
        <w:ind w:left="360" w:firstLineChars="0" w:firstLine="0"/>
        <w:rPr>
          <w:rFonts w:hint="eastAsia"/>
        </w:rPr>
      </w:pPr>
      <w:r>
        <w:t>4.4</w:t>
      </w:r>
      <w:r>
        <w:rPr>
          <w:rFonts w:hint="eastAsia"/>
        </w:rPr>
        <w:t>根据性别、年级、消费总额、消费地点对整体学生进行聚类模型构建，分析每一类群体的特征，从而为校方评定学生经济状况提供参考</w:t>
      </w:r>
    </w:p>
    <w:sectPr w:rsidR="00FC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0AC"/>
    <w:multiLevelType w:val="hybridMultilevel"/>
    <w:tmpl w:val="EDFEE618"/>
    <w:lvl w:ilvl="0" w:tplc="D85CC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08"/>
    <w:rsid w:val="000D684A"/>
    <w:rsid w:val="0020151E"/>
    <w:rsid w:val="002D3CE6"/>
    <w:rsid w:val="004008EB"/>
    <w:rsid w:val="00563435"/>
    <w:rsid w:val="00742E81"/>
    <w:rsid w:val="00A461B6"/>
    <w:rsid w:val="00B96BC6"/>
    <w:rsid w:val="00C06608"/>
    <w:rsid w:val="00D27A57"/>
    <w:rsid w:val="00DD5EB3"/>
    <w:rsid w:val="00FC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E1C5"/>
  <w15:chartTrackingRefBased/>
  <w15:docId w15:val="{702E55D4-55BC-4A7D-AF1A-CC92DE6B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168</cp:revision>
  <dcterms:created xsi:type="dcterms:W3CDTF">2019-12-24T15:12:00Z</dcterms:created>
  <dcterms:modified xsi:type="dcterms:W3CDTF">2019-12-25T01:40:00Z</dcterms:modified>
</cp:coreProperties>
</file>