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510986">
        <w:tc>
          <w:tcPr>
            <w:tcW w:w="10754" w:type="dxa"/>
            <w:gridSpan w:val="2"/>
          </w:tcPr>
          <w:p w14:paraId="7CD76C46" w14:textId="77777777" w:rsidR="00B34C6A" w:rsidRPr="00B34C6A" w:rsidRDefault="00B34C6A" w:rsidP="0050367D">
            <w:pPr>
              <w:jc w:val="center"/>
              <w:rPr>
                <w:rFonts w:cs="Tahoma"/>
                <w:sz w:val="56"/>
              </w:rPr>
            </w:pPr>
            <w:bookmarkStart w:id="0" w:name="_Hlk478970847"/>
            <w:r w:rsidRPr="00B34C6A">
              <w:rPr>
                <w:rFonts w:cs="Tahoma"/>
                <w:sz w:val="56"/>
              </w:rPr>
              <w:t>420-</w:t>
            </w:r>
            <w:r w:rsidR="00AD3411" w:rsidRPr="00B34C6A">
              <w:rPr>
                <w:rFonts w:cs="Tahoma"/>
                <w:sz w:val="56"/>
              </w:rPr>
              <w:t xml:space="preserve">4C6 </w:t>
            </w:r>
          </w:p>
          <w:p w14:paraId="02BC7BFC" w14:textId="5BFA9D1D" w:rsidR="00AD3411" w:rsidRPr="00B34C6A" w:rsidRDefault="00F96FCD" w:rsidP="0050367D">
            <w:pPr>
              <w:jc w:val="center"/>
              <w:rPr>
                <w:rFonts w:cs="Tahoma"/>
                <w:sz w:val="56"/>
              </w:rPr>
            </w:pPr>
            <w:r w:rsidRPr="00B34C6A">
              <w:rPr>
                <w:rFonts w:cs="Tahoma"/>
                <w:sz w:val="56"/>
              </w:rPr>
              <w:t>TP</w:t>
            </w:r>
            <w:r w:rsidR="001A6684">
              <w:rPr>
                <w:rFonts w:cs="Tahoma"/>
                <w:sz w:val="56"/>
              </w:rPr>
              <w:t>3</w:t>
            </w:r>
            <w:r w:rsidR="00B34C6A" w:rsidRPr="00B34C6A">
              <w:rPr>
                <w:rFonts w:cs="Tahoma"/>
                <w:sz w:val="56"/>
              </w:rPr>
              <w:t xml:space="preserve"> (</w:t>
            </w:r>
            <w:r w:rsidR="001A6684">
              <w:rPr>
                <w:rFonts w:cs="Tahoma"/>
                <w:sz w:val="56"/>
              </w:rPr>
              <w:t>2</w:t>
            </w:r>
            <w:r w:rsidR="00B34C6A" w:rsidRPr="00B34C6A">
              <w:rPr>
                <w:rFonts w:cs="Tahoma"/>
                <w:sz w:val="56"/>
              </w:rPr>
              <w:t>5%)</w:t>
            </w:r>
          </w:p>
          <w:p w14:paraId="5C5B9D19" w14:textId="0B3F2354" w:rsidR="00342151" w:rsidRPr="00AC27AD" w:rsidRDefault="006B2D24" w:rsidP="0006767F">
            <w:pPr>
              <w:jc w:val="center"/>
              <w:rPr>
                <w:rFonts w:ascii="Tahoma" w:hAnsi="Tahoma" w:cs="Tahoma"/>
              </w:rPr>
            </w:pPr>
            <w:r w:rsidRPr="00B34C6A">
              <w:rPr>
                <w:rFonts w:cs="Tahoma"/>
                <w:sz w:val="52"/>
                <w:szCs w:val="20"/>
              </w:rPr>
              <w:t xml:space="preserve">Jeu de </w:t>
            </w:r>
            <w:r w:rsidR="0006767F">
              <w:rPr>
                <w:rFonts w:cs="Tahoma"/>
                <w:sz w:val="52"/>
                <w:szCs w:val="20"/>
              </w:rPr>
              <w:t>Démineur</w:t>
            </w:r>
            <w:r w:rsidR="00644EFB" w:rsidRPr="00B34C6A">
              <w:rPr>
                <w:sz w:val="18"/>
                <w:szCs w:val="20"/>
              </w:rPr>
              <w:t xml:space="preserve"> </w:t>
            </w:r>
          </w:p>
        </w:tc>
      </w:tr>
      <w:tr w:rsidR="00342151" w:rsidRPr="00AC27AD" w14:paraId="24E69A48" w14:textId="77777777" w:rsidTr="0023209C">
        <w:tc>
          <w:tcPr>
            <w:tcW w:w="2507" w:type="dxa"/>
          </w:tcPr>
          <w:p w14:paraId="30E6892D" w14:textId="345FF035" w:rsidR="00342151" w:rsidRPr="00AC27AD" w:rsidRDefault="00342151" w:rsidP="006D2616">
            <w:pPr>
              <w:rPr>
                <w:rFonts w:cs="Arial"/>
                <w:b/>
                <w:szCs w:val="24"/>
              </w:rPr>
            </w:pPr>
            <w:r w:rsidRPr="00AC27AD">
              <w:rPr>
                <w:rFonts w:cs="Arial"/>
                <w:b/>
                <w:szCs w:val="24"/>
              </w:rPr>
              <w:t xml:space="preserve">Nom, prénom </w:t>
            </w:r>
          </w:p>
        </w:tc>
        <w:tc>
          <w:tcPr>
            <w:tcW w:w="8247" w:type="dxa"/>
          </w:tcPr>
          <w:p w14:paraId="0681E416" w14:textId="27A22F4A" w:rsidR="00342151" w:rsidRDefault="000E1E76" w:rsidP="002C10A0">
            <w:pPr>
              <w:pStyle w:val="Paragraphedeliste"/>
              <w:numPr>
                <w:ilvl w:val="0"/>
                <w:numId w:val="4"/>
              </w:numPr>
              <w:spacing w:line="275" w:lineRule="auto"/>
              <w:ind w:left="316" w:right="667" w:hanging="316"/>
              <w:jc w:val="left"/>
              <w:rPr>
                <w:sz w:val="40"/>
              </w:rPr>
            </w:pPr>
            <w:proofErr w:type="spellStart"/>
            <w:r>
              <w:rPr>
                <w:sz w:val="40"/>
              </w:rPr>
              <w:t>Meyou</w:t>
            </w:r>
            <w:proofErr w:type="spellEnd"/>
            <w:r>
              <w:rPr>
                <w:sz w:val="40"/>
              </w:rPr>
              <w:t xml:space="preserve"> </w:t>
            </w:r>
            <w:proofErr w:type="spellStart"/>
            <w:r>
              <w:rPr>
                <w:sz w:val="40"/>
              </w:rPr>
              <w:t>Lemanga</w:t>
            </w:r>
            <w:proofErr w:type="spellEnd"/>
            <w:r w:rsidR="00342151" w:rsidRPr="00AC27AD">
              <w:rPr>
                <w:sz w:val="40"/>
              </w:rPr>
              <w:t xml:space="preserve">, </w:t>
            </w:r>
            <w:r>
              <w:rPr>
                <w:sz w:val="40"/>
              </w:rPr>
              <w:t>Chris Tania</w:t>
            </w:r>
            <w:r w:rsidR="00342151" w:rsidRPr="00AC27AD">
              <w:rPr>
                <w:sz w:val="40"/>
              </w:rPr>
              <w:t xml:space="preserve"> </w:t>
            </w:r>
          </w:p>
          <w:p w14:paraId="17294271" w14:textId="6E43766C" w:rsidR="00AD3411" w:rsidRPr="00AD3411" w:rsidRDefault="000E1E76" w:rsidP="006D2616">
            <w:pPr>
              <w:pStyle w:val="Paragraphedeliste"/>
              <w:numPr>
                <w:ilvl w:val="0"/>
                <w:numId w:val="4"/>
              </w:numPr>
              <w:spacing w:line="275" w:lineRule="auto"/>
              <w:ind w:left="316" w:right="667" w:hanging="316"/>
              <w:jc w:val="left"/>
              <w:rPr>
                <w:sz w:val="40"/>
              </w:rPr>
            </w:pPr>
            <w:r>
              <w:rPr>
                <w:sz w:val="40"/>
              </w:rPr>
              <w:t>Tavares</w:t>
            </w:r>
            <w:r w:rsidR="00AD3411" w:rsidRPr="00AC27AD">
              <w:rPr>
                <w:sz w:val="40"/>
              </w:rPr>
              <w:t xml:space="preserve">, </w:t>
            </w:r>
            <w:r>
              <w:rPr>
                <w:sz w:val="40"/>
              </w:rPr>
              <w:t>Véronique</w:t>
            </w:r>
            <w:r w:rsidR="00AD3411" w:rsidRPr="00AC27AD">
              <w:rPr>
                <w:sz w:val="40"/>
              </w:rPr>
              <w:t xml:space="preserve"> </w:t>
            </w:r>
          </w:p>
        </w:tc>
      </w:tr>
      <w:tr w:rsidR="00342151" w:rsidRPr="00AC27AD" w14:paraId="2D4B5C28" w14:textId="77777777" w:rsidTr="0023209C">
        <w:tc>
          <w:tcPr>
            <w:tcW w:w="2507" w:type="dxa"/>
          </w:tcPr>
          <w:p w14:paraId="3DB97C98" w14:textId="77777777" w:rsidR="00342151" w:rsidRPr="00AC27AD" w:rsidRDefault="00342151" w:rsidP="00510986">
            <w:pPr>
              <w:rPr>
                <w:rFonts w:cs="Arial"/>
                <w:b/>
                <w:szCs w:val="24"/>
              </w:rPr>
            </w:pPr>
            <w:r w:rsidRPr="00AC27AD">
              <w:rPr>
                <w:rFonts w:cs="Arial"/>
                <w:b/>
                <w:szCs w:val="24"/>
              </w:rPr>
              <w:t>Cours</w:t>
            </w:r>
          </w:p>
        </w:tc>
        <w:tc>
          <w:tcPr>
            <w:tcW w:w="8247" w:type="dxa"/>
          </w:tcPr>
          <w:p w14:paraId="0FEDB527" w14:textId="48F44EE0" w:rsidR="00342151" w:rsidRPr="00AC27AD" w:rsidRDefault="00AD3411" w:rsidP="00510986">
            <w:pPr>
              <w:rPr>
                <w:b/>
              </w:rPr>
            </w:pPr>
            <w:r w:rsidRPr="00AD3411">
              <w:rPr>
                <w:b/>
              </w:rPr>
              <w:t>420-4C6-LI</w:t>
            </w:r>
            <w:r w:rsidR="00F834D4">
              <w:rPr>
                <w:b/>
              </w:rPr>
              <w:t xml:space="preserve"> </w:t>
            </w:r>
            <w:r w:rsidRPr="00AD3411">
              <w:rPr>
                <w:b/>
              </w:rPr>
              <w:t>Validation et maintenance des applications</w:t>
            </w:r>
          </w:p>
        </w:tc>
      </w:tr>
      <w:tr w:rsidR="00342151" w:rsidRPr="00AC27AD" w14:paraId="1F3A7CCC" w14:textId="77777777" w:rsidTr="0023209C">
        <w:tc>
          <w:tcPr>
            <w:tcW w:w="2507" w:type="dxa"/>
          </w:tcPr>
          <w:p w14:paraId="3F1B2CD8" w14:textId="77777777" w:rsidR="00342151" w:rsidRPr="00AC27AD" w:rsidRDefault="00342151" w:rsidP="00510986">
            <w:pPr>
              <w:rPr>
                <w:rFonts w:cs="Arial"/>
                <w:b/>
                <w:szCs w:val="24"/>
              </w:rPr>
            </w:pPr>
            <w:r w:rsidRPr="00AC27AD">
              <w:rPr>
                <w:rFonts w:cs="Arial"/>
                <w:b/>
                <w:szCs w:val="24"/>
              </w:rPr>
              <w:t>Enseignant</w:t>
            </w:r>
          </w:p>
        </w:tc>
        <w:tc>
          <w:tcPr>
            <w:tcW w:w="8247" w:type="dxa"/>
          </w:tcPr>
          <w:p w14:paraId="10942ACC" w14:textId="21D057F2" w:rsidR="00342151" w:rsidRPr="00AC27AD" w:rsidRDefault="006D20B7" w:rsidP="00510986">
            <w:r>
              <w:t xml:space="preserve">Samir </w:t>
            </w:r>
            <w:proofErr w:type="spellStart"/>
            <w:r w:rsidR="001B7B27">
              <w:t>Mendil</w:t>
            </w:r>
            <w:proofErr w:type="spellEnd"/>
          </w:p>
        </w:tc>
      </w:tr>
      <w:tr w:rsidR="00766D1E" w:rsidRPr="00AC27AD" w14:paraId="6E7702C1" w14:textId="77777777" w:rsidTr="0023209C">
        <w:tc>
          <w:tcPr>
            <w:tcW w:w="2507" w:type="dxa"/>
          </w:tcPr>
          <w:p w14:paraId="47BF3788" w14:textId="37695D8D" w:rsidR="00766D1E" w:rsidRPr="00AC27AD" w:rsidRDefault="00766D1E" w:rsidP="00510986">
            <w:pPr>
              <w:rPr>
                <w:rFonts w:cs="Arial"/>
                <w:b/>
                <w:szCs w:val="24"/>
              </w:rPr>
            </w:pPr>
            <w:r>
              <w:rPr>
                <w:rFonts w:cs="Arial"/>
                <w:b/>
                <w:szCs w:val="24"/>
              </w:rPr>
              <w:t>Date exigée</w:t>
            </w:r>
          </w:p>
        </w:tc>
        <w:tc>
          <w:tcPr>
            <w:tcW w:w="8247" w:type="dxa"/>
          </w:tcPr>
          <w:p w14:paraId="0DC234FA" w14:textId="40E4B707" w:rsidR="00766D1E" w:rsidRPr="00AC27AD" w:rsidRDefault="00766D1E" w:rsidP="00510986">
            <w:r>
              <w:t>Voir Léa</w:t>
            </w:r>
          </w:p>
        </w:tc>
      </w:tr>
      <w:tr w:rsidR="00342151" w:rsidRPr="00AC27AD" w14:paraId="6C829475" w14:textId="77777777" w:rsidTr="0023209C">
        <w:tc>
          <w:tcPr>
            <w:tcW w:w="2507" w:type="dxa"/>
          </w:tcPr>
          <w:p w14:paraId="11C351C9" w14:textId="77777777" w:rsidR="00342151" w:rsidRPr="00AC27AD" w:rsidRDefault="00342151" w:rsidP="00510986">
            <w:pPr>
              <w:rPr>
                <w:rFonts w:cs="Arial"/>
                <w:b/>
                <w:szCs w:val="24"/>
              </w:rPr>
            </w:pPr>
            <w:r w:rsidRPr="00AC27AD">
              <w:rPr>
                <w:rFonts w:cs="Arial"/>
                <w:b/>
                <w:szCs w:val="24"/>
              </w:rPr>
              <w:t>Évaluation</w:t>
            </w:r>
          </w:p>
        </w:tc>
        <w:tc>
          <w:tcPr>
            <w:tcW w:w="8247" w:type="dxa"/>
          </w:tcPr>
          <w:p w14:paraId="0C3B6339" w14:textId="77777777" w:rsidR="00342151" w:rsidRDefault="00342151" w:rsidP="001A6684">
            <w:r w:rsidRPr="00AC27AD">
              <w:t xml:space="preserve">Ce travail se fait </w:t>
            </w:r>
            <w:r w:rsidR="00AD3411">
              <w:t>en équipe de 2</w:t>
            </w:r>
            <w:r w:rsidR="001A6684">
              <w:t xml:space="preserve"> </w:t>
            </w:r>
          </w:p>
          <w:p w14:paraId="0D2556E0" w14:textId="3EC440F1" w:rsidR="00184538" w:rsidRPr="00AC27AD" w:rsidRDefault="00184538" w:rsidP="001A6684"/>
        </w:tc>
      </w:tr>
      <w:bookmarkEnd w:id="0"/>
    </w:tbl>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64"/>
      </w:tblGrid>
      <w:tr w:rsidR="00342151" w:rsidRPr="00AC27AD" w14:paraId="76612358" w14:textId="77777777" w:rsidTr="006B2D24">
        <w:trPr>
          <w:cantSplit/>
        </w:trPr>
        <w:tc>
          <w:tcPr>
            <w:tcW w:w="709" w:type="dxa"/>
            <w:vAlign w:val="center"/>
          </w:tcPr>
          <w:p w14:paraId="36581670" w14:textId="7FB6268B" w:rsidR="00342151" w:rsidRPr="00AC27AD" w:rsidRDefault="00342151" w:rsidP="006B2D24">
            <w:pPr>
              <w:pStyle w:val="t"/>
              <w:ind w:left="0" w:firstLine="0"/>
              <w:rPr>
                <w:sz w:val="24"/>
              </w:rPr>
            </w:pPr>
          </w:p>
        </w:tc>
        <w:tc>
          <w:tcPr>
            <w:tcW w:w="10064" w:type="dxa"/>
            <w:shd w:val="clear" w:color="auto" w:fill="auto"/>
          </w:tcPr>
          <w:p w14:paraId="10274176" w14:textId="77777777" w:rsidR="001A6684" w:rsidRDefault="001A6684" w:rsidP="001A6684">
            <w:pPr>
              <w:pStyle w:val="Q1"/>
              <w:numPr>
                <w:ilvl w:val="0"/>
                <w:numId w:val="0"/>
              </w:numPr>
              <w:ind w:left="720"/>
            </w:pPr>
          </w:p>
          <w:p w14:paraId="3F89AFFE" w14:textId="77777777" w:rsidR="009B09C2" w:rsidRDefault="009B09C2" w:rsidP="001A6684">
            <w:pPr>
              <w:pStyle w:val="Q1"/>
              <w:numPr>
                <w:ilvl w:val="0"/>
                <w:numId w:val="0"/>
              </w:numPr>
              <w:ind w:left="720"/>
            </w:pPr>
          </w:p>
          <w:p w14:paraId="2D6F9CCD" w14:textId="3EFB3D19" w:rsidR="00EA6072" w:rsidRDefault="00EA6072" w:rsidP="006B2D24">
            <w:pPr>
              <w:pStyle w:val="Q1"/>
              <w:numPr>
                <w:ilvl w:val="0"/>
                <w:numId w:val="28"/>
              </w:numPr>
            </w:pPr>
            <w:r>
              <w:t xml:space="preserve">En </w:t>
            </w:r>
            <w:r w:rsidR="0006767F">
              <w:t>annexe</w:t>
            </w:r>
            <w:r>
              <w:t xml:space="preserve"> vous trouveriez un exemple de code source pour le jeu de Démineur, actuellement le code permet l’affichage en mode Swing et le code ne respecte pas la norme MVC ni les principe</w:t>
            </w:r>
            <w:r w:rsidR="0006767F">
              <w:t>s</w:t>
            </w:r>
            <w:r>
              <w:t xml:space="preserve"> SOLID et en plus aucune classe de test n’est fournie. </w:t>
            </w:r>
            <w:r w:rsidR="00B87AA3">
              <w:t>Cela dit</w:t>
            </w:r>
            <w:r>
              <w:t xml:space="preserve"> vous devez appliquer des modifications sur le projet fournie pour respecter les exigences suivantes :</w:t>
            </w:r>
          </w:p>
          <w:p w14:paraId="05BC884A" w14:textId="3291DB85" w:rsidR="00EA6072" w:rsidRDefault="00EA6072" w:rsidP="006B2D24">
            <w:pPr>
              <w:pStyle w:val="Q1"/>
              <w:numPr>
                <w:ilvl w:val="1"/>
                <w:numId w:val="28"/>
              </w:numPr>
              <w:ind w:left="1313"/>
            </w:pPr>
            <w:r>
              <w:t>Dans le menu Partie</w:t>
            </w:r>
            <w:r w:rsidR="000245B2">
              <w:t xml:space="preserve"> de l’interface du jeu</w:t>
            </w:r>
            <w:r>
              <w:t xml:space="preserve">, ajouter l’option d’affichage en mode </w:t>
            </w:r>
            <w:proofErr w:type="spellStart"/>
            <w:r>
              <w:t>JavaFX</w:t>
            </w:r>
            <w:proofErr w:type="spellEnd"/>
            <w:r w:rsidR="008F620F">
              <w:t>;</w:t>
            </w:r>
          </w:p>
          <w:p w14:paraId="038C532A" w14:textId="57003450" w:rsidR="00414D71" w:rsidRDefault="00414D71" w:rsidP="006B2D24">
            <w:pPr>
              <w:pStyle w:val="Q1"/>
              <w:numPr>
                <w:ilvl w:val="1"/>
                <w:numId w:val="28"/>
              </w:numPr>
              <w:ind w:left="1313"/>
            </w:pPr>
            <w:r>
              <w:t xml:space="preserve"> Les images dans le projet java sont </w:t>
            </w:r>
            <w:r w:rsidR="008F620F">
              <w:t>volontairement</w:t>
            </w:r>
            <w:r>
              <w:t xml:space="preserve"> corrompus, vous devez les remplacer par des nouvelles images, j’annexe quelques images que vous pouvez utiliser dans le dossier Ressources </w:t>
            </w:r>
            <w:r w:rsidR="008F620F">
              <w:t>Images ;</w:t>
            </w:r>
          </w:p>
          <w:p w14:paraId="2B2BE59C" w14:textId="56D3B6ED" w:rsidR="00EA6072" w:rsidRDefault="00EA6072" w:rsidP="006B2D24">
            <w:pPr>
              <w:pStyle w:val="Q1"/>
              <w:numPr>
                <w:ilvl w:val="1"/>
                <w:numId w:val="28"/>
              </w:numPr>
              <w:ind w:left="1313"/>
            </w:pPr>
            <w:r>
              <w:t xml:space="preserve"> Adapter le code pour appliquer le design pattern MVC</w:t>
            </w:r>
            <w:r w:rsidR="008F620F">
              <w:t>;</w:t>
            </w:r>
          </w:p>
          <w:p w14:paraId="6BE3AD40" w14:textId="5691BE03" w:rsidR="00EA6072" w:rsidRDefault="00EA6072" w:rsidP="00EA6072">
            <w:pPr>
              <w:pStyle w:val="Q1"/>
              <w:numPr>
                <w:ilvl w:val="1"/>
                <w:numId w:val="28"/>
              </w:numPr>
              <w:ind w:left="1313"/>
            </w:pPr>
            <w:r>
              <w:t>Appliquer les principes SOLID</w:t>
            </w:r>
            <w:r w:rsidR="008F620F">
              <w:t>;</w:t>
            </w:r>
          </w:p>
          <w:p w14:paraId="6E0FF6C8" w14:textId="4721B809" w:rsidR="00EA6072" w:rsidRDefault="00EA6072" w:rsidP="00EA6072">
            <w:pPr>
              <w:pStyle w:val="Q1"/>
              <w:numPr>
                <w:ilvl w:val="1"/>
                <w:numId w:val="28"/>
              </w:numPr>
              <w:ind w:left="1313"/>
            </w:pPr>
            <w:r>
              <w:t>A</w:t>
            </w:r>
            <w:r w:rsidRPr="006B2D24">
              <w:t>d</w:t>
            </w:r>
            <w:r>
              <w:t xml:space="preserve">apter le jeu pour appliquer le Design Pattern </w:t>
            </w:r>
            <w:proofErr w:type="spellStart"/>
            <w:r>
              <w:t>Factory</w:t>
            </w:r>
            <w:proofErr w:type="spellEnd"/>
            <w:r>
              <w:t xml:space="preserve"> lors du choix</w:t>
            </w:r>
            <w:r w:rsidR="000245B2">
              <w:t xml:space="preserve"> du mode d’affichage et </w:t>
            </w:r>
            <w:r>
              <w:t xml:space="preserve">de la difficulté du jeu (débutant, intermédiaire </w:t>
            </w:r>
            <w:r w:rsidR="00A22F75">
              <w:t xml:space="preserve">et </w:t>
            </w:r>
            <w:r>
              <w:t>expert)</w:t>
            </w:r>
            <w:r w:rsidR="008F620F">
              <w:t>;</w:t>
            </w:r>
          </w:p>
          <w:p w14:paraId="5FF66773" w14:textId="582D43A6" w:rsidR="006B2D24" w:rsidRPr="00940049" w:rsidRDefault="00DB4025" w:rsidP="00510986">
            <w:pPr>
              <w:pStyle w:val="Q1"/>
              <w:numPr>
                <w:ilvl w:val="1"/>
                <w:numId w:val="28"/>
              </w:numPr>
              <w:ind w:left="1313"/>
            </w:pPr>
            <w:r>
              <w:t xml:space="preserve"> </w:t>
            </w:r>
            <w:r w:rsidR="006B2D24">
              <w:t>Appliquer les tests unitaires</w:t>
            </w:r>
            <w:r w:rsidR="00FA56A1">
              <w:t xml:space="preserve"> (Plan test et un Tableau nombre tests /classes, durée, justification)</w:t>
            </w:r>
            <w:r w:rsidR="000245B2">
              <w:t xml:space="preserve"> du package Model</w:t>
            </w:r>
            <w:r w:rsidR="006B2D24">
              <w:t xml:space="preserve"> en respectant </w:t>
            </w:r>
            <w:r w:rsidR="006B2D24" w:rsidRPr="006B2D24">
              <w:t xml:space="preserve">la forme </w:t>
            </w:r>
            <w:proofErr w:type="spellStart"/>
            <w:r w:rsidR="006B2D24" w:rsidRPr="00EA6072">
              <w:rPr>
                <w:b/>
                <w:bCs/>
              </w:rPr>
              <w:t>Given</w:t>
            </w:r>
            <w:r w:rsidR="006B2D24" w:rsidRPr="006B2D24">
              <w:t>-</w:t>
            </w:r>
            <w:r w:rsidR="006B2D24" w:rsidRPr="00EA6072">
              <w:rPr>
                <w:b/>
                <w:bCs/>
              </w:rPr>
              <w:t>Then</w:t>
            </w:r>
            <w:r w:rsidR="006B2D24" w:rsidRPr="006B2D24">
              <w:t>-</w:t>
            </w:r>
            <w:r w:rsidR="006B2D24" w:rsidRPr="00EA6072">
              <w:rPr>
                <w:b/>
                <w:bCs/>
              </w:rPr>
              <w:t>When</w:t>
            </w:r>
            <w:proofErr w:type="spellEnd"/>
            <w:r w:rsidR="008F620F">
              <w:rPr>
                <w:b/>
                <w:bCs/>
              </w:rPr>
              <w:t>;</w:t>
            </w:r>
          </w:p>
          <w:p w14:paraId="7D64A400" w14:textId="3F9E1A38" w:rsidR="00940049" w:rsidRPr="006B2D24" w:rsidRDefault="00B90D45" w:rsidP="00510986">
            <w:pPr>
              <w:pStyle w:val="Q1"/>
              <w:numPr>
                <w:ilvl w:val="1"/>
                <w:numId w:val="28"/>
              </w:numPr>
              <w:ind w:left="1313"/>
            </w:pPr>
            <w:r>
              <w:t>Chaque équipe doit avoir un dépôt de sources « GIT » (</w:t>
            </w:r>
            <w:r w:rsidR="00A22F75">
              <w:t xml:space="preserve">historique des commit, </w:t>
            </w:r>
            <w:r>
              <w:t xml:space="preserve">GitHub ou </w:t>
            </w:r>
            <w:proofErr w:type="spellStart"/>
            <w:r>
              <w:t>Bitbucket</w:t>
            </w:r>
            <w:proofErr w:type="spellEnd"/>
            <w:r>
              <w:t xml:space="preserve">) et en donner l’accès au professeur dès le début du développement. Mon courriel </w:t>
            </w:r>
            <w:proofErr w:type="gramStart"/>
            <w:r>
              <w:t xml:space="preserve">est </w:t>
            </w:r>
            <w:r w:rsidR="0042581A">
              <w:t xml:space="preserve"> samir.mendil</w:t>
            </w:r>
            <w:r w:rsidR="00940049">
              <w:t>@cegeplimoilou.ca</w:t>
            </w:r>
            <w:proofErr w:type="gramEnd"/>
          </w:p>
          <w:p w14:paraId="4FC3BF8A" w14:textId="77777777" w:rsidR="00E34EE1" w:rsidRDefault="00E34EE1" w:rsidP="00E34EE1">
            <w:pPr>
              <w:pStyle w:val="Q1"/>
              <w:numPr>
                <w:ilvl w:val="0"/>
                <w:numId w:val="0"/>
              </w:numPr>
              <w:ind w:left="1313"/>
            </w:pPr>
          </w:p>
          <w:p w14:paraId="6C619369" w14:textId="531B0CB8" w:rsidR="00426ACD" w:rsidRPr="00AC27AD" w:rsidRDefault="00426ACD" w:rsidP="00970942">
            <w:pPr>
              <w:pStyle w:val="Q1"/>
              <w:numPr>
                <w:ilvl w:val="0"/>
                <w:numId w:val="0"/>
              </w:numPr>
              <w:ind w:left="-814"/>
            </w:pPr>
          </w:p>
        </w:tc>
      </w:tr>
    </w:tbl>
    <w:p w14:paraId="513BD869" w14:textId="601E36F1" w:rsidR="00970942" w:rsidRPr="00B90D45"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Pr>
          <w:rFonts w:ascii="LM Roman 12" w:hAnsi="LM Roman 12"/>
          <w:b/>
          <w:bCs/>
          <w:kern w:val="22"/>
          <w:sz w:val="30"/>
          <w:szCs w:val="28"/>
          <w:lang w:eastAsia="en-US" w:bidi="en-US"/>
        </w:rPr>
        <w:t>Règles du jeu</w:t>
      </w:r>
      <w:r w:rsidR="00FA56A1">
        <w:rPr>
          <w:rFonts w:ascii="LM Roman 12" w:hAnsi="LM Roman 12"/>
          <w:b/>
          <w:bCs/>
          <w:kern w:val="22"/>
          <w:sz w:val="30"/>
          <w:szCs w:val="28"/>
          <w:lang w:eastAsia="en-US" w:bidi="en-US"/>
        </w:rPr>
        <w:t>.</w:t>
      </w:r>
    </w:p>
    <w:p w14:paraId="74FBAC9C" w14:textId="77777777" w:rsidR="00970942" w:rsidRDefault="00970942" w:rsidP="00B90D45">
      <w:pPr>
        <w:spacing w:after="200"/>
        <w:rPr>
          <w:rFonts w:ascii="LM Roman 12" w:hAnsi="LM Roman 12"/>
          <w:spacing w:val="-2"/>
          <w:kern w:val="22"/>
          <w:szCs w:val="22"/>
          <w:lang w:eastAsia="en-US" w:bidi="en-US"/>
        </w:rPr>
      </w:pPr>
    </w:p>
    <w:p w14:paraId="59A06E58" w14:textId="2CD4A64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Le jeu du démineur est constitué d’une grille à deux dimensions, nommé le terrain, dans lequel se trouvent des mines. En début de partie, les mines sont invisibles et aucune parcelle de terrain n’est découverte. Le but est de déminer le terrain en marquant l’emplacement des mines et en découvrant le reste du terrain.</w:t>
      </w:r>
    </w:p>
    <w:p w14:paraId="7AB60FFD"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ce faire, le joueur doit cliquer sur une parcelle de terrain. Celle-ci se découvre : il peut alors s’agir d’une mine ou d’un terrain vide. Dans le cas d’un terrain vide, tout le terrain vide adjacent se découvre aussi et des chiffres apparaissent sur quelques parcelles de terrain. Ces chiffres représentent le nombre de mines autour de la parcelle, partant de 1 à 8. Cependant, il n’est nullement indiqué dans quelles directions se trouvent ces dernières et le joueur doit donc se servir des autres parcelles de terrain pour le deviner.</w:t>
      </w:r>
    </w:p>
    <w:p w14:paraId="35905DF0" w14:textId="239AC103" w:rsidR="00B90D45" w:rsidRPr="00B90D45" w:rsidRDefault="00510986"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lastRenderedPageBreak/>
        <w:t>Une</w:t>
      </w:r>
      <w:r w:rsidR="00B90D45" w:rsidRPr="00B90D45">
        <w:rPr>
          <w:rFonts w:ascii="LM Roman 12" w:hAnsi="LM Roman 12"/>
          <w:spacing w:val="-2"/>
          <w:kern w:val="22"/>
          <w:szCs w:val="22"/>
          <w:lang w:eastAsia="en-US" w:bidi="en-US"/>
        </w:rPr>
        <w:t xml:space="preserve"> fois que le joueur a identifié une mine, il doit la marquer. Si le joueur identifie correctement l’emplacement de toutes les mines, il gagne la partie. </w:t>
      </w:r>
      <w:proofErr w:type="gramStart"/>
      <w:r w:rsidR="00B90D45" w:rsidRPr="00B90D45">
        <w:rPr>
          <w:rFonts w:ascii="LM Roman 12" w:hAnsi="LM Roman 12"/>
          <w:spacing w:val="-2"/>
          <w:kern w:val="22"/>
          <w:szCs w:val="22"/>
          <w:lang w:eastAsia="en-US" w:bidi="en-US"/>
        </w:rPr>
        <w:t>Par contre</w:t>
      </w:r>
      <w:proofErr w:type="gramEnd"/>
      <w:r w:rsidR="00B90D45" w:rsidRPr="00B90D45">
        <w:rPr>
          <w:rFonts w:ascii="LM Roman 12" w:hAnsi="LM Roman 12"/>
          <w:spacing w:val="-2"/>
          <w:kern w:val="22"/>
          <w:szCs w:val="22"/>
          <w:lang w:eastAsia="en-US" w:bidi="en-US"/>
        </w:rPr>
        <w:t>, s’il y a une parcelle de terrain qui n’est pas une mine, alors le jeu continue.</w:t>
      </w:r>
    </w:p>
    <w:p w14:paraId="7E7091EE"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compléter le jeu, il faut que le joueur tente sa chance sur plusieurs parcelles de terrain. Advenant le cas où que le joueur clique sur une parcelle de terrain contenant une mine, ce denier explose et perd la partie.</w:t>
      </w:r>
    </w:p>
    <w:p w14:paraId="3F9B5E2F" w14:textId="77777777" w:rsidR="00B90D45" w:rsidRPr="00B90D45" w:rsidRDefault="00B90D45" w:rsidP="00B90D45">
      <w:pPr>
        <w:tabs>
          <w:tab w:val="left" w:pos="8221"/>
        </w:tabs>
        <w:spacing w:after="200"/>
        <w:jc w:val="center"/>
        <w:rPr>
          <w:rFonts w:ascii="LM Roman 12" w:hAnsi="LM Roman 12"/>
          <w:spacing w:val="-2"/>
          <w:kern w:val="22"/>
          <w:szCs w:val="22"/>
          <w:lang w:eastAsia="en-US" w:bidi="en-US"/>
        </w:rPr>
      </w:pPr>
      <w:r w:rsidRPr="00B90D45">
        <w:rPr>
          <w:rFonts w:ascii="LM Roman 12" w:hAnsi="LM Roman 12"/>
          <w:noProof/>
          <w:spacing w:val="-2"/>
          <w:kern w:val="22"/>
          <w:szCs w:val="22"/>
          <w:lang w:eastAsia="fr-CA"/>
        </w:rPr>
        <w:drawing>
          <wp:inline distT="0" distB="0" distL="0" distR="0" wp14:anchorId="41CED0A4" wp14:editId="3626ED29">
            <wp:extent cx="1263628" cy="185006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0E64FF9C" wp14:editId="53AEC29C">
            <wp:extent cx="1263628" cy="1850065"/>
            <wp:effectExtent l="1905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726CCAB0" wp14:editId="52A8B0FB">
            <wp:extent cx="1263628" cy="1850065"/>
            <wp:effectExtent l="1905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2C9A6E84" wp14:editId="3B8E95EB">
            <wp:extent cx="1267489" cy="1855720"/>
            <wp:effectExtent l="19050" t="0" r="8861"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267591" cy="1855869"/>
                    </a:xfrm>
                    <a:prstGeom prst="rect">
                      <a:avLst/>
                    </a:prstGeom>
                    <a:noFill/>
                    <a:ln w="9525">
                      <a:noFill/>
                      <a:miter lim="800000"/>
                      <a:headEnd/>
                      <a:tailEnd/>
                    </a:ln>
                  </pic:spPr>
                </pic:pic>
              </a:graphicData>
            </a:graphic>
          </wp:inline>
        </w:drawing>
      </w:r>
    </w:p>
    <w:p w14:paraId="4678FB54" w14:textId="77777777"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 xml:space="preserve">Figure </w:t>
      </w:r>
      <w:r w:rsidRPr="00B90D45">
        <w:rPr>
          <w:rFonts w:ascii="LM Roman 12" w:hAnsi="LM Roman 12"/>
          <w:b/>
          <w:bCs/>
          <w:spacing w:val="-2"/>
          <w:kern w:val="22"/>
          <w:sz w:val="18"/>
          <w:szCs w:val="18"/>
          <w:lang w:eastAsia="en-US" w:bidi="en-US"/>
        </w:rPr>
        <w:fldChar w:fldCharType="begin"/>
      </w:r>
      <w:r w:rsidRPr="00B90D45">
        <w:rPr>
          <w:rFonts w:ascii="LM Roman 12" w:hAnsi="LM Roman 12"/>
          <w:b/>
          <w:bCs/>
          <w:spacing w:val="-2"/>
          <w:kern w:val="22"/>
          <w:sz w:val="18"/>
          <w:szCs w:val="18"/>
          <w:lang w:eastAsia="en-US" w:bidi="en-US"/>
        </w:rPr>
        <w:instrText xml:space="preserve"> SEQ Figure \* ARABIC </w:instrText>
      </w:r>
      <w:r w:rsidRPr="00B90D45">
        <w:rPr>
          <w:rFonts w:ascii="LM Roman 12" w:hAnsi="LM Roman 12"/>
          <w:b/>
          <w:bCs/>
          <w:spacing w:val="-2"/>
          <w:kern w:val="22"/>
          <w:sz w:val="18"/>
          <w:szCs w:val="18"/>
          <w:lang w:eastAsia="en-US" w:bidi="en-US"/>
        </w:rPr>
        <w:fldChar w:fldCharType="separate"/>
      </w:r>
      <w:r w:rsidRPr="00B90D45">
        <w:rPr>
          <w:rFonts w:ascii="LM Roman 12" w:hAnsi="LM Roman 12"/>
          <w:b/>
          <w:bCs/>
          <w:noProof/>
          <w:spacing w:val="-2"/>
          <w:kern w:val="22"/>
          <w:sz w:val="18"/>
          <w:szCs w:val="18"/>
          <w:lang w:eastAsia="en-US" w:bidi="en-US"/>
        </w:rPr>
        <w:t>1</w:t>
      </w:r>
      <w:r w:rsidRPr="00B90D45">
        <w:rPr>
          <w:rFonts w:ascii="LM Roman 12" w:hAnsi="LM Roman 12"/>
          <w:b/>
          <w:bCs/>
          <w:noProof/>
          <w:spacing w:val="-2"/>
          <w:kern w:val="22"/>
          <w:sz w:val="18"/>
          <w:szCs w:val="18"/>
          <w:lang w:eastAsia="en-US" w:bidi="en-US"/>
        </w:rPr>
        <w:fldChar w:fldCharType="end"/>
      </w:r>
      <w:r w:rsidRPr="00B90D45">
        <w:rPr>
          <w:rFonts w:ascii="LM Roman 12" w:hAnsi="LM Roman 12"/>
          <w:b/>
          <w:bCs/>
          <w:spacing w:val="-2"/>
          <w:kern w:val="22"/>
          <w:sz w:val="18"/>
          <w:szCs w:val="18"/>
          <w:lang w:eastAsia="en-US" w:bidi="en-US"/>
        </w:rPr>
        <w:t xml:space="preserve"> – De gauche à droite, le début d’une partie, une partie commencée, une partie perdue et une partie gagnée</w:t>
      </w:r>
    </w:p>
    <w:p w14:paraId="2A4E9F95" w14:textId="61C2BA94" w:rsid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Ici, le véritable but du jeu est de réussir à trouver les mines le plus rapidement possible. Il y a d’ailleurs plusieurs niveaux de difficulté, soit « Débutant », « Intermédiaire » et « Expert ». À chaque niveau, la taille du terrain augment, de même que le nombre de mines. Il est même possible de choisir exactement la taille du terrain ainsi que le nombre de mines.</w:t>
      </w:r>
    </w:p>
    <w:p w14:paraId="067CACF1" w14:textId="43D546FB" w:rsidR="00970942" w:rsidRDefault="00970942" w:rsidP="00B90D45">
      <w:pPr>
        <w:spacing w:after="200"/>
        <w:rPr>
          <w:rFonts w:ascii="LM Roman 12" w:hAnsi="LM Roman 12"/>
          <w:spacing w:val="-2"/>
          <w:kern w:val="22"/>
          <w:szCs w:val="22"/>
          <w:lang w:eastAsia="en-US" w:bidi="en-US"/>
        </w:rPr>
      </w:pPr>
    </w:p>
    <w:p w14:paraId="6810D1EA" w14:textId="7A837B9C" w:rsidR="00970942" w:rsidRDefault="00970942" w:rsidP="00B90D45">
      <w:pPr>
        <w:spacing w:after="200"/>
        <w:rPr>
          <w:rFonts w:ascii="LM Roman 12" w:hAnsi="LM Roman 12"/>
          <w:spacing w:val="-2"/>
          <w:kern w:val="22"/>
          <w:szCs w:val="22"/>
          <w:lang w:eastAsia="en-US" w:bidi="en-US"/>
        </w:rPr>
      </w:pPr>
    </w:p>
    <w:p w14:paraId="2129FE6B" w14:textId="63121454" w:rsidR="00FA56A1" w:rsidRDefault="00FA56A1" w:rsidP="00B90D45">
      <w:pPr>
        <w:spacing w:after="200"/>
        <w:rPr>
          <w:rFonts w:ascii="LM Roman 12" w:hAnsi="LM Roman 12"/>
          <w:spacing w:val="-2"/>
          <w:kern w:val="22"/>
          <w:szCs w:val="22"/>
          <w:lang w:eastAsia="en-US" w:bidi="en-US"/>
        </w:rPr>
      </w:pPr>
    </w:p>
    <w:p w14:paraId="47A2C2F7" w14:textId="77777777" w:rsidR="00FA56A1" w:rsidRPr="00B90D45" w:rsidRDefault="00FA56A1" w:rsidP="00B90D45">
      <w:pPr>
        <w:spacing w:after="200"/>
        <w:rPr>
          <w:rFonts w:ascii="LM Roman 12" w:hAnsi="LM Roman 12"/>
          <w:spacing w:val="-2"/>
          <w:kern w:val="22"/>
          <w:szCs w:val="22"/>
          <w:lang w:eastAsia="en-US" w:bidi="en-US"/>
        </w:rPr>
      </w:pPr>
    </w:p>
    <w:p w14:paraId="254CD758" w14:textId="77777777"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Conditions de réalisation du travail</w:t>
      </w:r>
    </w:p>
    <w:p w14:paraId="0FEE1800" w14:textId="04F03D0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Ce travail, d’une valeur de </w:t>
      </w:r>
      <w:r w:rsidR="00510986">
        <w:rPr>
          <w:rFonts w:ascii="LM Roman 12" w:hAnsi="LM Roman 12"/>
          <w:spacing w:val="-2"/>
          <w:kern w:val="22"/>
          <w:szCs w:val="22"/>
          <w:lang w:eastAsia="en-US" w:bidi="en-US"/>
        </w:rPr>
        <w:t>25</w:t>
      </w:r>
      <w:r w:rsidRPr="00B90D45">
        <w:rPr>
          <w:rFonts w:ascii="LM Roman 12" w:hAnsi="LM Roman 12"/>
          <w:spacing w:val="-2"/>
          <w:kern w:val="22"/>
          <w:szCs w:val="22"/>
          <w:lang w:eastAsia="en-US" w:bidi="en-US"/>
        </w:rPr>
        <w:t xml:space="preserve">% de la note finale, s’effectue en équipe de deux (2) ou de trois (3) </w:t>
      </w:r>
    </w:p>
    <w:p w14:paraId="3C1B60FD" w14:textId="4C18053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Chaque participant de l’équipe devra s’assurer d’effectuer une quantité de travail équitable. Il est bien entendu déconseillé de diviser les tâches directement : chaque membre de l’équipe devrait normalement travailler sur tous les aspects du projet afin de se préparer </w:t>
      </w:r>
      <w:r w:rsidR="00970942" w:rsidRPr="00B90D45">
        <w:rPr>
          <w:rFonts w:ascii="LM Roman 12" w:hAnsi="LM Roman 12"/>
          <w:spacing w:val="-2"/>
          <w:kern w:val="22"/>
          <w:szCs w:val="22"/>
          <w:lang w:eastAsia="en-US" w:bidi="en-US"/>
        </w:rPr>
        <w:t>à</w:t>
      </w:r>
      <w:r w:rsidR="00970942">
        <w:rPr>
          <w:rFonts w:ascii="LM Roman 12" w:hAnsi="LM Roman 12"/>
          <w:spacing w:val="-2"/>
          <w:kern w:val="22"/>
          <w:szCs w:val="22"/>
          <w:lang w:eastAsia="en-US" w:bidi="en-US"/>
        </w:rPr>
        <w:t xml:space="preserve"> l’</w:t>
      </w:r>
      <w:r w:rsidRPr="00B90D45">
        <w:rPr>
          <w:rFonts w:ascii="LM Roman 12" w:hAnsi="LM Roman 12"/>
          <w:spacing w:val="-2"/>
          <w:kern w:val="22"/>
          <w:szCs w:val="22"/>
          <w:lang w:eastAsia="en-US" w:bidi="en-US"/>
        </w:rPr>
        <w:t>examen.</w:t>
      </w:r>
    </w:p>
    <w:p w14:paraId="0A1ECDE2" w14:textId="7D812161" w:rsidR="00B90D45" w:rsidRPr="00970942"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sidRPr="00970942">
        <w:rPr>
          <w:rFonts w:ascii="LM Roman 12" w:hAnsi="LM Roman 12"/>
          <w:b/>
          <w:bCs/>
          <w:kern w:val="22"/>
          <w:sz w:val="30"/>
          <w:szCs w:val="28"/>
          <w:lang w:eastAsia="en-US" w:bidi="en-US"/>
        </w:rPr>
        <w:t>User stories</w:t>
      </w:r>
    </w:p>
    <w:p w14:paraId="5ACD1D29" w14:textId="62DFA5EF" w:rsidR="00B90D45" w:rsidRPr="00B90D45" w:rsidRDefault="00B90D45" w:rsidP="00B90D45">
      <w:pPr>
        <w:spacing w:after="200"/>
        <w:rPr>
          <w:rFonts w:ascii="LM Roman 12" w:hAnsi="LM Roman 12"/>
          <w:spacing w:val="-2"/>
          <w:kern w:val="22"/>
          <w:szCs w:val="22"/>
          <w:lang w:eastAsia="en-US" w:bidi="en-US"/>
        </w:rPr>
      </w:pPr>
    </w:p>
    <w:tbl>
      <w:tblPr>
        <w:tblStyle w:val="Grilleclaire1"/>
        <w:tblW w:w="0" w:type="auto"/>
        <w:tblInd w:w="108" w:type="dxa"/>
        <w:tblLook w:val="04A0" w:firstRow="1" w:lastRow="0" w:firstColumn="1" w:lastColumn="0" w:noHBand="0" w:noVBand="1"/>
      </w:tblPr>
      <w:tblGrid>
        <w:gridCol w:w="530"/>
        <w:gridCol w:w="8684"/>
        <w:gridCol w:w="641"/>
      </w:tblGrid>
      <w:tr w:rsidR="00B90D45" w:rsidRPr="00B90D45" w14:paraId="294C210A" w14:textId="77777777" w:rsidTr="00510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E4815E" w14:textId="77777777" w:rsidR="00B90D45" w:rsidRPr="00B90D45" w:rsidRDefault="00B90D45" w:rsidP="00B90D45">
            <w:pPr>
              <w:spacing w:after="200"/>
              <w:rPr>
                <w:rFonts w:ascii="LM Roman 12" w:hAnsi="LM Roman 12"/>
                <w:spacing w:val="-2"/>
                <w:kern w:val="22"/>
                <w:lang w:eastAsia="en-US"/>
              </w:rPr>
            </w:pPr>
            <w:r w:rsidRPr="00B90D45">
              <w:rPr>
                <w:rFonts w:ascii="LM Roman 12" w:hAnsi="LM Roman 12"/>
                <w:spacing w:val="-2"/>
                <w:kern w:val="22"/>
                <w:lang w:eastAsia="en-US"/>
              </w:rPr>
              <w:t>No</w:t>
            </w:r>
          </w:p>
        </w:tc>
        <w:tc>
          <w:tcPr>
            <w:tcW w:w="8684" w:type="dxa"/>
          </w:tcPr>
          <w:p w14:paraId="1E43B3F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Description</w:t>
            </w:r>
          </w:p>
        </w:tc>
        <w:tc>
          <w:tcPr>
            <w:tcW w:w="641" w:type="dxa"/>
          </w:tcPr>
          <w:p w14:paraId="265BC2C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OK</w:t>
            </w:r>
          </w:p>
        </w:tc>
      </w:tr>
      <w:tr w:rsidR="00B90D45" w:rsidRPr="00B90D45" w14:paraId="3D5DE95D"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89C40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\r 1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w:t>
            </w:r>
            <w:r w:rsidRPr="00B90D45">
              <w:rPr>
                <w:rFonts w:ascii="LM Roman 12" w:hAnsi="LM Roman 12"/>
                <w:noProof/>
                <w:spacing w:val="-2"/>
                <w:kern w:val="22"/>
                <w:lang w:eastAsia="en-US"/>
              </w:rPr>
              <w:fldChar w:fldCharType="end"/>
            </w:r>
          </w:p>
        </w:tc>
        <w:tc>
          <w:tcPr>
            <w:tcW w:w="8684" w:type="dxa"/>
          </w:tcPr>
          <w:p w14:paraId="4D6F7701" w14:textId="0EABC4B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pouvoir commencer une nouvelle partie de « Démineur » dans le mode de difficulté sélectionné. Le bouton sourire doit lui aussi démarrer une nouvelle partie lorsque l’on clique sur ce dernier.</w:t>
            </w:r>
          </w:p>
        </w:tc>
        <w:tc>
          <w:tcPr>
            <w:tcW w:w="641" w:type="dxa"/>
          </w:tcPr>
          <w:p w14:paraId="48353C7A" w14:textId="5F04D63F" w:rsidR="00B90D45" w:rsidRPr="00970942"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r w:rsidR="00B90D45" w:rsidRPr="00B90D45" w14:paraId="0E40658F"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6CE74D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2</w:t>
            </w:r>
            <w:r w:rsidRPr="00B90D45">
              <w:rPr>
                <w:rFonts w:ascii="LM Roman 12" w:hAnsi="LM Roman 12"/>
                <w:noProof/>
                <w:spacing w:val="-2"/>
                <w:kern w:val="22"/>
                <w:lang w:eastAsia="en-US"/>
              </w:rPr>
              <w:fldChar w:fldCharType="end"/>
            </w:r>
          </w:p>
        </w:tc>
        <w:tc>
          <w:tcPr>
            <w:tcW w:w="8684" w:type="dxa"/>
          </w:tcPr>
          <w:p w14:paraId="49655710" w14:textId="7ED09A1E" w:rsidR="00B90D45" w:rsidRPr="00B90D45" w:rsidRDefault="00B90D45" w:rsidP="00970942">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si je clique avec le bouton gauche de la souris sur une case non découverte du jeu, celle-ci doit se découvrir. Si la case possède des mines en guise de voisin, elle doit en afficher le nombre. </w:t>
            </w:r>
            <w:proofErr w:type="gramStart"/>
            <w:r w:rsidRPr="00B90D45">
              <w:rPr>
                <w:rFonts w:ascii="LM Roman 12" w:hAnsi="LM Roman 12"/>
                <w:spacing w:val="-2"/>
                <w:kern w:val="22"/>
                <w:lang w:val="fr-CA" w:eastAsia="en-US"/>
              </w:rPr>
              <w:t>Par contre</w:t>
            </w:r>
            <w:proofErr w:type="gramEnd"/>
            <w:r w:rsidRPr="00B90D45">
              <w:rPr>
                <w:rFonts w:ascii="LM Roman 12" w:hAnsi="LM Roman 12"/>
                <w:spacing w:val="-2"/>
                <w:kern w:val="22"/>
                <w:lang w:val="fr-CA" w:eastAsia="en-US"/>
              </w:rPr>
              <w:t>, dans le cas contraire, elle doit aller découvrir les cases voisines.</w:t>
            </w:r>
          </w:p>
        </w:tc>
        <w:tc>
          <w:tcPr>
            <w:tcW w:w="641" w:type="dxa"/>
          </w:tcPr>
          <w:p w14:paraId="4FC9DD6C" w14:textId="579C1CBB" w:rsidR="00B90D45" w:rsidRPr="00970942"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p>
        </w:tc>
      </w:tr>
      <w:tr w:rsidR="00B90D45" w:rsidRPr="00B90D45" w14:paraId="7317B125"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84D2F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lastRenderedPageBreak/>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3</w:t>
            </w:r>
            <w:r w:rsidRPr="00B90D45">
              <w:rPr>
                <w:rFonts w:ascii="LM Roman 12" w:hAnsi="LM Roman 12"/>
                <w:noProof/>
                <w:spacing w:val="-2"/>
                <w:kern w:val="22"/>
                <w:lang w:eastAsia="en-US"/>
              </w:rPr>
              <w:fldChar w:fldCharType="end"/>
            </w:r>
          </w:p>
        </w:tc>
        <w:tc>
          <w:tcPr>
            <w:tcW w:w="8684" w:type="dxa"/>
          </w:tcPr>
          <w:p w14:paraId="1D9D905E"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savoir le nombre de mines restant sur le champ de mines via un champ à gauche du bouton sourire.</w:t>
            </w:r>
          </w:p>
        </w:tc>
        <w:tc>
          <w:tcPr>
            <w:tcW w:w="641" w:type="dxa"/>
          </w:tcPr>
          <w:p w14:paraId="40B822B1" w14:textId="1B0716B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1A428177"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EF3D844"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4</w:t>
            </w:r>
            <w:r w:rsidRPr="00B90D45">
              <w:rPr>
                <w:rFonts w:ascii="LM Roman 12" w:hAnsi="LM Roman 12"/>
                <w:noProof/>
                <w:spacing w:val="-2"/>
                <w:kern w:val="22"/>
                <w:lang w:eastAsia="en-US"/>
              </w:rPr>
              <w:fldChar w:fldCharType="end"/>
            </w:r>
          </w:p>
        </w:tc>
        <w:tc>
          <w:tcPr>
            <w:tcW w:w="8684" w:type="dxa"/>
          </w:tcPr>
          <w:p w14:paraId="1BBCA46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connaître le temps écoulé, en secondes, depuis la découverte de la première case, via un champ placé à droite du bouton sourire.</w:t>
            </w:r>
          </w:p>
        </w:tc>
        <w:tc>
          <w:tcPr>
            <w:tcW w:w="641" w:type="dxa"/>
          </w:tcPr>
          <w:p w14:paraId="2EFC25CA" w14:textId="79FF29B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6D8C9177"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F4B91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6</w:t>
            </w:r>
            <w:r w:rsidRPr="00B90D45">
              <w:rPr>
                <w:rFonts w:ascii="LM Roman 12" w:hAnsi="LM Roman 12"/>
                <w:noProof/>
                <w:spacing w:val="-2"/>
                <w:kern w:val="22"/>
                <w:lang w:eastAsia="en-US"/>
              </w:rPr>
              <w:fldChar w:fldCharType="end"/>
            </w:r>
          </w:p>
        </w:tc>
        <w:tc>
          <w:tcPr>
            <w:tcW w:w="8684" w:type="dxa"/>
          </w:tcPr>
          <w:p w14:paraId="626CF946"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droit de la souris sur une case non découverte du jeu, celle-ci doit alterner entre les états suivants : Vide – Marquée d’un drapeau – Marquée d’un point d’interrogation.</w:t>
            </w:r>
          </w:p>
        </w:tc>
        <w:tc>
          <w:tcPr>
            <w:tcW w:w="641" w:type="dxa"/>
          </w:tcPr>
          <w:p w14:paraId="09A3D770" w14:textId="3C3AE426"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6FFA81B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4B581C2"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7</w:t>
            </w:r>
            <w:r w:rsidRPr="00B90D45">
              <w:rPr>
                <w:rFonts w:ascii="LM Roman 12" w:hAnsi="LM Roman 12"/>
                <w:noProof/>
                <w:spacing w:val="-2"/>
                <w:kern w:val="22"/>
                <w:lang w:eastAsia="en-US"/>
              </w:rPr>
              <w:fldChar w:fldCharType="end"/>
            </w:r>
          </w:p>
        </w:tc>
        <w:tc>
          <w:tcPr>
            <w:tcW w:w="8684" w:type="dxa"/>
          </w:tcPr>
          <w:p w14:paraId="023FCF50"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marque une case d’un drapeau, le nombre de mines doit décrémenter de 1. Il est bien entendu possible d’avoir plus de drapeaux que de mines sur la grille, ce que veut dire que le compteur peut très bien être négatif.</w:t>
            </w:r>
          </w:p>
        </w:tc>
        <w:tc>
          <w:tcPr>
            <w:tcW w:w="641" w:type="dxa"/>
          </w:tcPr>
          <w:p w14:paraId="6500EFC0" w14:textId="3A4F491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33FE058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84F9967"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8</w:t>
            </w:r>
            <w:r w:rsidRPr="00B90D45">
              <w:rPr>
                <w:rFonts w:ascii="LM Roman 12" w:hAnsi="LM Roman 12"/>
                <w:noProof/>
                <w:spacing w:val="-2"/>
                <w:kern w:val="22"/>
                <w:lang w:eastAsia="en-US"/>
              </w:rPr>
              <w:fldChar w:fldCharType="end"/>
            </w:r>
          </w:p>
        </w:tc>
        <w:tc>
          <w:tcPr>
            <w:tcW w:w="8684" w:type="dxa"/>
          </w:tcPr>
          <w:p w14:paraId="20BD06B8"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être incapable de découvrir une case marquée.</w:t>
            </w:r>
          </w:p>
        </w:tc>
        <w:tc>
          <w:tcPr>
            <w:tcW w:w="641" w:type="dxa"/>
          </w:tcPr>
          <w:p w14:paraId="0EB795E4" w14:textId="0EB3D58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B4FF314"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326BA4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9</w:t>
            </w:r>
            <w:r w:rsidRPr="00B90D45">
              <w:rPr>
                <w:rFonts w:ascii="LM Roman 12" w:hAnsi="LM Roman 12"/>
                <w:noProof/>
                <w:spacing w:val="-2"/>
                <w:kern w:val="22"/>
                <w:lang w:eastAsia="en-US"/>
              </w:rPr>
              <w:fldChar w:fldCharType="end"/>
            </w:r>
          </w:p>
        </w:tc>
        <w:tc>
          <w:tcPr>
            <w:tcW w:w="8684" w:type="dxa"/>
          </w:tcPr>
          <w:p w14:paraId="6FC4EC0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perdre la partie si je clique sur une case minée.</w:t>
            </w:r>
          </w:p>
        </w:tc>
        <w:tc>
          <w:tcPr>
            <w:tcW w:w="641" w:type="dxa"/>
          </w:tcPr>
          <w:p w14:paraId="70A028F3" w14:textId="2413F556"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45BCD4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52D2965"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10</w:t>
            </w:r>
            <w:r w:rsidRPr="00B90D45">
              <w:rPr>
                <w:rFonts w:ascii="LM Roman 12" w:hAnsi="LM Roman 12"/>
                <w:noProof/>
                <w:spacing w:val="-2"/>
                <w:kern w:val="22"/>
                <w:lang w:eastAsia="en-US"/>
              </w:rPr>
              <w:fldChar w:fldCharType="end"/>
            </w:r>
          </w:p>
        </w:tc>
        <w:tc>
          <w:tcPr>
            <w:tcW w:w="8684" w:type="dxa"/>
          </w:tcPr>
          <w:p w14:paraId="4099ED7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où se trouvaient les mines.</w:t>
            </w:r>
          </w:p>
        </w:tc>
        <w:tc>
          <w:tcPr>
            <w:tcW w:w="641" w:type="dxa"/>
          </w:tcPr>
          <w:p w14:paraId="6C36FB83" w14:textId="2CB7B4C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7FA3E715"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0DEB380"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11</w:t>
            </w:r>
            <w:r w:rsidRPr="00B90D45">
              <w:rPr>
                <w:rFonts w:ascii="LM Roman 12" w:hAnsi="LM Roman 12"/>
                <w:noProof/>
                <w:spacing w:val="-2"/>
                <w:kern w:val="22"/>
                <w:lang w:eastAsia="en-US"/>
              </w:rPr>
              <w:fldChar w:fldCharType="end"/>
            </w:r>
          </w:p>
        </w:tc>
        <w:tc>
          <w:tcPr>
            <w:tcW w:w="8684" w:type="dxa"/>
          </w:tcPr>
          <w:p w14:paraId="1A98EA67"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quels sont les emplacements marqués de drapeaux où il n’y avait pas de mine.</w:t>
            </w:r>
          </w:p>
        </w:tc>
        <w:tc>
          <w:tcPr>
            <w:tcW w:w="641" w:type="dxa"/>
          </w:tcPr>
          <w:p w14:paraId="77652E08" w14:textId="1E9F8D5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54BF957C"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DE50C5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12</w:t>
            </w:r>
            <w:r w:rsidRPr="00B90D45">
              <w:rPr>
                <w:rFonts w:ascii="LM Roman 12" w:hAnsi="LM Roman 12"/>
                <w:noProof/>
                <w:spacing w:val="-2"/>
                <w:kern w:val="22"/>
                <w:lang w:eastAsia="en-US"/>
              </w:rPr>
              <w:fldChar w:fldCharType="end"/>
            </w:r>
          </w:p>
        </w:tc>
        <w:tc>
          <w:tcPr>
            <w:tcW w:w="8684" w:type="dxa"/>
          </w:tcPr>
          <w:p w14:paraId="671714E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gagner la partie s’il ne reste à découvrir que des cases avec des mines.</w:t>
            </w:r>
          </w:p>
        </w:tc>
        <w:tc>
          <w:tcPr>
            <w:tcW w:w="641" w:type="dxa"/>
          </w:tcPr>
          <w:p w14:paraId="7B89138A" w14:textId="69FE01E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C20D2D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695BB"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13</w:t>
            </w:r>
            <w:r w:rsidRPr="00B90D45">
              <w:rPr>
                <w:rFonts w:ascii="LM Roman 12" w:hAnsi="LM Roman 12"/>
                <w:noProof/>
                <w:spacing w:val="-2"/>
                <w:kern w:val="22"/>
                <w:lang w:eastAsia="en-US"/>
              </w:rPr>
              <w:fldChar w:fldCharType="end"/>
            </w:r>
          </w:p>
        </w:tc>
        <w:tc>
          <w:tcPr>
            <w:tcW w:w="8684" w:type="dxa"/>
          </w:tcPr>
          <w:p w14:paraId="473AFF0D"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désire que les cases non marquées d’un drapeau où il y a une mine soient marquées d’un drapeau.</w:t>
            </w:r>
          </w:p>
        </w:tc>
        <w:tc>
          <w:tcPr>
            <w:tcW w:w="641" w:type="dxa"/>
          </w:tcPr>
          <w:p w14:paraId="3D576094" w14:textId="509C80DE"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972B68E"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19EAE5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15</w:t>
            </w:r>
            <w:r w:rsidRPr="00B90D45">
              <w:rPr>
                <w:rFonts w:ascii="LM Roman 12" w:hAnsi="LM Roman 12"/>
                <w:noProof/>
                <w:spacing w:val="-2"/>
                <w:kern w:val="22"/>
                <w:lang w:eastAsia="en-US"/>
              </w:rPr>
              <w:fldChar w:fldCharType="end"/>
            </w:r>
          </w:p>
        </w:tc>
        <w:tc>
          <w:tcPr>
            <w:tcW w:w="8684" w:type="dxa"/>
          </w:tcPr>
          <w:p w14:paraId="7F93F55B"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gagné ou perdu, je ne peux plus cliquer sur aucune case. Je n’ai pas d’autres choix que de commencer une nouvelle partie.</w:t>
            </w:r>
          </w:p>
        </w:tc>
        <w:tc>
          <w:tcPr>
            <w:tcW w:w="641" w:type="dxa"/>
          </w:tcPr>
          <w:p w14:paraId="6A38A083" w14:textId="28CBF20D"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79F013A"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D22D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16</w:t>
            </w:r>
            <w:r w:rsidRPr="00B90D45">
              <w:rPr>
                <w:rFonts w:ascii="LM Roman 12" w:hAnsi="LM Roman 12"/>
                <w:noProof/>
                <w:spacing w:val="-2"/>
                <w:kern w:val="22"/>
                <w:lang w:eastAsia="en-US"/>
              </w:rPr>
              <w:fldChar w:fldCharType="end"/>
            </w:r>
          </w:p>
        </w:tc>
        <w:tc>
          <w:tcPr>
            <w:tcW w:w="8684" w:type="dxa"/>
          </w:tcPr>
          <w:p w14:paraId="7A3488A8"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en cours de partie, je veux que le bouton sourire affiche l’état « Normal ».</w:t>
            </w:r>
          </w:p>
        </w:tc>
        <w:tc>
          <w:tcPr>
            <w:tcW w:w="641" w:type="dxa"/>
          </w:tcPr>
          <w:p w14:paraId="4C6B9E26" w14:textId="33119525"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7E1FF627"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FEFDB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17</w:t>
            </w:r>
            <w:r w:rsidRPr="00B90D45">
              <w:rPr>
                <w:rFonts w:ascii="LM Roman 12" w:hAnsi="LM Roman 12"/>
                <w:noProof/>
                <w:spacing w:val="-2"/>
                <w:kern w:val="22"/>
                <w:lang w:eastAsia="en-US"/>
              </w:rPr>
              <w:fldChar w:fldCharType="end"/>
            </w:r>
          </w:p>
        </w:tc>
        <w:tc>
          <w:tcPr>
            <w:tcW w:w="8684" w:type="dxa"/>
          </w:tcPr>
          <w:p w14:paraId="165821AF"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perds, je veux que le bouton sourire affiche l’état « Mort ».</w:t>
            </w:r>
          </w:p>
        </w:tc>
        <w:tc>
          <w:tcPr>
            <w:tcW w:w="641" w:type="dxa"/>
          </w:tcPr>
          <w:p w14:paraId="4E1105FF" w14:textId="44937DAA"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A487EEC"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B33334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18</w:t>
            </w:r>
            <w:r w:rsidRPr="00B90D45">
              <w:rPr>
                <w:rFonts w:ascii="LM Roman 12" w:hAnsi="LM Roman 12"/>
                <w:noProof/>
                <w:spacing w:val="-2"/>
                <w:kern w:val="22"/>
                <w:lang w:eastAsia="en-US"/>
              </w:rPr>
              <w:fldChar w:fldCharType="end"/>
            </w:r>
          </w:p>
        </w:tc>
        <w:tc>
          <w:tcPr>
            <w:tcW w:w="8684" w:type="dxa"/>
          </w:tcPr>
          <w:p w14:paraId="6643D1A2"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veux que le bouton sourire affiche l’état « Lunette de soleil ».</w:t>
            </w:r>
          </w:p>
        </w:tc>
        <w:tc>
          <w:tcPr>
            <w:tcW w:w="641" w:type="dxa"/>
          </w:tcPr>
          <w:p w14:paraId="52CE2AB0" w14:textId="6948B8B3"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0A11C2AA"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A3A0D8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19</w:t>
            </w:r>
            <w:r w:rsidRPr="00B90D45">
              <w:rPr>
                <w:rFonts w:ascii="LM Roman 12" w:hAnsi="LM Roman 12"/>
                <w:noProof/>
                <w:spacing w:val="-2"/>
                <w:kern w:val="22"/>
                <w:lang w:eastAsia="en-US"/>
              </w:rPr>
              <w:fldChar w:fldCharType="end"/>
            </w:r>
          </w:p>
        </w:tc>
        <w:tc>
          <w:tcPr>
            <w:tcW w:w="8684" w:type="dxa"/>
          </w:tcPr>
          <w:p w14:paraId="00260688" w14:textId="055A20A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je désire pouvoir choisir entre 3 niveaux de difficulté, à savoir « Débutant » avec une grille de </w:t>
            </w:r>
            <w:r w:rsidR="00970942">
              <w:rPr>
                <w:rFonts w:ascii="LM Roman 12" w:hAnsi="LM Roman 12"/>
                <w:spacing w:val="-2"/>
                <w:kern w:val="22"/>
                <w:lang w:val="fr-CA" w:eastAsia="en-US"/>
              </w:rPr>
              <w:t>8</w:t>
            </w:r>
            <w:r w:rsidRPr="00B90D45">
              <w:rPr>
                <w:rFonts w:ascii="LM Roman 12" w:hAnsi="LM Roman 12"/>
                <w:spacing w:val="-2"/>
                <w:kern w:val="22"/>
                <w:lang w:val="fr-CA" w:eastAsia="en-US"/>
              </w:rPr>
              <w:t>x</w:t>
            </w:r>
            <w:r w:rsidR="00970942">
              <w:rPr>
                <w:rFonts w:ascii="LM Roman 12" w:hAnsi="LM Roman 12"/>
                <w:spacing w:val="-2"/>
                <w:kern w:val="22"/>
                <w:lang w:val="fr-CA" w:eastAsia="en-US"/>
              </w:rPr>
              <w:t>8</w:t>
            </w:r>
            <w:r w:rsidRPr="00B90D45">
              <w:rPr>
                <w:rFonts w:ascii="LM Roman 12" w:hAnsi="LM Roman 12"/>
                <w:spacing w:val="-2"/>
                <w:kern w:val="22"/>
                <w:lang w:val="fr-CA" w:eastAsia="en-US"/>
              </w:rPr>
              <w:t xml:space="preserve"> de 10 mines, « Intermédiaire » avec une grille de 16x16 de 40 mines et « Expert » avec une grille de 30x16 de 99 mines.</w:t>
            </w:r>
          </w:p>
        </w:tc>
        <w:tc>
          <w:tcPr>
            <w:tcW w:w="641" w:type="dxa"/>
          </w:tcPr>
          <w:p w14:paraId="4DD54701" w14:textId="25E291FB" w:rsidR="00B90D45" w:rsidRPr="006D4718"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bl>
    <w:p w14:paraId="5F77B5EB" w14:textId="77777777" w:rsidR="006D4718" w:rsidRDefault="006D4718" w:rsidP="00B90D45">
      <w:pPr>
        <w:keepNext/>
        <w:spacing w:before="600" w:after="240"/>
        <w:ind w:left="431" w:hanging="431"/>
        <w:contextualSpacing/>
        <w:outlineLvl w:val="0"/>
        <w:rPr>
          <w:rFonts w:ascii="LM Roman 12" w:hAnsi="LM Roman 12"/>
          <w:b/>
          <w:bCs/>
          <w:kern w:val="22"/>
          <w:sz w:val="30"/>
          <w:szCs w:val="28"/>
          <w:lang w:eastAsia="en-US" w:bidi="en-US"/>
        </w:rPr>
      </w:pPr>
    </w:p>
    <w:p w14:paraId="10D53060" w14:textId="65A3FEED"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Exigences pédagogiques supplémentaires</w:t>
      </w:r>
    </w:p>
    <w:p w14:paraId="5016D476"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t>Bouton interactif</w:t>
      </w:r>
    </w:p>
    <w:p w14:paraId="16E187FD"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 bouton interactif est le bouton « Bonhomme sourire » dans la barre d’outils. Ce dernier sourit si le joueur est en vie, tandis qu'il meurt quand le joueur meurt. Cliquer sur ce bouton démarre une nouvelle partie. Lorsque la partie est gagnée, il porte des lunettes soleil.</w:t>
      </w:r>
    </w:p>
    <w:p w14:paraId="652AB592"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490997D3" wp14:editId="10124E67">
            <wp:extent cx="247680" cy="247680"/>
            <wp:effectExtent l="0" t="0" r="0" b="0"/>
            <wp:docPr id="1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9567A3E" wp14:editId="759C7888">
            <wp:extent cx="247680" cy="24768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0EC8FBB6" wp14:editId="4F6D23CC">
            <wp:extent cx="247680" cy="247680"/>
            <wp:effectExtent l="0" t="0" r="0" b="0"/>
            <wp:docPr id="1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p>
    <w:p w14:paraId="328498E0" w14:textId="12926954"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 bouton interactif</w:t>
      </w:r>
    </w:p>
    <w:p w14:paraId="23E9A65D"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lastRenderedPageBreak/>
        <w:t>Cases du jeu</w:t>
      </w:r>
    </w:p>
    <w:p w14:paraId="55A00138"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 xml:space="preserve">Les cases du jeu adoptent deux états différents : découvert ou non découvert. En plus de ces deux états, une case est soit un numéro, </w:t>
      </w:r>
      <w:proofErr w:type="gramStart"/>
      <w:r w:rsidRPr="00B90D45">
        <w:rPr>
          <w:rFonts w:ascii="LM Roman 12" w:eastAsia="Droid Sans Fallback" w:hAnsi="LM Roman 12" w:cs="DejaVu Sans"/>
          <w:spacing w:val="-2"/>
          <w:kern w:val="3"/>
          <w:szCs w:val="22"/>
          <w:lang w:eastAsia="en-US" w:bidi="en-US"/>
        </w:rPr>
        <w:t>de un</w:t>
      </w:r>
      <w:proofErr w:type="gramEnd"/>
      <w:r w:rsidRPr="00B90D45">
        <w:rPr>
          <w:rFonts w:ascii="LM Roman 12" w:eastAsia="Droid Sans Fallback" w:hAnsi="LM Roman 12" w:cs="DejaVu Sans"/>
          <w:spacing w:val="-2"/>
          <w:kern w:val="3"/>
          <w:szCs w:val="22"/>
          <w:lang w:eastAsia="en-US" w:bidi="en-US"/>
        </w:rPr>
        <w:t xml:space="preserve"> (1) à huit (8), soit une mine. </w:t>
      </w:r>
      <w:proofErr w:type="gramStart"/>
      <w:r w:rsidRPr="00B90D45">
        <w:rPr>
          <w:rFonts w:ascii="LM Roman 12" w:eastAsia="Droid Sans Fallback" w:hAnsi="LM Roman 12" w:cs="DejaVu Sans"/>
          <w:spacing w:val="-2"/>
          <w:kern w:val="3"/>
          <w:szCs w:val="22"/>
          <w:lang w:eastAsia="en-US" w:bidi="en-US"/>
        </w:rPr>
        <w:t>Ajoutez en plus</w:t>
      </w:r>
      <w:proofErr w:type="gramEnd"/>
      <w:r w:rsidRPr="00B90D45">
        <w:rPr>
          <w:rFonts w:ascii="LM Roman 12" w:eastAsia="Droid Sans Fallback" w:hAnsi="LM Roman 12" w:cs="DejaVu Sans"/>
          <w:spacing w:val="-2"/>
          <w:kern w:val="3"/>
          <w:szCs w:val="22"/>
          <w:lang w:eastAsia="en-US" w:bidi="en-US"/>
        </w:rPr>
        <w:t xml:space="preserve"> de tout cela trois marquages possibles sur les cases non découvertes : non-marqué, drapeau ou point d’interrogation.</w:t>
      </w:r>
    </w:p>
    <w:p w14:paraId="765BAD76"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2903292B" wp14:editId="794F2B36">
            <wp:extent cx="152280" cy="152280"/>
            <wp:effectExtent l="0" t="0" r="0" b="0"/>
            <wp:docPr id="15"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D39B997" wp14:editId="5A91C32D">
            <wp:extent cx="152280" cy="152280"/>
            <wp:effectExtent l="0" t="0" r="0" b="0"/>
            <wp:docPr id="16"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4F96FCA" wp14:editId="10425514">
            <wp:extent cx="152280" cy="152280"/>
            <wp:effectExtent l="0" t="0" r="0" b="0"/>
            <wp:docPr id="17"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BC698AF" wp14:editId="6CDC6928">
            <wp:extent cx="152280" cy="152280"/>
            <wp:effectExtent l="0" t="0" r="0" b="0"/>
            <wp:docPr id="18"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EBB1FD6" wp14:editId="4BC13BC5">
            <wp:extent cx="152280" cy="152280"/>
            <wp:effectExtent l="0" t="0" r="0" b="0"/>
            <wp:docPr id="19"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4F1EC50A" wp14:editId="6A79ED9E">
            <wp:extent cx="152280" cy="152280"/>
            <wp:effectExtent l="0" t="0" r="0" b="0"/>
            <wp:docPr id="20"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29DB032" wp14:editId="567D5A49">
            <wp:extent cx="152280" cy="152280"/>
            <wp:effectExtent l="0" t="0" r="0" b="0"/>
            <wp:docPr id="21"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1FD807B" wp14:editId="1536BFFC">
            <wp:extent cx="152280" cy="152280"/>
            <wp:effectExtent l="0" t="0" r="0" b="0"/>
            <wp:docPr id="22"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706FDD18" wp14:editId="0E81C48D">
            <wp:extent cx="152280" cy="152280"/>
            <wp:effectExtent l="0" t="0" r="0" b="0"/>
            <wp:docPr id="23"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35E1F2E" wp14:editId="6CDEE5E6">
            <wp:extent cx="152280" cy="152280"/>
            <wp:effectExtent l="0" t="0" r="0" b="0"/>
            <wp:docPr id="24"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3E269F9E" wp14:editId="6AC63C00">
            <wp:extent cx="152280" cy="152280"/>
            <wp:effectExtent l="0" t="0" r="0" b="0"/>
            <wp:docPr id="25"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1F8B067" wp14:editId="4C94488B">
            <wp:extent cx="152280" cy="152280"/>
            <wp:effectExtent l="0" t="0" r="0" b="0"/>
            <wp:docPr id="26"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FAFD043" wp14:editId="46D59D64">
            <wp:extent cx="152280" cy="152280"/>
            <wp:effectExtent l="0" t="0" r="0" b="0"/>
            <wp:docPr id="27" name="Image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152280" cy="152280"/>
                    </a:xfrm>
                    <a:prstGeom prst="rect">
                      <a:avLst/>
                    </a:prstGeom>
                  </pic:spPr>
                </pic:pic>
              </a:graphicData>
            </a:graphic>
          </wp:inline>
        </w:drawing>
      </w:r>
    </w:p>
    <w:p w14:paraId="361A8C31" w14:textId="4996E3F8"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d'une case de jeu</w:t>
      </w:r>
    </w:p>
    <w:p w14:paraId="33810540"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Lorsque le joueur perd, la mine sur lequel le joueur a explosé est marquée en rouge. De plus, les mines qui sont mal identifiées (un drapeau à la mauvaise place) sont marquées d’un « X » rouge.</w:t>
      </w:r>
    </w:p>
    <w:p w14:paraId="77B32CBB" w14:textId="29F78C08"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0C03D355" wp14:editId="09CF1ABB">
            <wp:extent cx="152280" cy="152280"/>
            <wp:effectExtent l="19050" t="0" r="120" b="0"/>
            <wp:docPr id="28"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noProof/>
          <w:spacing w:val="-2"/>
          <w:kern w:val="3"/>
          <w:szCs w:val="22"/>
          <w:lang w:eastAsia="fr-CA"/>
        </w:rPr>
        <w:t xml:space="preserve"> </w:t>
      </w:r>
      <w:r w:rsidRPr="00B90D45">
        <w:rPr>
          <w:rFonts w:ascii="LM Roman 12" w:eastAsia="Droid Sans Fallback" w:hAnsi="LM Roman 12" w:cs="DejaVu Sans"/>
          <w:noProof/>
          <w:spacing w:val="-2"/>
          <w:kern w:val="3"/>
          <w:szCs w:val="22"/>
          <w:lang w:eastAsia="fr-CA"/>
        </w:rPr>
        <w:drawing>
          <wp:inline distT="0" distB="0" distL="0" distR="0" wp14:anchorId="7CAB7B26" wp14:editId="43803ED7">
            <wp:extent cx="154305" cy="154305"/>
            <wp:effectExtent l="0" t="0" r="0" b="0"/>
            <wp:docPr id="29" name="Image 29" descr="emptyFl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Fla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14:paraId="2FC802E3" w14:textId="0090E4E1"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D’autres états d’une case, à la fin du jeu où le joueur a perdu</w:t>
      </w:r>
    </w:p>
    <w:p w14:paraId="2723892C" w14:textId="77777777" w:rsidR="00B90D45" w:rsidRPr="00B90D45" w:rsidRDefault="00B90D45" w:rsidP="00B90D45">
      <w:pPr>
        <w:spacing w:after="200"/>
        <w:rPr>
          <w:rFonts w:ascii="LM Roman 12" w:hAnsi="LM Roman 12"/>
          <w:spacing w:val="-2"/>
          <w:kern w:val="22"/>
          <w:szCs w:val="22"/>
          <w:lang w:eastAsia="en-US" w:bidi="en-US"/>
        </w:rPr>
      </w:pPr>
    </w:p>
    <w:p w14:paraId="7CDB2A33" w14:textId="18F79220" w:rsidR="00B90D45" w:rsidRPr="004045DF" w:rsidRDefault="000F6DFC" w:rsidP="00B90D45">
      <w:pPr>
        <w:spacing w:after="200"/>
        <w:rPr>
          <w:rFonts w:ascii="LM Roman 12" w:hAnsi="LM Roman 12"/>
          <w:b/>
          <w:bCs/>
          <w:spacing w:val="-2"/>
          <w:kern w:val="22"/>
          <w:szCs w:val="22"/>
          <w:lang w:eastAsia="en-US" w:bidi="en-US"/>
        </w:rPr>
      </w:pPr>
      <w:r w:rsidRPr="004045DF">
        <w:rPr>
          <w:rFonts w:ascii="LM Roman 12" w:hAnsi="LM Roman 12"/>
          <w:b/>
          <w:bCs/>
          <w:spacing w:val="-2"/>
          <w:kern w:val="22"/>
          <w:szCs w:val="22"/>
          <w:lang w:eastAsia="en-US" w:bidi="en-US"/>
        </w:rPr>
        <w:t>Changements pour appliquer le principes SOLID</w:t>
      </w:r>
    </w:p>
    <w:tbl>
      <w:tblPr>
        <w:tblStyle w:val="Grilledutableau"/>
        <w:tblW w:w="0" w:type="auto"/>
        <w:tblLook w:val="04A0" w:firstRow="1" w:lastRow="0" w:firstColumn="1" w:lastColumn="0" w:noHBand="0" w:noVBand="1"/>
      </w:tblPr>
      <w:tblGrid>
        <w:gridCol w:w="5395"/>
        <w:gridCol w:w="5395"/>
      </w:tblGrid>
      <w:tr w:rsidR="000F6DFC" w14:paraId="7A54B542" w14:textId="77777777" w:rsidTr="000F6DFC">
        <w:tc>
          <w:tcPr>
            <w:tcW w:w="5395" w:type="dxa"/>
          </w:tcPr>
          <w:p w14:paraId="2D5BBD66" w14:textId="44824CEE" w:rsidR="000F6DFC" w:rsidRDefault="000F6DFC"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S : Chaque classe doit avoir une responsabilité unique</w:t>
            </w:r>
          </w:p>
        </w:tc>
        <w:tc>
          <w:tcPr>
            <w:tcW w:w="5395" w:type="dxa"/>
          </w:tcPr>
          <w:p w14:paraId="337DC0A8" w14:textId="65EAF1C0" w:rsidR="000F6DFC" w:rsidRPr="004045DF" w:rsidRDefault="004045DF"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Création de la classe </w:t>
            </w:r>
            <w:proofErr w:type="spellStart"/>
            <w:r>
              <w:rPr>
                <w:rFonts w:ascii="LM Roman 12" w:hAnsi="LM Roman 12"/>
                <w:spacing w:val="-2"/>
                <w:kern w:val="22"/>
                <w:szCs w:val="22"/>
                <w:lang w:eastAsia="en-US" w:bidi="en-US"/>
              </w:rPr>
              <w:t>DemineurJavaFX</w:t>
            </w:r>
            <w:proofErr w:type="spellEnd"/>
            <w:r>
              <w:rPr>
                <w:rFonts w:ascii="LM Roman 12" w:hAnsi="LM Roman 12"/>
                <w:spacing w:val="-2"/>
                <w:kern w:val="22"/>
                <w:szCs w:val="22"/>
                <w:lang w:eastAsia="en-US" w:bidi="en-US"/>
              </w:rPr>
              <w:t xml:space="preserve"> pour gérer le mode en </w:t>
            </w:r>
            <w:proofErr w:type="spellStart"/>
            <w:r>
              <w:rPr>
                <w:rFonts w:ascii="LM Roman 12" w:hAnsi="LM Roman 12"/>
                <w:spacing w:val="-2"/>
                <w:kern w:val="22"/>
                <w:szCs w:val="22"/>
                <w:lang w:eastAsia="en-US" w:bidi="en-US"/>
              </w:rPr>
              <w:t>JavaFX</w:t>
            </w:r>
            <w:proofErr w:type="spellEnd"/>
            <w:r w:rsidR="000535C3">
              <w:rPr>
                <w:rFonts w:ascii="LM Roman 12" w:hAnsi="LM Roman 12"/>
                <w:spacing w:val="-2"/>
                <w:kern w:val="22"/>
                <w:szCs w:val="22"/>
                <w:lang w:eastAsia="en-US" w:bidi="en-US"/>
              </w:rPr>
              <w:t xml:space="preserve"> seulement</w:t>
            </w:r>
            <w:r>
              <w:rPr>
                <w:rFonts w:ascii="LM Roman 12" w:hAnsi="LM Roman 12"/>
                <w:spacing w:val="-2"/>
                <w:kern w:val="22"/>
                <w:szCs w:val="22"/>
                <w:lang w:eastAsia="en-US" w:bidi="en-US"/>
              </w:rPr>
              <w:t xml:space="preserve"> et ne pas mélanger ce code avec le code Swing</w:t>
            </w:r>
          </w:p>
        </w:tc>
      </w:tr>
      <w:tr w:rsidR="000F6DFC" w14:paraId="4BF5962D" w14:textId="77777777" w:rsidTr="000F6DFC">
        <w:tc>
          <w:tcPr>
            <w:tcW w:w="5395" w:type="dxa"/>
          </w:tcPr>
          <w:p w14:paraId="1EBAA914" w14:textId="4F9AA753"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 xml:space="preserve">O : </w:t>
            </w:r>
            <w:r w:rsidR="00DB7AAF">
              <w:rPr>
                <w:rFonts w:ascii="LM Roman 12" w:hAnsi="LM Roman 12"/>
                <w:spacing w:val="-2"/>
                <w:kern w:val="22"/>
                <w:szCs w:val="22"/>
                <w:lang w:eastAsia="en-US" w:bidi="en-US"/>
              </w:rPr>
              <w:t>Ouvert/Fermé</w:t>
            </w:r>
          </w:p>
        </w:tc>
        <w:tc>
          <w:tcPr>
            <w:tcW w:w="5395" w:type="dxa"/>
          </w:tcPr>
          <w:p w14:paraId="6CC173EB" w14:textId="454607BE" w:rsidR="000F6DFC" w:rsidRDefault="00DB7AAF"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D’autres classes peuvent implémenter l</w:t>
            </w:r>
            <w:r w:rsidR="00FF661A">
              <w:rPr>
                <w:rFonts w:ascii="LM Roman 12" w:hAnsi="LM Roman 12"/>
                <w:spacing w:val="-2"/>
                <w:kern w:val="22"/>
                <w:szCs w:val="22"/>
                <w:lang w:eastAsia="en-US" w:bidi="en-US"/>
              </w:rPr>
              <w:t>es interfaces du menu</w:t>
            </w:r>
            <w:r w:rsidR="00EB7E96">
              <w:rPr>
                <w:rFonts w:ascii="LM Roman 12" w:hAnsi="LM Roman 12"/>
                <w:spacing w:val="-2"/>
                <w:kern w:val="22"/>
                <w:szCs w:val="22"/>
                <w:lang w:eastAsia="en-US" w:bidi="en-US"/>
              </w:rPr>
              <w:t xml:space="preserve"> et/ou </w:t>
            </w:r>
            <w:proofErr w:type="spellStart"/>
            <w:r w:rsidR="00EB7E96">
              <w:rPr>
                <w:rFonts w:ascii="LM Roman 12" w:hAnsi="LM Roman 12"/>
                <w:spacing w:val="-2"/>
                <w:kern w:val="22"/>
                <w:szCs w:val="22"/>
                <w:lang w:eastAsia="en-US" w:bidi="en-US"/>
              </w:rPr>
              <w:t>extends</w:t>
            </w:r>
            <w:proofErr w:type="spellEnd"/>
            <w:r w:rsidR="00EB7E96">
              <w:rPr>
                <w:rFonts w:ascii="LM Roman 12" w:hAnsi="LM Roman 12"/>
                <w:spacing w:val="-2"/>
                <w:kern w:val="22"/>
                <w:szCs w:val="22"/>
                <w:lang w:eastAsia="en-US" w:bidi="en-US"/>
              </w:rPr>
              <w:t xml:space="preserve"> </w:t>
            </w:r>
            <w:proofErr w:type="spellStart"/>
            <w:r w:rsidR="00EB7E96">
              <w:rPr>
                <w:rFonts w:ascii="LM Roman 12" w:hAnsi="LM Roman 12"/>
                <w:spacing w:val="-2"/>
                <w:kern w:val="22"/>
                <w:szCs w:val="22"/>
                <w:lang w:eastAsia="en-US" w:bidi="en-US"/>
              </w:rPr>
              <w:t>MenuFactory</w:t>
            </w:r>
            <w:proofErr w:type="spellEnd"/>
            <w:r>
              <w:rPr>
                <w:rFonts w:ascii="LM Roman 12" w:hAnsi="LM Roman 12"/>
                <w:spacing w:val="-2"/>
                <w:kern w:val="22"/>
                <w:szCs w:val="22"/>
                <w:lang w:eastAsia="en-US" w:bidi="en-US"/>
              </w:rPr>
              <w:t>, sans affecter son code ni celui des autres classes qui l’implémente</w:t>
            </w:r>
          </w:p>
          <w:p w14:paraId="79F520BB" w14:textId="57CFEC6B" w:rsidR="00EB7E96" w:rsidRPr="00DB7AAF" w:rsidRDefault="00EB7E96"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Extraction de la méthode </w:t>
            </w:r>
            <w:proofErr w:type="spellStart"/>
            <w:proofErr w:type="gramStart"/>
            <w:r>
              <w:rPr>
                <w:rFonts w:ascii="LM Roman 12" w:hAnsi="LM Roman 12"/>
                <w:spacing w:val="-2"/>
                <w:kern w:val="22"/>
                <w:szCs w:val="22"/>
                <w:lang w:eastAsia="en-US" w:bidi="en-US"/>
              </w:rPr>
              <w:t>s</w:t>
            </w:r>
            <w:r w:rsidRPr="00EB7E96">
              <w:rPr>
                <w:rFonts w:ascii="LM Roman 12" w:hAnsi="LM Roman 12"/>
                <w:spacing w:val="-2"/>
                <w:kern w:val="22"/>
                <w:szCs w:val="22"/>
                <w:lang w:eastAsia="en-US" w:bidi="en-US"/>
              </w:rPr>
              <w:t>electionDeLaBonneDifficulte</w:t>
            </w:r>
            <w:proofErr w:type="spellEnd"/>
            <w:r w:rsidRPr="00EB7E96">
              <w:rPr>
                <w:rFonts w:ascii="LM Roman 12" w:hAnsi="LM Roman 12"/>
                <w:spacing w:val="-2"/>
                <w:kern w:val="22"/>
                <w:szCs w:val="22"/>
                <w:lang w:eastAsia="en-US" w:bidi="en-US"/>
              </w:rPr>
              <w:t>(</w:t>
            </w:r>
            <w:proofErr w:type="spellStart"/>
            <w:proofErr w:type="gramEnd"/>
            <w:r w:rsidRPr="00EB7E96">
              <w:rPr>
                <w:rFonts w:ascii="LM Roman 12" w:hAnsi="LM Roman 12"/>
                <w:spacing w:val="-2"/>
                <w:kern w:val="22"/>
                <w:szCs w:val="22"/>
                <w:lang w:eastAsia="en-US" w:bidi="en-US"/>
              </w:rPr>
              <w:t>int</w:t>
            </w:r>
            <w:proofErr w:type="spellEnd"/>
            <w:r w:rsidRPr="00EB7E96">
              <w:rPr>
                <w:rFonts w:ascii="LM Roman 12" w:hAnsi="LM Roman 12"/>
                <w:spacing w:val="-2"/>
                <w:kern w:val="22"/>
                <w:szCs w:val="22"/>
                <w:lang w:eastAsia="en-US" w:bidi="en-US"/>
              </w:rPr>
              <w:t xml:space="preserve"> type)</w:t>
            </w:r>
            <w:r w:rsidR="00FF661A">
              <w:rPr>
                <w:rFonts w:ascii="LM Roman 12" w:hAnsi="LM Roman 12"/>
                <w:spacing w:val="-2"/>
                <w:kern w:val="22"/>
                <w:szCs w:val="22"/>
                <w:lang w:eastAsia="en-US" w:bidi="en-US"/>
              </w:rPr>
              <w:t xml:space="preserve"> du constructeur et ajout à l’Interface</w:t>
            </w:r>
          </w:p>
        </w:tc>
      </w:tr>
      <w:tr w:rsidR="000F6DFC" w14:paraId="6CABEAE0" w14:textId="77777777" w:rsidTr="000F6DFC">
        <w:tc>
          <w:tcPr>
            <w:tcW w:w="5395" w:type="dxa"/>
          </w:tcPr>
          <w:p w14:paraId="278F1A16" w14:textId="760F4BC4"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L :</w:t>
            </w:r>
            <w:r w:rsidR="00DB7AAF">
              <w:rPr>
                <w:rFonts w:ascii="LM Roman 12" w:hAnsi="LM Roman 12"/>
                <w:spacing w:val="-2"/>
                <w:kern w:val="22"/>
                <w:szCs w:val="22"/>
                <w:lang w:eastAsia="en-US" w:bidi="en-US"/>
              </w:rPr>
              <w:t xml:space="preserve"> Héritage</w:t>
            </w:r>
          </w:p>
        </w:tc>
        <w:tc>
          <w:tcPr>
            <w:tcW w:w="5395" w:type="dxa"/>
          </w:tcPr>
          <w:p w14:paraId="37E87A63" w14:textId="2940F85F" w:rsidR="000F6DFC" w:rsidRPr="00DB7AAF" w:rsidRDefault="00FF661A"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La classe </w:t>
            </w:r>
            <w:proofErr w:type="spellStart"/>
            <w:r w:rsidR="00EB7E96">
              <w:rPr>
                <w:rFonts w:ascii="LM Roman 12" w:hAnsi="LM Roman 12"/>
                <w:spacing w:val="-2"/>
                <w:kern w:val="22"/>
                <w:szCs w:val="22"/>
                <w:lang w:eastAsia="en-US" w:bidi="en-US"/>
              </w:rPr>
              <w:t>MenuFactory</w:t>
            </w:r>
            <w:proofErr w:type="spellEnd"/>
            <w:r w:rsidR="00EB7E96">
              <w:rPr>
                <w:rFonts w:ascii="LM Roman 12" w:hAnsi="LM Roman 12"/>
                <w:spacing w:val="-2"/>
                <w:kern w:val="22"/>
                <w:szCs w:val="22"/>
                <w:lang w:eastAsia="en-US" w:bidi="en-US"/>
              </w:rPr>
              <w:t xml:space="preserve"> et </w:t>
            </w:r>
            <w:r w:rsidR="00DB7AAF">
              <w:rPr>
                <w:rFonts w:ascii="LM Roman 12" w:hAnsi="LM Roman 12"/>
                <w:spacing w:val="-2"/>
                <w:kern w:val="22"/>
                <w:szCs w:val="22"/>
                <w:lang w:eastAsia="en-US" w:bidi="en-US"/>
              </w:rPr>
              <w:t>Interface</w:t>
            </w:r>
            <w:r>
              <w:rPr>
                <w:rFonts w:ascii="LM Roman 12" w:hAnsi="LM Roman 12"/>
                <w:spacing w:val="-2"/>
                <w:kern w:val="22"/>
                <w:szCs w:val="22"/>
                <w:lang w:eastAsia="en-US" w:bidi="en-US"/>
              </w:rPr>
              <w:t>s du menu</w:t>
            </w:r>
          </w:p>
        </w:tc>
      </w:tr>
      <w:tr w:rsidR="000F6DFC" w14:paraId="0A845695" w14:textId="77777777" w:rsidTr="000F6DFC">
        <w:tc>
          <w:tcPr>
            <w:tcW w:w="5395" w:type="dxa"/>
          </w:tcPr>
          <w:p w14:paraId="1A5E7516" w14:textId="69183F95"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I :</w:t>
            </w:r>
            <w:r w:rsidR="00DB7AAF">
              <w:rPr>
                <w:rFonts w:ascii="LM Roman 12" w:hAnsi="LM Roman 12"/>
                <w:spacing w:val="-2"/>
                <w:kern w:val="22"/>
                <w:szCs w:val="22"/>
                <w:lang w:eastAsia="en-US" w:bidi="en-US"/>
              </w:rPr>
              <w:t xml:space="preserve"> P</w:t>
            </w:r>
            <w:r w:rsidR="00DB7AAF" w:rsidRPr="00DB7AAF">
              <w:rPr>
                <w:rFonts w:ascii="LM Roman 12" w:hAnsi="LM Roman 12"/>
                <w:spacing w:val="-2"/>
                <w:kern w:val="22"/>
                <w:szCs w:val="22"/>
                <w:lang w:eastAsia="en-US" w:bidi="en-US"/>
              </w:rPr>
              <w:t>rincipe de ségrégation des interfaces</w:t>
            </w:r>
          </w:p>
        </w:tc>
        <w:tc>
          <w:tcPr>
            <w:tcW w:w="5395" w:type="dxa"/>
          </w:tcPr>
          <w:p w14:paraId="6CBBBFEB" w14:textId="77777777" w:rsidR="00FF661A" w:rsidRDefault="00FF661A" w:rsidP="00FF661A">
            <w:pPr>
              <w:pStyle w:val="Paragraphedeliste"/>
              <w:numPr>
                <w:ilvl w:val="0"/>
                <w:numId w:val="33"/>
              </w:num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 xml:space="preserve">Deux Interfaces ont été créées pour le menu, une pour la gestion du niveau de difficulté et l’autre pour le changement de mode. </w:t>
            </w:r>
          </w:p>
          <w:p w14:paraId="34BE7B13" w14:textId="645A0697" w:rsidR="000F6DFC" w:rsidRPr="00FF661A" w:rsidRDefault="00FF661A" w:rsidP="00FF661A">
            <w:pPr>
              <w:pStyle w:val="Paragraphedeliste"/>
              <w:numPr>
                <w:ilvl w:val="1"/>
                <w:numId w:val="33"/>
              </w:numPr>
              <w:spacing w:after="200"/>
              <w:rPr>
                <w:rFonts w:ascii="LM Roman 12" w:hAnsi="LM Roman 12"/>
                <w:spacing w:val="-2"/>
                <w:kern w:val="22"/>
                <w:szCs w:val="22"/>
                <w:lang w:eastAsia="en-US" w:bidi="en-US"/>
              </w:rPr>
            </w:pPr>
            <w:r w:rsidRPr="00FF661A">
              <w:rPr>
                <w:rFonts w:ascii="LM Roman 12" w:hAnsi="LM Roman 12"/>
                <w:spacing w:val="-2"/>
                <w:kern w:val="22"/>
                <w:szCs w:val="22"/>
                <w:lang w:eastAsia="en-US" w:bidi="en-US"/>
              </w:rPr>
              <w:t>Cela rend le code plus réutilisable, si une sous classe veut simplement implémenter le changement de difficulté et non le changement de mode par exemple.</w:t>
            </w:r>
          </w:p>
        </w:tc>
      </w:tr>
      <w:tr w:rsidR="000F6DFC" w14:paraId="034EE61A" w14:textId="77777777" w:rsidTr="000F6DFC">
        <w:tc>
          <w:tcPr>
            <w:tcW w:w="5395" w:type="dxa"/>
          </w:tcPr>
          <w:p w14:paraId="11FA3AF8" w14:textId="7D5EF4DF"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D :</w:t>
            </w:r>
            <w:r w:rsidR="00DB7AAF">
              <w:rPr>
                <w:rFonts w:ascii="LM Roman 12" w:hAnsi="LM Roman 12"/>
                <w:spacing w:val="-2"/>
                <w:kern w:val="22"/>
                <w:szCs w:val="22"/>
                <w:lang w:eastAsia="en-US" w:bidi="en-US"/>
              </w:rPr>
              <w:t xml:space="preserve"> P</w:t>
            </w:r>
            <w:r w:rsidR="00DB7AAF" w:rsidRPr="00DB7AAF">
              <w:rPr>
                <w:rFonts w:ascii="LM Roman 12" w:hAnsi="LM Roman 12"/>
                <w:spacing w:val="-2"/>
                <w:kern w:val="22"/>
                <w:szCs w:val="22"/>
                <w:lang w:eastAsia="en-US" w:bidi="en-US"/>
              </w:rPr>
              <w:t>rincipe d'inversion des dépendances</w:t>
            </w:r>
          </w:p>
        </w:tc>
        <w:tc>
          <w:tcPr>
            <w:tcW w:w="5395" w:type="dxa"/>
          </w:tcPr>
          <w:p w14:paraId="47B4EF58" w14:textId="6B4A7787" w:rsidR="000F6DFC" w:rsidRPr="00FF661A" w:rsidRDefault="000F6DFC" w:rsidP="00FF661A">
            <w:pPr>
              <w:spacing w:after="200"/>
              <w:rPr>
                <w:rFonts w:ascii="LM Roman 12" w:hAnsi="LM Roman 12"/>
                <w:spacing w:val="-2"/>
                <w:kern w:val="22"/>
                <w:szCs w:val="22"/>
                <w:lang w:eastAsia="en-US" w:bidi="en-US"/>
              </w:rPr>
            </w:pPr>
          </w:p>
        </w:tc>
      </w:tr>
    </w:tbl>
    <w:p w14:paraId="5A996349" w14:textId="77777777" w:rsidR="000F6DFC" w:rsidRPr="00B90D45" w:rsidRDefault="000F6DFC" w:rsidP="00B90D45">
      <w:pPr>
        <w:spacing w:after="200"/>
        <w:rPr>
          <w:rFonts w:ascii="LM Roman 12" w:hAnsi="LM Roman 12"/>
          <w:spacing w:val="-2"/>
          <w:kern w:val="22"/>
          <w:szCs w:val="22"/>
          <w:lang w:eastAsia="en-US" w:bidi="en-US"/>
        </w:rPr>
      </w:pPr>
    </w:p>
    <w:sectPr w:rsidR="000F6DFC" w:rsidRPr="00B90D45" w:rsidSect="00110272">
      <w:footerReference w:type="default" r:id="rId3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F61E" w14:textId="77777777" w:rsidR="0091057C" w:rsidRDefault="0091057C">
      <w:r>
        <w:separator/>
      </w:r>
    </w:p>
  </w:endnote>
  <w:endnote w:type="continuationSeparator" w:id="0">
    <w:p w14:paraId="4C85B25A" w14:textId="77777777" w:rsidR="0091057C" w:rsidRDefault="0091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Droid Sans Fallback">
    <w:charset w:val="00"/>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2793DF41" w:rsidR="00510986" w:rsidRPr="00110272" w:rsidRDefault="00510986" w:rsidP="00110272">
    <w:pPr>
      <w:pStyle w:val="Pieddepage"/>
      <w:pBdr>
        <w:top w:val="single" w:sz="6" w:space="1" w:color="auto"/>
      </w:pBdr>
      <w:tabs>
        <w:tab w:val="clear" w:pos="4703"/>
        <w:tab w:val="clear" w:pos="9406"/>
        <w:tab w:val="right" w:pos="10773"/>
      </w:tabs>
      <w:rPr>
        <w:sz w:val="16"/>
        <w:szCs w:val="16"/>
      </w:rPr>
    </w:pPr>
    <w:r w:rsidRPr="00A94E90">
      <w:rPr>
        <w:sz w:val="16"/>
        <w:szCs w:val="16"/>
      </w:rPr>
      <w:tab/>
    </w:r>
    <w:proofErr w:type="gramStart"/>
    <w:r w:rsidRPr="00A94E90">
      <w:rPr>
        <w:sz w:val="16"/>
        <w:szCs w:val="16"/>
      </w:rPr>
      <w:t>page</w:t>
    </w:r>
    <w:proofErr w:type="gramEnd"/>
    <w:r w:rsidRPr="00A94E90">
      <w:rPr>
        <w:sz w:val="16"/>
        <w:szCs w:val="16"/>
      </w:rPr>
      <w:t xml:space="preserv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044D8" w14:textId="77777777" w:rsidR="0091057C" w:rsidRDefault="0091057C">
      <w:r>
        <w:separator/>
      </w:r>
    </w:p>
  </w:footnote>
  <w:footnote w:type="continuationSeparator" w:id="0">
    <w:p w14:paraId="6C479E4F" w14:textId="77777777" w:rsidR="0091057C" w:rsidRDefault="00910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E1A93"/>
    <w:multiLevelType w:val="hybridMultilevel"/>
    <w:tmpl w:val="8F0E999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425788"/>
    <w:multiLevelType w:val="hybridMultilevel"/>
    <w:tmpl w:val="640EF3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AB2FFB"/>
    <w:multiLevelType w:val="hybridMultilevel"/>
    <w:tmpl w:val="DCD45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8260D1C"/>
    <w:multiLevelType w:val="hybridMultilevel"/>
    <w:tmpl w:val="56F44A72"/>
    <w:lvl w:ilvl="0" w:tplc="0C0C000F">
      <w:start w:val="1"/>
      <w:numFmt w:val="decimal"/>
      <w:lvlText w:val="%1."/>
      <w:lvlJc w:val="left"/>
      <w:pPr>
        <w:ind w:left="720" w:hanging="360"/>
      </w:pPr>
    </w:lvl>
    <w:lvl w:ilvl="1" w:tplc="0C0C0019">
      <w:start w:val="1"/>
      <w:numFmt w:val="lowerLetter"/>
      <w:lvlText w:val="%2."/>
      <w:lvlJc w:val="left"/>
      <w:pPr>
        <w:ind w:left="1778"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A8677C1"/>
    <w:multiLevelType w:val="hybridMultilevel"/>
    <w:tmpl w:val="F398CB16"/>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0"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3"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E372701"/>
    <w:multiLevelType w:val="hybridMultilevel"/>
    <w:tmpl w:val="214020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2B16B81"/>
    <w:multiLevelType w:val="hybridMultilevel"/>
    <w:tmpl w:val="194CD4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B7E1724"/>
    <w:multiLevelType w:val="hybridMultilevel"/>
    <w:tmpl w:val="3CC48930"/>
    <w:lvl w:ilvl="0" w:tplc="7CF8C060">
      <w:start w:val="1"/>
      <w:numFmt w:val="bullet"/>
      <w:pStyle w:val="point"/>
      <w:lvlText w:val=""/>
      <w:lvlJc w:val="left"/>
      <w:pPr>
        <w:ind w:left="2526" w:hanging="360"/>
      </w:pPr>
      <w:rPr>
        <w:rFonts w:ascii="Symbol" w:hAnsi="Symbol" w:hint="default"/>
      </w:rPr>
    </w:lvl>
    <w:lvl w:ilvl="1" w:tplc="0C0C0019">
      <w:start w:val="1"/>
      <w:numFmt w:val="lowerLetter"/>
      <w:lvlText w:val="%2."/>
      <w:lvlJc w:val="left"/>
      <w:pPr>
        <w:ind w:left="3246" w:hanging="360"/>
      </w:pPr>
    </w:lvl>
    <w:lvl w:ilvl="2" w:tplc="0C0C001B" w:tentative="1">
      <w:start w:val="1"/>
      <w:numFmt w:val="lowerRoman"/>
      <w:lvlText w:val="%3."/>
      <w:lvlJc w:val="right"/>
      <w:pPr>
        <w:ind w:left="3966" w:hanging="180"/>
      </w:pPr>
    </w:lvl>
    <w:lvl w:ilvl="3" w:tplc="0C0C000F" w:tentative="1">
      <w:start w:val="1"/>
      <w:numFmt w:val="decimal"/>
      <w:lvlText w:val="%4."/>
      <w:lvlJc w:val="left"/>
      <w:pPr>
        <w:ind w:left="4686" w:hanging="360"/>
      </w:pPr>
    </w:lvl>
    <w:lvl w:ilvl="4" w:tplc="0C0C0019" w:tentative="1">
      <w:start w:val="1"/>
      <w:numFmt w:val="lowerLetter"/>
      <w:lvlText w:val="%5."/>
      <w:lvlJc w:val="left"/>
      <w:pPr>
        <w:ind w:left="5406" w:hanging="360"/>
      </w:pPr>
    </w:lvl>
    <w:lvl w:ilvl="5" w:tplc="0C0C001B" w:tentative="1">
      <w:start w:val="1"/>
      <w:numFmt w:val="lowerRoman"/>
      <w:lvlText w:val="%6."/>
      <w:lvlJc w:val="right"/>
      <w:pPr>
        <w:ind w:left="6126" w:hanging="180"/>
      </w:pPr>
    </w:lvl>
    <w:lvl w:ilvl="6" w:tplc="0C0C000F" w:tentative="1">
      <w:start w:val="1"/>
      <w:numFmt w:val="decimal"/>
      <w:lvlText w:val="%7."/>
      <w:lvlJc w:val="left"/>
      <w:pPr>
        <w:ind w:left="6846" w:hanging="360"/>
      </w:pPr>
    </w:lvl>
    <w:lvl w:ilvl="7" w:tplc="0C0C0019" w:tentative="1">
      <w:start w:val="1"/>
      <w:numFmt w:val="lowerLetter"/>
      <w:lvlText w:val="%8."/>
      <w:lvlJc w:val="left"/>
      <w:pPr>
        <w:ind w:left="7566" w:hanging="360"/>
      </w:pPr>
    </w:lvl>
    <w:lvl w:ilvl="8" w:tplc="0C0C001B" w:tentative="1">
      <w:start w:val="1"/>
      <w:numFmt w:val="lowerRoman"/>
      <w:lvlText w:val="%9."/>
      <w:lvlJc w:val="right"/>
      <w:pPr>
        <w:ind w:left="8286" w:hanging="180"/>
      </w:pPr>
    </w:lvl>
  </w:abstractNum>
  <w:abstractNum w:abstractNumId="19" w15:restartNumberingAfterBreak="0">
    <w:nsid w:val="6E894D7F"/>
    <w:multiLevelType w:val="hybridMultilevel"/>
    <w:tmpl w:val="F7F033F2"/>
    <w:lvl w:ilvl="0" w:tplc="90B05014">
      <w:start w:val="1"/>
      <w:numFmt w:val="bullet"/>
      <w:pStyle w:val="Point0"/>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73392B2E"/>
    <w:multiLevelType w:val="multilevel"/>
    <w:tmpl w:val="72328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156651713">
    <w:abstractNumId w:val="19"/>
  </w:num>
  <w:num w:numId="2" w16cid:durableId="798841936">
    <w:abstractNumId w:val="16"/>
  </w:num>
  <w:num w:numId="3" w16cid:durableId="1433937540">
    <w:abstractNumId w:val="10"/>
  </w:num>
  <w:num w:numId="4" w16cid:durableId="1427841802">
    <w:abstractNumId w:val="17"/>
  </w:num>
  <w:num w:numId="5" w16cid:durableId="430928737">
    <w:abstractNumId w:val="18"/>
  </w:num>
  <w:num w:numId="6" w16cid:durableId="380137795">
    <w:abstractNumId w:val="9"/>
  </w:num>
  <w:num w:numId="7" w16cid:durableId="620963059">
    <w:abstractNumId w:val="11"/>
  </w:num>
  <w:num w:numId="8" w16cid:durableId="2136485820">
    <w:abstractNumId w:val="9"/>
    <w:lvlOverride w:ilvl="0">
      <w:startOverride w:val="1"/>
    </w:lvlOverride>
  </w:num>
  <w:num w:numId="9" w16cid:durableId="388110018">
    <w:abstractNumId w:val="22"/>
  </w:num>
  <w:num w:numId="10" w16cid:durableId="662897169">
    <w:abstractNumId w:val="0"/>
  </w:num>
  <w:num w:numId="11" w16cid:durableId="1778133314">
    <w:abstractNumId w:val="9"/>
    <w:lvlOverride w:ilvl="0">
      <w:startOverride w:val="1"/>
    </w:lvlOverride>
  </w:num>
  <w:num w:numId="12" w16cid:durableId="1654065163">
    <w:abstractNumId w:val="9"/>
    <w:lvlOverride w:ilvl="0">
      <w:startOverride w:val="1"/>
    </w:lvlOverride>
  </w:num>
  <w:num w:numId="13" w16cid:durableId="327370602">
    <w:abstractNumId w:val="9"/>
    <w:lvlOverride w:ilvl="0">
      <w:startOverride w:val="1"/>
    </w:lvlOverride>
  </w:num>
  <w:num w:numId="14" w16cid:durableId="286663281">
    <w:abstractNumId w:val="20"/>
  </w:num>
  <w:num w:numId="15" w16cid:durableId="510074167">
    <w:abstractNumId w:val="9"/>
    <w:lvlOverride w:ilvl="0">
      <w:startOverride w:val="1"/>
    </w:lvlOverride>
  </w:num>
  <w:num w:numId="16" w16cid:durableId="84696884">
    <w:abstractNumId w:val="9"/>
    <w:lvlOverride w:ilvl="0">
      <w:startOverride w:val="1"/>
    </w:lvlOverride>
  </w:num>
  <w:num w:numId="17" w16cid:durableId="1243879676">
    <w:abstractNumId w:val="9"/>
  </w:num>
  <w:num w:numId="18" w16cid:durableId="509686861">
    <w:abstractNumId w:val="9"/>
    <w:lvlOverride w:ilvl="0">
      <w:startOverride w:val="1"/>
    </w:lvlOverride>
  </w:num>
  <w:num w:numId="19" w16cid:durableId="1972397961">
    <w:abstractNumId w:val="12"/>
  </w:num>
  <w:num w:numId="20" w16cid:durableId="947158665">
    <w:abstractNumId w:val="9"/>
    <w:lvlOverride w:ilvl="0">
      <w:startOverride w:val="1"/>
    </w:lvlOverride>
  </w:num>
  <w:num w:numId="21" w16cid:durableId="95635370">
    <w:abstractNumId w:val="15"/>
  </w:num>
  <w:num w:numId="22" w16cid:durableId="2014868998">
    <w:abstractNumId w:val="6"/>
  </w:num>
  <w:num w:numId="23" w16cid:durableId="1869639953">
    <w:abstractNumId w:val="7"/>
  </w:num>
  <w:num w:numId="24" w16cid:durableId="1332102392">
    <w:abstractNumId w:val="8"/>
  </w:num>
  <w:num w:numId="25" w16cid:durableId="557518570">
    <w:abstractNumId w:val="13"/>
  </w:num>
  <w:num w:numId="26" w16cid:durableId="34697756">
    <w:abstractNumId w:val="1"/>
  </w:num>
  <w:num w:numId="27" w16cid:durableId="603656571">
    <w:abstractNumId w:val="19"/>
  </w:num>
  <w:num w:numId="28" w16cid:durableId="730810984">
    <w:abstractNumId w:val="5"/>
  </w:num>
  <w:num w:numId="29" w16cid:durableId="742796116">
    <w:abstractNumId w:val="21"/>
  </w:num>
  <w:num w:numId="30" w16cid:durableId="181674028">
    <w:abstractNumId w:val="14"/>
  </w:num>
  <w:num w:numId="31" w16cid:durableId="1094934640">
    <w:abstractNumId w:val="4"/>
  </w:num>
  <w:num w:numId="32" w16cid:durableId="1109272599">
    <w:abstractNumId w:val="3"/>
  </w:num>
  <w:num w:numId="33" w16cid:durableId="34591239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5B2"/>
    <w:rsid w:val="000304D6"/>
    <w:rsid w:val="00032AEA"/>
    <w:rsid w:val="000410DD"/>
    <w:rsid w:val="00045038"/>
    <w:rsid w:val="00050944"/>
    <w:rsid w:val="0005177B"/>
    <w:rsid w:val="000535C3"/>
    <w:rsid w:val="00061C37"/>
    <w:rsid w:val="0006767F"/>
    <w:rsid w:val="000702C6"/>
    <w:rsid w:val="000725A4"/>
    <w:rsid w:val="0007286E"/>
    <w:rsid w:val="00072C7D"/>
    <w:rsid w:val="00077E3A"/>
    <w:rsid w:val="000840D5"/>
    <w:rsid w:val="00094542"/>
    <w:rsid w:val="000C43C0"/>
    <w:rsid w:val="000C7E85"/>
    <w:rsid w:val="000D166C"/>
    <w:rsid w:val="000D34A7"/>
    <w:rsid w:val="000D399A"/>
    <w:rsid w:val="000D549F"/>
    <w:rsid w:val="000D62D1"/>
    <w:rsid w:val="000E1E76"/>
    <w:rsid w:val="000E60D1"/>
    <w:rsid w:val="000E74A1"/>
    <w:rsid w:val="000F1F78"/>
    <w:rsid w:val="000F364F"/>
    <w:rsid w:val="000F5C9B"/>
    <w:rsid w:val="000F6520"/>
    <w:rsid w:val="000F6DFC"/>
    <w:rsid w:val="0010098E"/>
    <w:rsid w:val="00110272"/>
    <w:rsid w:val="00114E7D"/>
    <w:rsid w:val="001213B4"/>
    <w:rsid w:val="00122705"/>
    <w:rsid w:val="0012695A"/>
    <w:rsid w:val="001300DD"/>
    <w:rsid w:val="00130EF1"/>
    <w:rsid w:val="00131557"/>
    <w:rsid w:val="001330DE"/>
    <w:rsid w:val="001361E8"/>
    <w:rsid w:val="001455D7"/>
    <w:rsid w:val="00146CB1"/>
    <w:rsid w:val="00146D56"/>
    <w:rsid w:val="00163EA4"/>
    <w:rsid w:val="00184538"/>
    <w:rsid w:val="00185CCF"/>
    <w:rsid w:val="00187590"/>
    <w:rsid w:val="00187D09"/>
    <w:rsid w:val="00191CFB"/>
    <w:rsid w:val="00194F6A"/>
    <w:rsid w:val="001A3C6B"/>
    <w:rsid w:val="001A6684"/>
    <w:rsid w:val="001B11C9"/>
    <w:rsid w:val="001B50A7"/>
    <w:rsid w:val="001B7B27"/>
    <w:rsid w:val="001C3941"/>
    <w:rsid w:val="001D2671"/>
    <w:rsid w:val="001D523A"/>
    <w:rsid w:val="001D6012"/>
    <w:rsid w:val="001D6141"/>
    <w:rsid w:val="001E508C"/>
    <w:rsid w:val="001F1794"/>
    <w:rsid w:val="002034BE"/>
    <w:rsid w:val="002100CA"/>
    <w:rsid w:val="0021134F"/>
    <w:rsid w:val="00213815"/>
    <w:rsid w:val="00213CBC"/>
    <w:rsid w:val="00216CC8"/>
    <w:rsid w:val="002301B3"/>
    <w:rsid w:val="0023209C"/>
    <w:rsid w:val="00232E6F"/>
    <w:rsid w:val="002350A1"/>
    <w:rsid w:val="0024231D"/>
    <w:rsid w:val="00251086"/>
    <w:rsid w:val="00254AA0"/>
    <w:rsid w:val="0025600C"/>
    <w:rsid w:val="00262AE8"/>
    <w:rsid w:val="002647CB"/>
    <w:rsid w:val="00264F73"/>
    <w:rsid w:val="00276D41"/>
    <w:rsid w:val="00284671"/>
    <w:rsid w:val="00285D59"/>
    <w:rsid w:val="002918FC"/>
    <w:rsid w:val="00293299"/>
    <w:rsid w:val="002937BE"/>
    <w:rsid w:val="00293FC9"/>
    <w:rsid w:val="002B2D88"/>
    <w:rsid w:val="002B3833"/>
    <w:rsid w:val="002C0F89"/>
    <w:rsid w:val="002C10A0"/>
    <w:rsid w:val="002C179F"/>
    <w:rsid w:val="002C4632"/>
    <w:rsid w:val="002D0156"/>
    <w:rsid w:val="002D071B"/>
    <w:rsid w:val="002E45FC"/>
    <w:rsid w:val="002E63BF"/>
    <w:rsid w:val="002E7853"/>
    <w:rsid w:val="002F0627"/>
    <w:rsid w:val="00301A89"/>
    <w:rsid w:val="003022E5"/>
    <w:rsid w:val="00312A27"/>
    <w:rsid w:val="00313C47"/>
    <w:rsid w:val="003156FF"/>
    <w:rsid w:val="00325263"/>
    <w:rsid w:val="003339D2"/>
    <w:rsid w:val="003354AD"/>
    <w:rsid w:val="003358F7"/>
    <w:rsid w:val="00335DE8"/>
    <w:rsid w:val="00336836"/>
    <w:rsid w:val="003374A9"/>
    <w:rsid w:val="003409CB"/>
    <w:rsid w:val="00342151"/>
    <w:rsid w:val="0034284F"/>
    <w:rsid w:val="003448BC"/>
    <w:rsid w:val="00346BF1"/>
    <w:rsid w:val="003562A6"/>
    <w:rsid w:val="003578F7"/>
    <w:rsid w:val="0036563C"/>
    <w:rsid w:val="00366F01"/>
    <w:rsid w:val="00374D61"/>
    <w:rsid w:val="003757BD"/>
    <w:rsid w:val="00380E58"/>
    <w:rsid w:val="00381C4C"/>
    <w:rsid w:val="00383206"/>
    <w:rsid w:val="003855FF"/>
    <w:rsid w:val="00394FB2"/>
    <w:rsid w:val="0039569E"/>
    <w:rsid w:val="003A036B"/>
    <w:rsid w:val="003A43AF"/>
    <w:rsid w:val="003A759D"/>
    <w:rsid w:val="003A7B3E"/>
    <w:rsid w:val="003A7BCB"/>
    <w:rsid w:val="003B0B21"/>
    <w:rsid w:val="003B2805"/>
    <w:rsid w:val="003B7BAE"/>
    <w:rsid w:val="003C017A"/>
    <w:rsid w:val="003C3E70"/>
    <w:rsid w:val="003D5E94"/>
    <w:rsid w:val="003E5942"/>
    <w:rsid w:val="003F3006"/>
    <w:rsid w:val="004045DF"/>
    <w:rsid w:val="0041014C"/>
    <w:rsid w:val="00414170"/>
    <w:rsid w:val="00414D71"/>
    <w:rsid w:val="00422155"/>
    <w:rsid w:val="0042581A"/>
    <w:rsid w:val="00426ACD"/>
    <w:rsid w:val="00432995"/>
    <w:rsid w:val="00432D00"/>
    <w:rsid w:val="00436EE3"/>
    <w:rsid w:val="00443C37"/>
    <w:rsid w:val="00444AC5"/>
    <w:rsid w:val="00444D38"/>
    <w:rsid w:val="0045218E"/>
    <w:rsid w:val="004700A4"/>
    <w:rsid w:val="004710EF"/>
    <w:rsid w:val="00487834"/>
    <w:rsid w:val="004957A9"/>
    <w:rsid w:val="004B0508"/>
    <w:rsid w:val="004B1B9D"/>
    <w:rsid w:val="004B4979"/>
    <w:rsid w:val="004B53CD"/>
    <w:rsid w:val="004C1924"/>
    <w:rsid w:val="004C68F0"/>
    <w:rsid w:val="004D10DD"/>
    <w:rsid w:val="004E0A1F"/>
    <w:rsid w:val="004E7606"/>
    <w:rsid w:val="004F466F"/>
    <w:rsid w:val="0050367D"/>
    <w:rsid w:val="00506302"/>
    <w:rsid w:val="00510986"/>
    <w:rsid w:val="00511622"/>
    <w:rsid w:val="005221E1"/>
    <w:rsid w:val="0052247B"/>
    <w:rsid w:val="00533B59"/>
    <w:rsid w:val="005343B2"/>
    <w:rsid w:val="00535045"/>
    <w:rsid w:val="005504DC"/>
    <w:rsid w:val="005509DE"/>
    <w:rsid w:val="00552288"/>
    <w:rsid w:val="005575A9"/>
    <w:rsid w:val="00565EB1"/>
    <w:rsid w:val="00566BB4"/>
    <w:rsid w:val="00567451"/>
    <w:rsid w:val="00574CBF"/>
    <w:rsid w:val="00575ED3"/>
    <w:rsid w:val="00586CB8"/>
    <w:rsid w:val="0059336D"/>
    <w:rsid w:val="005946A1"/>
    <w:rsid w:val="00594756"/>
    <w:rsid w:val="005964D8"/>
    <w:rsid w:val="00596543"/>
    <w:rsid w:val="005A0AEE"/>
    <w:rsid w:val="005A1381"/>
    <w:rsid w:val="005A3960"/>
    <w:rsid w:val="005A3A9B"/>
    <w:rsid w:val="005B0856"/>
    <w:rsid w:val="005B3F19"/>
    <w:rsid w:val="005B522E"/>
    <w:rsid w:val="005C0E4D"/>
    <w:rsid w:val="005D0C0D"/>
    <w:rsid w:val="005D1707"/>
    <w:rsid w:val="005D7179"/>
    <w:rsid w:val="005E0859"/>
    <w:rsid w:val="005F0C58"/>
    <w:rsid w:val="005F51F8"/>
    <w:rsid w:val="005F6A61"/>
    <w:rsid w:val="006007F8"/>
    <w:rsid w:val="00601583"/>
    <w:rsid w:val="00604FAA"/>
    <w:rsid w:val="00607DA8"/>
    <w:rsid w:val="00610656"/>
    <w:rsid w:val="00624C9E"/>
    <w:rsid w:val="00627E27"/>
    <w:rsid w:val="00640D55"/>
    <w:rsid w:val="00640D86"/>
    <w:rsid w:val="00644EFB"/>
    <w:rsid w:val="0065620F"/>
    <w:rsid w:val="00656F98"/>
    <w:rsid w:val="00662EDB"/>
    <w:rsid w:val="00666F84"/>
    <w:rsid w:val="006739DE"/>
    <w:rsid w:val="006740BB"/>
    <w:rsid w:val="006754D5"/>
    <w:rsid w:val="00680A13"/>
    <w:rsid w:val="00685930"/>
    <w:rsid w:val="00690E87"/>
    <w:rsid w:val="0069379D"/>
    <w:rsid w:val="0069546E"/>
    <w:rsid w:val="00695DFE"/>
    <w:rsid w:val="006A2EA5"/>
    <w:rsid w:val="006B2D24"/>
    <w:rsid w:val="006D20B7"/>
    <w:rsid w:val="006D218C"/>
    <w:rsid w:val="006D2616"/>
    <w:rsid w:val="006D4490"/>
    <w:rsid w:val="006D4718"/>
    <w:rsid w:val="006D4E5B"/>
    <w:rsid w:val="006F434E"/>
    <w:rsid w:val="0070239C"/>
    <w:rsid w:val="0070469E"/>
    <w:rsid w:val="00721000"/>
    <w:rsid w:val="007215E7"/>
    <w:rsid w:val="007235C0"/>
    <w:rsid w:val="00730E91"/>
    <w:rsid w:val="00737820"/>
    <w:rsid w:val="00742161"/>
    <w:rsid w:val="007503C0"/>
    <w:rsid w:val="00751653"/>
    <w:rsid w:val="007603DD"/>
    <w:rsid w:val="00762C19"/>
    <w:rsid w:val="007641C6"/>
    <w:rsid w:val="0076449C"/>
    <w:rsid w:val="00766D1E"/>
    <w:rsid w:val="007741A0"/>
    <w:rsid w:val="00777268"/>
    <w:rsid w:val="007777EF"/>
    <w:rsid w:val="00777D80"/>
    <w:rsid w:val="00780B55"/>
    <w:rsid w:val="00781CD6"/>
    <w:rsid w:val="00782BEC"/>
    <w:rsid w:val="00795253"/>
    <w:rsid w:val="007A2564"/>
    <w:rsid w:val="007A78EB"/>
    <w:rsid w:val="007C5C8E"/>
    <w:rsid w:val="007D2093"/>
    <w:rsid w:val="007D400E"/>
    <w:rsid w:val="007E2DC3"/>
    <w:rsid w:val="007E6A92"/>
    <w:rsid w:val="007F3E56"/>
    <w:rsid w:val="007F4504"/>
    <w:rsid w:val="008030F2"/>
    <w:rsid w:val="00812BC4"/>
    <w:rsid w:val="00815BFC"/>
    <w:rsid w:val="008209DA"/>
    <w:rsid w:val="00821678"/>
    <w:rsid w:val="00824568"/>
    <w:rsid w:val="00825E52"/>
    <w:rsid w:val="00833DE1"/>
    <w:rsid w:val="0084704E"/>
    <w:rsid w:val="00856430"/>
    <w:rsid w:val="008623D5"/>
    <w:rsid w:val="0086654F"/>
    <w:rsid w:val="0086661B"/>
    <w:rsid w:val="0087192E"/>
    <w:rsid w:val="008853EB"/>
    <w:rsid w:val="008A4623"/>
    <w:rsid w:val="008A7632"/>
    <w:rsid w:val="008B1B54"/>
    <w:rsid w:val="008B2E0F"/>
    <w:rsid w:val="008B658A"/>
    <w:rsid w:val="008C473B"/>
    <w:rsid w:val="008D24A6"/>
    <w:rsid w:val="008D76FD"/>
    <w:rsid w:val="008D78FC"/>
    <w:rsid w:val="008F5252"/>
    <w:rsid w:val="008F620F"/>
    <w:rsid w:val="00900B4F"/>
    <w:rsid w:val="009025D5"/>
    <w:rsid w:val="00910503"/>
    <w:rsid w:val="0091057C"/>
    <w:rsid w:val="009252AE"/>
    <w:rsid w:val="0092647F"/>
    <w:rsid w:val="00926FC9"/>
    <w:rsid w:val="00931760"/>
    <w:rsid w:val="00932662"/>
    <w:rsid w:val="0093399A"/>
    <w:rsid w:val="009357D4"/>
    <w:rsid w:val="0093660B"/>
    <w:rsid w:val="00940049"/>
    <w:rsid w:val="009406E1"/>
    <w:rsid w:val="009413D7"/>
    <w:rsid w:val="009418C2"/>
    <w:rsid w:val="0094399F"/>
    <w:rsid w:val="0094509B"/>
    <w:rsid w:val="00955045"/>
    <w:rsid w:val="00957DF6"/>
    <w:rsid w:val="00960F0A"/>
    <w:rsid w:val="0097038E"/>
    <w:rsid w:val="00970942"/>
    <w:rsid w:val="00982759"/>
    <w:rsid w:val="00986463"/>
    <w:rsid w:val="009868FB"/>
    <w:rsid w:val="00990F1F"/>
    <w:rsid w:val="00994657"/>
    <w:rsid w:val="00996718"/>
    <w:rsid w:val="009A5EB1"/>
    <w:rsid w:val="009B09C2"/>
    <w:rsid w:val="009B326F"/>
    <w:rsid w:val="009B3862"/>
    <w:rsid w:val="009C0AEB"/>
    <w:rsid w:val="009C20B6"/>
    <w:rsid w:val="009C462C"/>
    <w:rsid w:val="009D1EAE"/>
    <w:rsid w:val="009D21B0"/>
    <w:rsid w:val="009D2D68"/>
    <w:rsid w:val="009E311E"/>
    <w:rsid w:val="009F5017"/>
    <w:rsid w:val="009F6104"/>
    <w:rsid w:val="00A11A29"/>
    <w:rsid w:val="00A12345"/>
    <w:rsid w:val="00A22F75"/>
    <w:rsid w:val="00A2709E"/>
    <w:rsid w:val="00A27377"/>
    <w:rsid w:val="00A3257E"/>
    <w:rsid w:val="00A41497"/>
    <w:rsid w:val="00A474BE"/>
    <w:rsid w:val="00A5182B"/>
    <w:rsid w:val="00A51B62"/>
    <w:rsid w:val="00A52CAE"/>
    <w:rsid w:val="00A57648"/>
    <w:rsid w:val="00A6520C"/>
    <w:rsid w:val="00A7196C"/>
    <w:rsid w:val="00A74DEA"/>
    <w:rsid w:val="00A7744B"/>
    <w:rsid w:val="00A774F3"/>
    <w:rsid w:val="00A81C78"/>
    <w:rsid w:val="00A83F01"/>
    <w:rsid w:val="00A85BCD"/>
    <w:rsid w:val="00A92392"/>
    <w:rsid w:val="00A95A33"/>
    <w:rsid w:val="00A96538"/>
    <w:rsid w:val="00A96710"/>
    <w:rsid w:val="00A9710F"/>
    <w:rsid w:val="00AA69C3"/>
    <w:rsid w:val="00AA7238"/>
    <w:rsid w:val="00AB2331"/>
    <w:rsid w:val="00AC27AD"/>
    <w:rsid w:val="00AD3411"/>
    <w:rsid w:val="00AD5455"/>
    <w:rsid w:val="00AD5468"/>
    <w:rsid w:val="00AE5CCC"/>
    <w:rsid w:val="00AF0F38"/>
    <w:rsid w:val="00AF0FE2"/>
    <w:rsid w:val="00AF2A11"/>
    <w:rsid w:val="00B05516"/>
    <w:rsid w:val="00B064E9"/>
    <w:rsid w:val="00B17035"/>
    <w:rsid w:val="00B21E01"/>
    <w:rsid w:val="00B32C36"/>
    <w:rsid w:val="00B34C6A"/>
    <w:rsid w:val="00B36A19"/>
    <w:rsid w:val="00B422E3"/>
    <w:rsid w:val="00B51999"/>
    <w:rsid w:val="00B52894"/>
    <w:rsid w:val="00B71693"/>
    <w:rsid w:val="00B753DC"/>
    <w:rsid w:val="00B770F5"/>
    <w:rsid w:val="00B81B57"/>
    <w:rsid w:val="00B86A57"/>
    <w:rsid w:val="00B873E1"/>
    <w:rsid w:val="00B87AA3"/>
    <w:rsid w:val="00B90D45"/>
    <w:rsid w:val="00B91640"/>
    <w:rsid w:val="00B922E0"/>
    <w:rsid w:val="00B96D14"/>
    <w:rsid w:val="00B96D8A"/>
    <w:rsid w:val="00BA054B"/>
    <w:rsid w:val="00BA50D4"/>
    <w:rsid w:val="00BA5300"/>
    <w:rsid w:val="00BA5BD8"/>
    <w:rsid w:val="00BB188C"/>
    <w:rsid w:val="00BC4BC5"/>
    <w:rsid w:val="00BC77C9"/>
    <w:rsid w:val="00BD0CBC"/>
    <w:rsid w:val="00BD52E1"/>
    <w:rsid w:val="00BF1526"/>
    <w:rsid w:val="00BF47AE"/>
    <w:rsid w:val="00C02E59"/>
    <w:rsid w:val="00C066CF"/>
    <w:rsid w:val="00C2282D"/>
    <w:rsid w:val="00C24CFF"/>
    <w:rsid w:val="00C266F8"/>
    <w:rsid w:val="00C27357"/>
    <w:rsid w:val="00C27B42"/>
    <w:rsid w:val="00C4246A"/>
    <w:rsid w:val="00C42B21"/>
    <w:rsid w:val="00C44110"/>
    <w:rsid w:val="00C50159"/>
    <w:rsid w:val="00C50C19"/>
    <w:rsid w:val="00C60D87"/>
    <w:rsid w:val="00C61919"/>
    <w:rsid w:val="00C61F4C"/>
    <w:rsid w:val="00C6474A"/>
    <w:rsid w:val="00C66BCE"/>
    <w:rsid w:val="00C81B96"/>
    <w:rsid w:val="00C91409"/>
    <w:rsid w:val="00C97E51"/>
    <w:rsid w:val="00CA4E03"/>
    <w:rsid w:val="00CA5962"/>
    <w:rsid w:val="00CB0E2E"/>
    <w:rsid w:val="00CB1950"/>
    <w:rsid w:val="00CB2CBF"/>
    <w:rsid w:val="00CB523B"/>
    <w:rsid w:val="00CB7311"/>
    <w:rsid w:val="00CB7D10"/>
    <w:rsid w:val="00CC65D6"/>
    <w:rsid w:val="00CF3BBC"/>
    <w:rsid w:val="00CF6927"/>
    <w:rsid w:val="00CF6E89"/>
    <w:rsid w:val="00D00BB2"/>
    <w:rsid w:val="00D01334"/>
    <w:rsid w:val="00D140B2"/>
    <w:rsid w:val="00D148C9"/>
    <w:rsid w:val="00D16423"/>
    <w:rsid w:val="00D2020F"/>
    <w:rsid w:val="00D20417"/>
    <w:rsid w:val="00D27289"/>
    <w:rsid w:val="00D3749C"/>
    <w:rsid w:val="00D40500"/>
    <w:rsid w:val="00D42146"/>
    <w:rsid w:val="00D500B8"/>
    <w:rsid w:val="00D55128"/>
    <w:rsid w:val="00D56B31"/>
    <w:rsid w:val="00D60F99"/>
    <w:rsid w:val="00D65B89"/>
    <w:rsid w:val="00D7076C"/>
    <w:rsid w:val="00D71FD7"/>
    <w:rsid w:val="00D739A0"/>
    <w:rsid w:val="00D74085"/>
    <w:rsid w:val="00D9679F"/>
    <w:rsid w:val="00D96EAC"/>
    <w:rsid w:val="00DA0BF6"/>
    <w:rsid w:val="00DB4025"/>
    <w:rsid w:val="00DB44A9"/>
    <w:rsid w:val="00DB5588"/>
    <w:rsid w:val="00DB6C48"/>
    <w:rsid w:val="00DB7AAF"/>
    <w:rsid w:val="00DC205D"/>
    <w:rsid w:val="00DD12F3"/>
    <w:rsid w:val="00DD4141"/>
    <w:rsid w:val="00DE69A8"/>
    <w:rsid w:val="00DF1577"/>
    <w:rsid w:val="00E03B2F"/>
    <w:rsid w:val="00E06322"/>
    <w:rsid w:val="00E121BA"/>
    <w:rsid w:val="00E1681D"/>
    <w:rsid w:val="00E24FFE"/>
    <w:rsid w:val="00E34EE1"/>
    <w:rsid w:val="00E34F93"/>
    <w:rsid w:val="00E41180"/>
    <w:rsid w:val="00E427A6"/>
    <w:rsid w:val="00E43011"/>
    <w:rsid w:val="00E57250"/>
    <w:rsid w:val="00E7124E"/>
    <w:rsid w:val="00E74EC2"/>
    <w:rsid w:val="00E913FF"/>
    <w:rsid w:val="00EA3C95"/>
    <w:rsid w:val="00EA6072"/>
    <w:rsid w:val="00EB2C16"/>
    <w:rsid w:val="00EB5B96"/>
    <w:rsid w:val="00EB7E96"/>
    <w:rsid w:val="00EC10B1"/>
    <w:rsid w:val="00EC64EF"/>
    <w:rsid w:val="00EC667A"/>
    <w:rsid w:val="00ED544A"/>
    <w:rsid w:val="00ED7963"/>
    <w:rsid w:val="00EE0E75"/>
    <w:rsid w:val="00EE2559"/>
    <w:rsid w:val="00EE25BB"/>
    <w:rsid w:val="00EE3CAB"/>
    <w:rsid w:val="00EE7D65"/>
    <w:rsid w:val="00EF6151"/>
    <w:rsid w:val="00EF745F"/>
    <w:rsid w:val="00F0043F"/>
    <w:rsid w:val="00F15065"/>
    <w:rsid w:val="00F22AF0"/>
    <w:rsid w:val="00F30491"/>
    <w:rsid w:val="00F32772"/>
    <w:rsid w:val="00F340AA"/>
    <w:rsid w:val="00F35DBE"/>
    <w:rsid w:val="00F3645A"/>
    <w:rsid w:val="00F41DB7"/>
    <w:rsid w:val="00F47A3C"/>
    <w:rsid w:val="00F50E23"/>
    <w:rsid w:val="00F56940"/>
    <w:rsid w:val="00F637F8"/>
    <w:rsid w:val="00F72061"/>
    <w:rsid w:val="00F72C57"/>
    <w:rsid w:val="00F834D4"/>
    <w:rsid w:val="00F843BB"/>
    <w:rsid w:val="00F84F62"/>
    <w:rsid w:val="00F8565D"/>
    <w:rsid w:val="00F92718"/>
    <w:rsid w:val="00F9294E"/>
    <w:rsid w:val="00F93AFF"/>
    <w:rsid w:val="00F96FCD"/>
    <w:rsid w:val="00FA0208"/>
    <w:rsid w:val="00FA56A1"/>
    <w:rsid w:val="00FB0376"/>
    <w:rsid w:val="00FB3791"/>
    <w:rsid w:val="00FB3E22"/>
    <w:rsid w:val="00FC7761"/>
    <w:rsid w:val="00FD6A32"/>
    <w:rsid w:val="00FD6EBB"/>
    <w:rsid w:val="00FE242C"/>
    <w:rsid w:val="00FE3A77"/>
    <w:rsid w:val="00FE5CB3"/>
    <w:rsid w:val="00FF0466"/>
    <w:rsid w:val="00FF0CEB"/>
    <w:rsid w:val="00FF2BAD"/>
    <w:rsid w:val="00FF3EA3"/>
    <w:rsid w:val="00FF661A"/>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38A2E715-F8F8-4C80-B0BD-BF236AF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42"/>
    <w:pPr>
      <w:jc w:val="both"/>
    </w:pPr>
    <w:rPr>
      <w:rFonts w:ascii="Calibri" w:hAnsi="Calibri"/>
      <w:sz w:val="22"/>
      <w:lang w:eastAsia="fr-FR"/>
    </w:rPr>
  </w:style>
  <w:style w:type="paragraph" w:styleId="Titre1">
    <w:name w:val="heading 1"/>
    <w:basedOn w:val="Normal"/>
    <w:next w:val="Normal"/>
    <w:link w:val="Titre1Car"/>
    <w:uiPriority w:val="9"/>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FB03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uiPriority w:val="99"/>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oint0">
    <w:name w:val="_Point"/>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oint0"/>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oint">
    <w:name w:val="_point"/>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0">
    <w:name w:val="Mention non résolue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FB0376"/>
    <w:rPr>
      <w:rFonts w:asciiTheme="majorHAnsi" w:eastAsiaTheme="majorEastAsia" w:hAnsiTheme="majorHAnsi" w:cstheme="majorBidi"/>
      <w:color w:val="365F91" w:themeColor="accent1" w:themeShade="BF"/>
      <w:sz w:val="26"/>
      <w:szCs w:val="26"/>
      <w:lang w:eastAsia="fr-FR"/>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paragraph" w:customStyle="1" w:styleId="Titre61">
    <w:name w:val="Titre 61"/>
    <w:basedOn w:val="Normal"/>
    <w:next w:val="Normal"/>
    <w:uiPriority w:val="9"/>
    <w:semiHidden/>
    <w:unhideWhenUsed/>
    <w:qFormat/>
    <w:rsid w:val="00B90D45"/>
    <w:pPr>
      <w:spacing w:line="271" w:lineRule="auto"/>
      <w:ind w:left="3960" w:hanging="360"/>
      <w:outlineLvl w:val="5"/>
    </w:pPr>
    <w:rPr>
      <w:rFonts w:ascii="Times New Roman" w:hAnsi="Times New Roman"/>
      <w:b/>
      <w:bCs/>
      <w:i/>
      <w:iCs/>
      <w:color w:val="7F7F7F"/>
      <w:spacing w:val="-2"/>
      <w:kern w:val="22"/>
      <w:szCs w:val="22"/>
      <w:lang w:eastAsia="en-US" w:bidi="en-US"/>
    </w:rPr>
  </w:style>
  <w:style w:type="paragraph" w:customStyle="1" w:styleId="Titre71">
    <w:name w:val="Titre 71"/>
    <w:basedOn w:val="Normal"/>
    <w:next w:val="Normal"/>
    <w:uiPriority w:val="9"/>
    <w:semiHidden/>
    <w:unhideWhenUsed/>
    <w:qFormat/>
    <w:rsid w:val="00B90D45"/>
    <w:pPr>
      <w:ind w:left="4680" w:hanging="360"/>
      <w:outlineLvl w:val="6"/>
    </w:pPr>
    <w:rPr>
      <w:rFonts w:ascii="Times New Roman" w:hAnsi="Times New Roman"/>
      <w:i/>
      <w:iCs/>
      <w:spacing w:val="-2"/>
      <w:kern w:val="22"/>
      <w:szCs w:val="22"/>
      <w:lang w:eastAsia="en-US" w:bidi="en-US"/>
    </w:rPr>
  </w:style>
  <w:style w:type="paragraph" w:customStyle="1" w:styleId="Titre81">
    <w:name w:val="Titre 81"/>
    <w:basedOn w:val="Normal"/>
    <w:next w:val="Normal"/>
    <w:uiPriority w:val="9"/>
    <w:semiHidden/>
    <w:unhideWhenUsed/>
    <w:qFormat/>
    <w:rsid w:val="00B90D45"/>
    <w:pPr>
      <w:ind w:left="5400" w:hanging="360"/>
      <w:outlineLvl w:val="7"/>
    </w:pPr>
    <w:rPr>
      <w:rFonts w:ascii="Times New Roman" w:hAnsi="Times New Roman"/>
      <w:spacing w:val="-2"/>
      <w:kern w:val="22"/>
      <w:sz w:val="20"/>
      <w:lang w:eastAsia="en-US" w:bidi="en-US"/>
    </w:rPr>
  </w:style>
  <w:style w:type="paragraph" w:customStyle="1" w:styleId="Titre91">
    <w:name w:val="Titre 91"/>
    <w:basedOn w:val="Normal"/>
    <w:next w:val="Normal"/>
    <w:uiPriority w:val="9"/>
    <w:semiHidden/>
    <w:unhideWhenUsed/>
    <w:qFormat/>
    <w:rsid w:val="00B90D45"/>
    <w:pPr>
      <w:ind w:left="6120" w:hanging="360"/>
      <w:outlineLvl w:val="8"/>
    </w:pPr>
    <w:rPr>
      <w:rFonts w:ascii="Times New Roman" w:hAnsi="Times New Roman"/>
      <w:i/>
      <w:iCs/>
      <w:spacing w:val="5"/>
      <w:kern w:val="22"/>
      <w:sz w:val="20"/>
      <w:lang w:eastAsia="en-US" w:bidi="en-US"/>
    </w:rPr>
  </w:style>
  <w:style w:type="table" w:customStyle="1" w:styleId="Grilleclaire1">
    <w:name w:val="Grille claire1"/>
    <w:basedOn w:val="TableauNormal"/>
    <w:uiPriority w:val="62"/>
    <w:rsid w:val="00B90D45"/>
    <w:rPr>
      <w:sz w:val="22"/>
      <w:szCs w:val="22"/>
      <w:lang w:val="en-US"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550995219">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62740001">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90159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emf"/><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2C23-7BB2-483E-9AEF-2F04C51C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1431</Words>
  <Characters>7623</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creator>Collège de Limoilou</dc:creator>
  <cp:lastModifiedBy>Veronique Tavares</cp:lastModifiedBy>
  <cp:revision>8</cp:revision>
  <cp:lastPrinted>2018-09-24T18:01:00Z</cp:lastPrinted>
  <dcterms:created xsi:type="dcterms:W3CDTF">2023-04-26T18:16:00Z</dcterms:created>
  <dcterms:modified xsi:type="dcterms:W3CDTF">2023-05-06T16:11:00Z</dcterms:modified>
</cp:coreProperties>
</file>