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CD7" w:rsidRPr="0071032D" w:rsidRDefault="00B22CD7" w:rsidP="00B22CD7">
      <w:pPr>
        <w:jc w:val="center"/>
        <w:rPr>
          <w:rFonts w:cstheme="minorHAnsi"/>
          <w:szCs w:val="20"/>
        </w:rPr>
      </w:pPr>
      <w:r w:rsidRPr="0071032D">
        <w:rPr>
          <w:rFonts w:cstheme="minorHAnsi"/>
          <w:b/>
          <w:szCs w:val="20"/>
        </w:rPr>
        <w:t>PHYSICS</w:t>
      </w:r>
    </w:p>
    <w:p w:rsidR="00F1247F" w:rsidRPr="00F1247F" w:rsidRDefault="00F1247F" w:rsidP="00F1247F">
      <w:pPr>
        <w:pStyle w:val="ListParagraph"/>
        <w:numPr>
          <w:ilvl w:val="0"/>
          <w:numId w:val="10"/>
        </w:numPr>
        <w:ind w:left="36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Comes from the Greek word “</w:t>
      </w:r>
      <w:proofErr w:type="spellStart"/>
      <w:r w:rsidRPr="00F1247F">
        <w:rPr>
          <w:rFonts w:cstheme="minorHAnsi"/>
          <w:szCs w:val="20"/>
        </w:rPr>
        <w:t>physis</w:t>
      </w:r>
      <w:proofErr w:type="spellEnd"/>
      <w:r w:rsidRPr="00F1247F">
        <w:rPr>
          <w:rFonts w:cstheme="minorHAnsi"/>
          <w:szCs w:val="20"/>
        </w:rPr>
        <w:t>”, meaning “of nature”</w:t>
      </w:r>
    </w:p>
    <w:p w:rsidR="00F1247F" w:rsidRPr="00F1247F" w:rsidRDefault="00F1247F" w:rsidP="00F1247F">
      <w:pPr>
        <w:pStyle w:val="ListParagraph"/>
        <w:numPr>
          <w:ilvl w:val="0"/>
          <w:numId w:val="10"/>
        </w:numPr>
        <w:ind w:left="36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Fundamental Science</w:t>
      </w:r>
    </w:p>
    <w:p w:rsidR="00EC73FB" w:rsidRPr="00F1247F" w:rsidRDefault="006F5C04" w:rsidP="00F1247F">
      <w:pPr>
        <w:pStyle w:val="ListParagraph"/>
        <w:numPr>
          <w:ilvl w:val="1"/>
          <w:numId w:val="9"/>
        </w:numPr>
        <w:tabs>
          <w:tab w:val="clear" w:pos="1440"/>
        </w:tabs>
        <w:ind w:left="72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Concerned with the fundamental principles of the Universe</w:t>
      </w:r>
    </w:p>
    <w:p w:rsidR="00EC73FB" w:rsidRPr="00F1247F" w:rsidRDefault="006F5C04" w:rsidP="00F1247F">
      <w:pPr>
        <w:pStyle w:val="ListParagraph"/>
        <w:numPr>
          <w:ilvl w:val="2"/>
          <w:numId w:val="9"/>
        </w:numPr>
        <w:tabs>
          <w:tab w:val="clear" w:pos="2160"/>
          <w:tab w:val="num" w:pos="2520"/>
        </w:tabs>
        <w:ind w:left="108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It deals with the study of matter, energy, forces and the interaction among them.</w:t>
      </w:r>
    </w:p>
    <w:p w:rsidR="00EC73FB" w:rsidRPr="00F1247F" w:rsidRDefault="006F5C04" w:rsidP="00F1247F">
      <w:pPr>
        <w:pStyle w:val="ListParagraph"/>
        <w:numPr>
          <w:ilvl w:val="1"/>
          <w:numId w:val="9"/>
        </w:numPr>
        <w:tabs>
          <w:tab w:val="clear" w:pos="1440"/>
          <w:tab w:val="num" w:pos="2250"/>
        </w:tabs>
        <w:ind w:left="72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Foundation of other physical sciences</w:t>
      </w:r>
    </w:p>
    <w:p w:rsidR="00F1247F" w:rsidRDefault="00F1247F" w:rsidP="0071032D">
      <w:pPr>
        <w:pStyle w:val="ListParagraph"/>
        <w:spacing w:after="0"/>
        <w:ind w:left="360"/>
        <w:rPr>
          <w:rFonts w:cstheme="minorHAnsi"/>
          <w:szCs w:val="20"/>
        </w:rPr>
      </w:pPr>
    </w:p>
    <w:p w:rsidR="0071032D" w:rsidRPr="00F1247F" w:rsidRDefault="00F1247F" w:rsidP="00F1247F">
      <w:pPr>
        <w:pStyle w:val="ListParagraph"/>
        <w:spacing w:after="0"/>
        <w:ind w:left="0"/>
        <w:rPr>
          <w:rFonts w:cstheme="minorHAnsi"/>
          <w:b/>
          <w:i/>
          <w:szCs w:val="20"/>
        </w:rPr>
      </w:pPr>
      <w:r w:rsidRPr="00F1247F">
        <w:rPr>
          <w:rFonts w:cstheme="minorHAnsi"/>
          <w:b/>
          <w:i/>
          <w:szCs w:val="20"/>
        </w:rPr>
        <w:t>The study of physics can be divided into six main areas:</w:t>
      </w:r>
    </w:p>
    <w:p w:rsidR="00F1247F" w:rsidRPr="00F1247F" w:rsidRDefault="00F1247F" w:rsidP="00F1247F">
      <w:pPr>
        <w:pStyle w:val="ListParagraph"/>
        <w:ind w:left="360"/>
        <w:rPr>
          <w:rFonts w:cstheme="minorHAnsi"/>
          <w:szCs w:val="20"/>
        </w:rPr>
      </w:pPr>
      <w:r w:rsidRPr="00F1247F">
        <w:rPr>
          <w:rFonts w:cstheme="minorHAnsi"/>
          <w:b/>
          <w:bCs/>
          <w:szCs w:val="20"/>
        </w:rPr>
        <w:t xml:space="preserve">1. </w:t>
      </w:r>
      <w:r w:rsidRPr="00F1247F">
        <w:rPr>
          <w:rFonts w:cstheme="minorHAnsi"/>
          <w:b/>
          <w:bCs/>
          <w:i/>
          <w:iCs/>
          <w:szCs w:val="20"/>
        </w:rPr>
        <w:t xml:space="preserve">classical mechanics, </w:t>
      </w:r>
      <w:r w:rsidRPr="00F1247F">
        <w:rPr>
          <w:rFonts w:cstheme="minorHAnsi"/>
          <w:szCs w:val="20"/>
        </w:rPr>
        <w:t>concerning the motion of objects that are large relative to atoms and move at speeds much slower than the speed of light</w:t>
      </w:r>
    </w:p>
    <w:p w:rsidR="00F1247F" w:rsidRPr="00F1247F" w:rsidRDefault="00F1247F" w:rsidP="00F1247F">
      <w:pPr>
        <w:pStyle w:val="ListParagraph"/>
        <w:ind w:left="360"/>
        <w:rPr>
          <w:rFonts w:cstheme="minorHAnsi"/>
          <w:szCs w:val="20"/>
        </w:rPr>
      </w:pPr>
      <w:r w:rsidRPr="00F1247F">
        <w:rPr>
          <w:rFonts w:cstheme="minorHAnsi"/>
          <w:b/>
          <w:bCs/>
          <w:szCs w:val="20"/>
        </w:rPr>
        <w:t xml:space="preserve">2. </w:t>
      </w:r>
      <w:r w:rsidRPr="00F1247F">
        <w:rPr>
          <w:rFonts w:cstheme="minorHAnsi"/>
          <w:b/>
          <w:bCs/>
          <w:i/>
          <w:iCs/>
          <w:szCs w:val="20"/>
        </w:rPr>
        <w:t xml:space="preserve">relativity, </w:t>
      </w:r>
      <w:r w:rsidRPr="00F1247F">
        <w:rPr>
          <w:rFonts w:cstheme="minorHAnsi"/>
          <w:szCs w:val="20"/>
        </w:rPr>
        <w:t>a theory describing objects moving at any speed, even speeds approaching the speed of light</w:t>
      </w:r>
    </w:p>
    <w:p w:rsidR="00F1247F" w:rsidRPr="00F1247F" w:rsidRDefault="00F1247F" w:rsidP="00F1247F">
      <w:pPr>
        <w:pStyle w:val="ListParagraph"/>
        <w:ind w:left="360"/>
        <w:rPr>
          <w:rFonts w:cstheme="minorHAnsi"/>
          <w:szCs w:val="20"/>
        </w:rPr>
      </w:pPr>
      <w:r w:rsidRPr="00F1247F">
        <w:rPr>
          <w:rFonts w:cstheme="minorHAnsi"/>
          <w:b/>
          <w:bCs/>
          <w:szCs w:val="20"/>
        </w:rPr>
        <w:t xml:space="preserve">3. </w:t>
      </w:r>
      <w:r w:rsidRPr="00F1247F">
        <w:rPr>
          <w:rFonts w:cstheme="minorHAnsi"/>
          <w:b/>
          <w:bCs/>
          <w:i/>
          <w:iCs/>
          <w:szCs w:val="20"/>
        </w:rPr>
        <w:t xml:space="preserve">thermodynamics, </w:t>
      </w:r>
      <w:r w:rsidRPr="00F1247F">
        <w:rPr>
          <w:rFonts w:cstheme="minorHAnsi"/>
          <w:szCs w:val="20"/>
        </w:rPr>
        <w:t>dealing with heat, work, temperature, and the statistical behavior of systems with large numbers of particles</w:t>
      </w:r>
    </w:p>
    <w:p w:rsidR="00F1247F" w:rsidRPr="00F1247F" w:rsidRDefault="00F1247F" w:rsidP="00F1247F">
      <w:pPr>
        <w:pStyle w:val="ListParagraph"/>
        <w:ind w:left="360"/>
        <w:rPr>
          <w:rFonts w:cstheme="minorHAnsi"/>
          <w:szCs w:val="20"/>
        </w:rPr>
      </w:pPr>
      <w:r w:rsidRPr="00F1247F">
        <w:rPr>
          <w:rFonts w:cstheme="minorHAnsi"/>
          <w:b/>
          <w:bCs/>
          <w:szCs w:val="20"/>
        </w:rPr>
        <w:t xml:space="preserve">4. </w:t>
      </w:r>
      <w:r w:rsidRPr="00F1247F">
        <w:rPr>
          <w:rFonts w:cstheme="minorHAnsi"/>
          <w:b/>
          <w:bCs/>
          <w:i/>
          <w:iCs/>
          <w:szCs w:val="20"/>
        </w:rPr>
        <w:t xml:space="preserve">electromagnetism, </w:t>
      </w:r>
      <w:r w:rsidRPr="00F1247F">
        <w:rPr>
          <w:rFonts w:cstheme="minorHAnsi"/>
          <w:szCs w:val="20"/>
        </w:rPr>
        <w:t>concerning electricity, magnetism, and electromagnetic fields</w:t>
      </w:r>
    </w:p>
    <w:p w:rsidR="00F1247F" w:rsidRPr="00F1247F" w:rsidRDefault="00F1247F" w:rsidP="00F1247F">
      <w:pPr>
        <w:pStyle w:val="ListParagraph"/>
        <w:ind w:left="360"/>
        <w:rPr>
          <w:rFonts w:cstheme="minorHAnsi"/>
          <w:szCs w:val="20"/>
        </w:rPr>
      </w:pPr>
      <w:r w:rsidRPr="00F1247F">
        <w:rPr>
          <w:rFonts w:cstheme="minorHAnsi"/>
          <w:b/>
          <w:bCs/>
          <w:szCs w:val="20"/>
        </w:rPr>
        <w:t xml:space="preserve">5. </w:t>
      </w:r>
      <w:r w:rsidRPr="00F1247F">
        <w:rPr>
          <w:rFonts w:cstheme="minorHAnsi"/>
          <w:b/>
          <w:bCs/>
          <w:i/>
          <w:iCs/>
          <w:szCs w:val="20"/>
        </w:rPr>
        <w:t xml:space="preserve">optics, </w:t>
      </w:r>
      <w:r w:rsidRPr="00F1247F">
        <w:rPr>
          <w:rFonts w:cstheme="minorHAnsi"/>
          <w:szCs w:val="20"/>
        </w:rPr>
        <w:t>the study of the behavior of light and its interaction with materials</w:t>
      </w:r>
    </w:p>
    <w:p w:rsidR="00F1247F" w:rsidRPr="00F1247F" w:rsidRDefault="00F1247F" w:rsidP="00F1247F">
      <w:pPr>
        <w:pStyle w:val="ListParagraph"/>
        <w:ind w:left="360"/>
        <w:rPr>
          <w:rFonts w:cstheme="minorHAnsi"/>
          <w:szCs w:val="20"/>
        </w:rPr>
      </w:pPr>
      <w:r w:rsidRPr="00F1247F">
        <w:rPr>
          <w:rFonts w:cstheme="minorHAnsi"/>
          <w:b/>
          <w:bCs/>
          <w:szCs w:val="20"/>
        </w:rPr>
        <w:t xml:space="preserve">6. </w:t>
      </w:r>
      <w:r w:rsidRPr="00F1247F">
        <w:rPr>
          <w:rFonts w:cstheme="minorHAnsi"/>
          <w:b/>
          <w:bCs/>
          <w:i/>
          <w:iCs/>
          <w:szCs w:val="20"/>
        </w:rPr>
        <w:t xml:space="preserve">quantum mechanics, </w:t>
      </w:r>
      <w:r w:rsidRPr="00F1247F">
        <w:rPr>
          <w:rFonts w:cstheme="minorHAnsi"/>
          <w:szCs w:val="20"/>
        </w:rPr>
        <w:t>a collection of theories connecting the behavior of matter at the submicroscopic level to macroscopic observations</w:t>
      </w:r>
    </w:p>
    <w:p w:rsidR="00F1247F" w:rsidRDefault="00F1247F" w:rsidP="0071032D">
      <w:pPr>
        <w:pStyle w:val="ListParagraph"/>
        <w:spacing w:after="0"/>
        <w:ind w:left="360"/>
        <w:rPr>
          <w:rFonts w:cstheme="minorHAnsi"/>
          <w:szCs w:val="20"/>
        </w:rPr>
      </w:pPr>
    </w:p>
    <w:p w:rsidR="00F1247F" w:rsidRPr="00F1247F" w:rsidRDefault="00F1247F" w:rsidP="00F1247F">
      <w:pPr>
        <w:pStyle w:val="ListParagraph"/>
        <w:spacing w:after="0"/>
        <w:ind w:left="0"/>
        <w:rPr>
          <w:rFonts w:cstheme="minorHAnsi"/>
          <w:b/>
          <w:i/>
          <w:szCs w:val="20"/>
        </w:rPr>
      </w:pPr>
      <w:r w:rsidRPr="00F1247F">
        <w:rPr>
          <w:rFonts w:cstheme="minorHAnsi"/>
          <w:b/>
          <w:i/>
          <w:szCs w:val="20"/>
        </w:rPr>
        <w:t>Classical and Modern Physics</w:t>
      </w:r>
    </w:p>
    <w:p w:rsidR="00F1247F" w:rsidRPr="00F1247F" w:rsidRDefault="00F1247F" w:rsidP="00F1247F">
      <w:pPr>
        <w:pStyle w:val="ListParagraph"/>
        <w:ind w:left="36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Classical physics</w:t>
      </w:r>
    </w:p>
    <w:p w:rsidR="00EC73FB" w:rsidRPr="00F1247F" w:rsidRDefault="006F5C04" w:rsidP="00F1247F">
      <w:pPr>
        <w:pStyle w:val="ListParagraph"/>
        <w:numPr>
          <w:ilvl w:val="1"/>
          <w:numId w:val="11"/>
        </w:numPr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Developed before 1900</w:t>
      </w:r>
    </w:p>
    <w:p w:rsidR="00EC73FB" w:rsidRPr="00F1247F" w:rsidRDefault="006F5C04" w:rsidP="00F1247F">
      <w:pPr>
        <w:pStyle w:val="ListParagraph"/>
        <w:numPr>
          <w:ilvl w:val="1"/>
          <w:numId w:val="11"/>
        </w:numPr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classical mechanics, thermodynamics, optics, and electromagnetism</w:t>
      </w:r>
    </w:p>
    <w:p w:rsidR="00F1247F" w:rsidRPr="00F1247F" w:rsidRDefault="00F1247F" w:rsidP="00F1247F">
      <w:pPr>
        <w:pStyle w:val="ListParagraph"/>
        <w:ind w:left="36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Modern physics</w:t>
      </w:r>
    </w:p>
    <w:p w:rsidR="00EC73FB" w:rsidRPr="00F1247F" w:rsidRDefault="006F5C04" w:rsidP="00F1247F">
      <w:pPr>
        <w:pStyle w:val="ListParagraph"/>
        <w:numPr>
          <w:ilvl w:val="1"/>
          <w:numId w:val="12"/>
        </w:numPr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From about 1900 to the present</w:t>
      </w:r>
    </w:p>
    <w:p w:rsidR="00EC73FB" w:rsidRPr="00F1247F" w:rsidRDefault="006F5C04" w:rsidP="00F1247F">
      <w:pPr>
        <w:pStyle w:val="ListParagraph"/>
        <w:numPr>
          <w:ilvl w:val="1"/>
          <w:numId w:val="12"/>
        </w:numPr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relativity and quantum mechanics</w:t>
      </w:r>
    </w:p>
    <w:p w:rsidR="00F1247F" w:rsidRDefault="00F1247F" w:rsidP="0071032D">
      <w:pPr>
        <w:pStyle w:val="ListParagraph"/>
        <w:spacing w:after="0"/>
        <w:ind w:left="360"/>
        <w:rPr>
          <w:rFonts w:cstheme="minorHAnsi"/>
          <w:szCs w:val="20"/>
        </w:rPr>
      </w:pPr>
    </w:p>
    <w:p w:rsidR="00F1247F" w:rsidRPr="00F1247F" w:rsidRDefault="00F1247F" w:rsidP="00F1247F">
      <w:pPr>
        <w:pStyle w:val="ListParagraph"/>
        <w:ind w:left="0"/>
        <w:rPr>
          <w:rFonts w:cstheme="minorHAnsi"/>
          <w:b/>
          <w:i/>
          <w:szCs w:val="20"/>
        </w:rPr>
      </w:pPr>
      <w:r w:rsidRPr="00F1247F">
        <w:rPr>
          <w:rFonts w:cstheme="minorHAnsi"/>
          <w:b/>
          <w:i/>
          <w:szCs w:val="20"/>
        </w:rPr>
        <w:t>Objectives of Physics</w:t>
      </w:r>
    </w:p>
    <w:p w:rsidR="00F1247F" w:rsidRPr="00F1247F" w:rsidRDefault="00F1247F" w:rsidP="00F1247F">
      <w:pPr>
        <w:pStyle w:val="ListParagraph"/>
        <w:numPr>
          <w:ilvl w:val="0"/>
          <w:numId w:val="13"/>
        </w:numPr>
        <w:ind w:left="72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To find the limited number of fundamental laws that governs natural phenomena</w:t>
      </w:r>
    </w:p>
    <w:p w:rsidR="00F1247F" w:rsidRPr="00F1247F" w:rsidRDefault="00F1247F" w:rsidP="00F1247F">
      <w:pPr>
        <w:pStyle w:val="ListParagraph"/>
        <w:numPr>
          <w:ilvl w:val="0"/>
          <w:numId w:val="13"/>
        </w:numPr>
        <w:ind w:left="72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To use these laws to develop theories that can predict the results of future experiments</w:t>
      </w:r>
    </w:p>
    <w:p w:rsidR="00F1247F" w:rsidRDefault="00F1247F" w:rsidP="00F1247F">
      <w:pPr>
        <w:pStyle w:val="ListParagraph"/>
        <w:numPr>
          <w:ilvl w:val="0"/>
          <w:numId w:val="13"/>
        </w:numPr>
        <w:spacing w:after="0"/>
        <w:ind w:left="72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Express the laws in the language of mathematics (Mathematics provides the bridge between theory and experiment</w:t>
      </w:r>
      <w:r>
        <w:rPr>
          <w:rFonts w:cstheme="minorHAnsi"/>
          <w:szCs w:val="20"/>
        </w:rPr>
        <w:t>)</w:t>
      </w:r>
    </w:p>
    <w:p w:rsidR="00F1247F" w:rsidRDefault="00F1247F" w:rsidP="00F1247F">
      <w:pPr>
        <w:spacing w:after="0"/>
        <w:rPr>
          <w:rFonts w:cstheme="minorHAnsi"/>
          <w:szCs w:val="20"/>
        </w:rPr>
      </w:pPr>
    </w:p>
    <w:p w:rsidR="00F1247F" w:rsidRDefault="00F1247F" w:rsidP="00F1247F">
      <w:pPr>
        <w:spacing w:after="0"/>
        <w:rPr>
          <w:rFonts w:cstheme="minorHAnsi"/>
          <w:b/>
          <w:szCs w:val="20"/>
        </w:rPr>
      </w:pPr>
      <w:r w:rsidRPr="00F1247F">
        <w:rPr>
          <w:rFonts w:cstheme="minorHAnsi"/>
          <w:b/>
          <w:szCs w:val="20"/>
        </w:rPr>
        <w:t>MEASUREMENTS</w:t>
      </w:r>
    </w:p>
    <w:p w:rsidR="00F1247F" w:rsidRPr="00F1247F" w:rsidRDefault="00F1247F" w:rsidP="00F1247F">
      <w:pPr>
        <w:pStyle w:val="ListParagraph"/>
        <w:numPr>
          <w:ilvl w:val="0"/>
          <w:numId w:val="16"/>
        </w:numPr>
        <w:spacing w:after="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Used to describe natural phenomena</w:t>
      </w:r>
    </w:p>
    <w:p w:rsidR="00F1247F" w:rsidRPr="00F1247F" w:rsidRDefault="00F1247F" w:rsidP="00F1247F">
      <w:pPr>
        <w:pStyle w:val="ListParagraph"/>
        <w:numPr>
          <w:ilvl w:val="0"/>
          <w:numId w:val="16"/>
        </w:numPr>
        <w:spacing w:after="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Each measurement is associated with a physical quantity</w:t>
      </w:r>
    </w:p>
    <w:p w:rsidR="00EC73FB" w:rsidRPr="00F1247F" w:rsidRDefault="006F5C04" w:rsidP="00F1247F">
      <w:pPr>
        <w:pStyle w:val="ListParagraph"/>
        <w:numPr>
          <w:ilvl w:val="0"/>
          <w:numId w:val="17"/>
        </w:numPr>
        <w:spacing w:after="0"/>
        <w:rPr>
          <w:rFonts w:cstheme="minorHAnsi"/>
          <w:szCs w:val="20"/>
        </w:rPr>
      </w:pPr>
      <w:r w:rsidRPr="00F1247F">
        <w:rPr>
          <w:rFonts w:cstheme="minorHAnsi"/>
          <w:bCs/>
          <w:szCs w:val="20"/>
        </w:rPr>
        <w:t xml:space="preserve">Physical Quantity – </w:t>
      </w:r>
      <w:r w:rsidRPr="00F1247F">
        <w:rPr>
          <w:rFonts w:cstheme="minorHAnsi"/>
          <w:szCs w:val="20"/>
        </w:rPr>
        <w:t xml:space="preserve">any number that is used to describe a physical phenomenon quantitatively (ex. weight, height, time, temperature, </w:t>
      </w:r>
      <w:proofErr w:type="spellStart"/>
      <w:r w:rsidRPr="00F1247F">
        <w:rPr>
          <w:rFonts w:cstheme="minorHAnsi"/>
          <w:szCs w:val="20"/>
        </w:rPr>
        <w:t>etc</w:t>
      </w:r>
      <w:proofErr w:type="spellEnd"/>
      <w:r w:rsidRPr="00F1247F">
        <w:rPr>
          <w:rFonts w:cstheme="minorHAnsi"/>
          <w:szCs w:val="20"/>
        </w:rPr>
        <w:t>).</w:t>
      </w:r>
    </w:p>
    <w:p w:rsidR="00F1247F" w:rsidRPr="00F1247F" w:rsidRDefault="00F1247F" w:rsidP="00F1247F">
      <w:pPr>
        <w:spacing w:after="0"/>
        <w:ind w:left="1440" w:hanging="36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ab/>
      </w:r>
      <w:r>
        <w:rPr>
          <w:rFonts w:cstheme="minorHAnsi"/>
          <w:szCs w:val="20"/>
        </w:rPr>
        <w:t xml:space="preserve">* </w:t>
      </w:r>
      <w:r w:rsidRPr="00F1247F">
        <w:rPr>
          <w:rFonts w:cstheme="minorHAnsi"/>
          <w:i/>
          <w:iCs/>
          <w:szCs w:val="20"/>
          <w:u w:val="single"/>
        </w:rPr>
        <w:t>Fundamental Quantities</w:t>
      </w:r>
      <w:r w:rsidRPr="00F1247F">
        <w:rPr>
          <w:rFonts w:cstheme="minorHAnsi"/>
          <w:i/>
          <w:iCs/>
          <w:szCs w:val="20"/>
        </w:rPr>
        <w:t xml:space="preserve"> </w:t>
      </w:r>
      <w:r w:rsidRPr="00F1247F">
        <w:rPr>
          <w:rFonts w:cstheme="minorHAnsi"/>
          <w:szCs w:val="20"/>
        </w:rPr>
        <w:t>are physical quantities used to define length, mass, time, electric current, luminous intensity and amount of substance</w:t>
      </w:r>
    </w:p>
    <w:p w:rsidR="00F1247F" w:rsidRPr="00F1247F" w:rsidRDefault="00F1247F" w:rsidP="00F1247F">
      <w:pPr>
        <w:spacing w:after="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ab/>
      </w:r>
      <w:r>
        <w:rPr>
          <w:rFonts w:cstheme="minorHAnsi"/>
          <w:szCs w:val="20"/>
        </w:rPr>
        <w:tab/>
      </w:r>
      <w:r w:rsidRPr="00F1247F">
        <w:rPr>
          <w:rFonts w:cstheme="minorHAnsi"/>
          <w:szCs w:val="20"/>
        </w:rPr>
        <w:t>*</w:t>
      </w:r>
      <w:r w:rsidRPr="00F1247F">
        <w:rPr>
          <w:rFonts w:cstheme="minorHAnsi"/>
          <w:i/>
          <w:iCs/>
          <w:szCs w:val="20"/>
          <w:u w:val="single"/>
        </w:rPr>
        <w:t>Derived Quantities</w:t>
      </w:r>
      <w:r w:rsidRPr="00F1247F">
        <w:rPr>
          <w:rFonts w:cstheme="minorHAnsi"/>
          <w:i/>
          <w:iCs/>
          <w:szCs w:val="20"/>
        </w:rPr>
        <w:t xml:space="preserve"> </w:t>
      </w:r>
      <w:r w:rsidRPr="00F1247F">
        <w:rPr>
          <w:rFonts w:cstheme="minorHAnsi"/>
          <w:szCs w:val="20"/>
        </w:rPr>
        <w:t>are combinations of two or more basic quantities</w:t>
      </w:r>
    </w:p>
    <w:p w:rsidR="00F1247F" w:rsidRDefault="00F1247F" w:rsidP="00F1247F">
      <w:pPr>
        <w:spacing w:after="0"/>
        <w:rPr>
          <w:rFonts w:cstheme="minorHAnsi"/>
          <w:b/>
          <w:szCs w:val="20"/>
        </w:rPr>
      </w:pPr>
    </w:p>
    <w:p w:rsidR="00F1247F" w:rsidRPr="00F1247F" w:rsidRDefault="00F1247F" w:rsidP="00F1247F">
      <w:pPr>
        <w:spacing w:after="0"/>
        <w:rPr>
          <w:rFonts w:cstheme="minorHAnsi"/>
          <w:b/>
          <w:i/>
          <w:szCs w:val="20"/>
        </w:rPr>
      </w:pPr>
      <w:r w:rsidRPr="00F1247F">
        <w:rPr>
          <w:rFonts w:cstheme="minorHAnsi"/>
          <w:b/>
          <w:i/>
          <w:szCs w:val="20"/>
        </w:rPr>
        <w:t xml:space="preserve">Two Systems </w:t>
      </w:r>
      <w:r>
        <w:rPr>
          <w:rFonts w:cstheme="minorHAnsi"/>
          <w:b/>
          <w:i/>
          <w:szCs w:val="20"/>
        </w:rPr>
        <w:t>o</w:t>
      </w:r>
      <w:r w:rsidRPr="00F1247F">
        <w:rPr>
          <w:rFonts w:cstheme="minorHAnsi"/>
          <w:b/>
          <w:i/>
          <w:szCs w:val="20"/>
        </w:rPr>
        <w:t>f Measurements</w:t>
      </w:r>
    </w:p>
    <w:p w:rsidR="00EC73FB" w:rsidRPr="00F1247F" w:rsidRDefault="006F5C04" w:rsidP="00F1247F">
      <w:pPr>
        <w:numPr>
          <w:ilvl w:val="0"/>
          <w:numId w:val="19"/>
        </w:numPr>
        <w:spacing w:after="0"/>
        <w:rPr>
          <w:rFonts w:cstheme="minorHAnsi"/>
          <w:szCs w:val="20"/>
        </w:rPr>
      </w:pPr>
      <w:r w:rsidRPr="00F1247F">
        <w:rPr>
          <w:rFonts w:cstheme="minorHAnsi"/>
          <w:bCs/>
          <w:szCs w:val="20"/>
        </w:rPr>
        <w:t xml:space="preserve">International System of Units (French “ Le </w:t>
      </w:r>
      <w:proofErr w:type="spellStart"/>
      <w:r w:rsidRPr="00F1247F">
        <w:rPr>
          <w:rFonts w:cstheme="minorHAnsi"/>
          <w:bCs/>
          <w:szCs w:val="20"/>
        </w:rPr>
        <w:t>Systéme</w:t>
      </w:r>
      <w:proofErr w:type="spellEnd"/>
      <w:r w:rsidRPr="00F1247F">
        <w:rPr>
          <w:rFonts w:cstheme="minorHAnsi"/>
          <w:bCs/>
          <w:szCs w:val="20"/>
        </w:rPr>
        <w:t xml:space="preserve"> International d’ </w:t>
      </w:r>
      <w:proofErr w:type="spellStart"/>
      <w:r w:rsidRPr="00F1247F">
        <w:rPr>
          <w:rFonts w:cstheme="minorHAnsi"/>
          <w:bCs/>
          <w:szCs w:val="20"/>
        </w:rPr>
        <w:t>Unite’s</w:t>
      </w:r>
      <w:proofErr w:type="spellEnd"/>
      <w:r w:rsidRPr="00F1247F">
        <w:rPr>
          <w:rFonts w:cstheme="minorHAnsi"/>
          <w:bCs/>
          <w:szCs w:val="20"/>
        </w:rPr>
        <w:t>)</w:t>
      </w:r>
    </w:p>
    <w:p w:rsidR="00EC73FB" w:rsidRPr="00F1247F" w:rsidRDefault="006F5C04" w:rsidP="00F1247F">
      <w:pPr>
        <w:numPr>
          <w:ilvl w:val="0"/>
          <w:numId w:val="20"/>
        </w:numPr>
        <w:tabs>
          <w:tab w:val="num" w:pos="720"/>
        </w:tabs>
        <w:spacing w:after="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Metric System</w:t>
      </w:r>
    </w:p>
    <w:p w:rsidR="00EC73FB" w:rsidRPr="00F1247F" w:rsidRDefault="006F5C04" w:rsidP="00F1247F">
      <w:pPr>
        <w:numPr>
          <w:ilvl w:val="0"/>
          <w:numId w:val="20"/>
        </w:numPr>
        <w:tabs>
          <w:tab w:val="num" w:pos="720"/>
        </w:tabs>
        <w:spacing w:after="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was agreed upon by the “General Conference on Weight s and Measurements” in 1960</w:t>
      </w:r>
    </w:p>
    <w:p w:rsidR="00EC73FB" w:rsidRPr="00F1247F" w:rsidRDefault="006F5C04" w:rsidP="00F1247F">
      <w:pPr>
        <w:numPr>
          <w:ilvl w:val="0"/>
          <w:numId w:val="20"/>
        </w:numPr>
        <w:tabs>
          <w:tab w:val="num" w:pos="720"/>
        </w:tabs>
        <w:spacing w:after="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 xml:space="preserve">has two subsystems/ variations, the </w:t>
      </w:r>
      <w:proofErr w:type="spellStart"/>
      <w:r w:rsidRPr="00F1247F">
        <w:rPr>
          <w:rFonts w:cstheme="minorHAnsi"/>
          <w:i/>
          <w:iCs/>
          <w:szCs w:val="20"/>
        </w:rPr>
        <w:t>mks</w:t>
      </w:r>
      <w:proofErr w:type="spellEnd"/>
      <w:r w:rsidRPr="00F1247F">
        <w:rPr>
          <w:rFonts w:cstheme="minorHAnsi"/>
          <w:i/>
          <w:iCs/>
          <w:szCs w:val="20"/>
        </w:rPr>
        <w:t xml:space="preserve"> (</w:t>
      </w:r>
      <w:r w:rsidRPr="00F1247F">
        <w:rPr>
          <w:rFonts w:cstheme="minorHAnsi"/>
          <w:szCs w:val="20"/>
        </w:rPr>
        <w:t xml:space="preserve">meter – kilograms – seconds) and the </w:t>
      </w:r>
      <w:proofErr w:type="spellStart"/>
      <w:r w:rsidRPr="00F1247F">
        <w:rPr>
          <w:rFonts w:cstheme="minorHAnsi"/>
          <w:i/>
          <w:iCs/>
          <w:szCs w:val="20"/>
        </w:rPr>
        <w:t>cgs</w:t>
      </w:r>
      <w:proofErr w:type="spellEnd"/>
      <w:r w:rsidRPr="00F1247F">
        <w:rPr>
          <w:rFonts w:cstheme="minorHAnsi"/>
          <w:i/>
          <w:iCs/>
          <w:szCs w:val="20"/>
        </w:rPr>
        <w:t xml:space="preserve"> (</w:t>
      </w:r>
      <w:r w:rsidRPr="00F1247F">
        <w:rPr>
          <w:rFonts w:cstheme="minorHAnsi"/>
          <w:szCs w:val="20"/>
        </w:rPr>
        <w:t>centimeter- grams – seconds)</w:t>
      </w:r>
    </w:p>
    <w:p w:rsidR="00EC73FB" w:rsidRPr="00F1247F" w:rsidRDefault="006F5C04" w:rsidP="00F1247F">
      <w:pPr>
        <w:numPr>
          <w:ilvl w:val="0"/>
          <w:numId w:val="21"/>
        </w:numPr>
        <w:spacing w:after="0"/>
        <w:rPr>
          <w:rFonts w:cstheme="minorHAnsi"/>
          <w:szCs w:val="20"/>
        </w:rPr>
      </w:pPr>
      <w:r w:rsidRPr="00F1247F">
        <w:rPr>
          <w:rFonts w:cstheme="minorHAnsi"/>
          <w:bCs/>
          <w:szCs w:val="20"/>
        </w:rPr>
        <w:t>US Customary System or English System</w:t>
      </w:r>
    </w:p>
    <w:p w:rsidR="00EC73FB" w:rsidRPr="00F1247F" w:rsidRDefault="006F5C04" w:rsidP="00F1247F">
      <w:pPr>
        <w:numPr>
          <w:ilvl w:val="0"/>
          <w:numId w:val="22"/>
        </w:numPr>
        <w:tabs>
          <w:tab w:val="num" w:pos="720"/>
        </w:tabs>
        <w:spacing w:after="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used only in US and few countries</w:t>
      </w:r>
    </w:p>
    <w:p w:rsidR="00645CAD" w:rsidRDefault="00127D25" w:rsidP="00645CAD">
      <w:pPr>
        <w:autoSpaceDE w:val="0"/>
        <w:autoSpaceDN w:val="0"/>
        <w:adjustRightInd w:val="0"/>
        <w:spacing w:after="0" w:line="240" w:lineRule="auto"/>
      </w:pPr>
      <w:r>
        <w:rPr>
          <w:rFonts w:ascii="Times-Roman" w:hAnsi="Times-Roman" w:cs="Times-Roman"/>
          <w:sz w:val="20"/>
          <w:szCs w:val="20"/>
        </w:rPr>
        <w:lastRenderedPageBreak/>
        <w:t>FUNDAMENTAL QUANTITIES</w:t>
      </w:r>
      <w:r w:rsidR="00AE0494">
        <w:rPr>
          <w:rFonts w:ascii="Times-Roman" w:hAnsi="Times-Roman" w:cs="Times-Roman"/>
          <w:sz w:val="20"/>
          <w:szCs w:val="20"/>
        </w:rPr>
        <w:t xml:space="preserve"> AND THEIR UNITS </w:t>
      </w:r>
      <w:r w:rsidR="00645CAD">
        <w:rPr>
          <w:rFonts w:ascii="Times-Roman" w:hAnsi="Times-Roman" w:cs="Times-Roman"/>
          <w:sz w:val="20"/>
          <w:szCs w:val="20"/>
        </w:rPr>
        <w:tab/>
      </w:r>
      <w:r w:rsidR="00645CAD">
        <w:rPr>
          <w:rFonts w:ascii="Times-Roman" w:hAnsi="Times-Roman" w:cs="Times-Roman"/>
          <w:sz w:val="20"/>
          <w:szCs w:val="20"/>
        </w:rPr>
        <w:tab/>
      </w:r>
      <w:r w:rsidR="00645CAD">
        <w:rPr>
          <w:rFonts w:ascii="Times-Roman" w:hAnsi="Times-Roman" w:cs="Times-Roman"/>
          <w:sz w:val="20"/>
          <w:szCs w:val="20"/>
        </w:rPr>
        <w:tab/>
      </w:r>
      <w:r w:rsidR="00645CAD">
        <w:rPr>
          <w:rFonts w:ascii="Times-Roman" w:hAnsi="Times-Roman" w:cs="Times-Roman"/>
          <w:sz w:val="20"/>
          <w:szCs w:val="20"/>
        </w:rPr>
        <w:tab/>
      </w:r>
      <w:r w:rsidR="00645CAD">
        <w:t>SOME DERIVED QUANTITIES</w:t>
      </w:r>
    </w:p>
    <w:p w:rsidR="00127D25" w:rsidRDefault="00127D25" w:rsidP="00645C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127D25" w:rsidRDefault="00127D25" w:rsidP="00127D25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296"/>
        <w:gridCol w:w="1296"/>
      </w:tblGrid>
      <w:tr w:rsidR="00AE0494" w:rsidTr="00645CAD">
        <w:trPr>
          <w:trHeight w:val="498"/>
        </w:trPr>
        <w:tc>
          <w:tcPr>
            <w:tcW w:w="2059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QUANTITY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METRIC SYSTEM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ENGLISH SYSTEM</w:t>
            </w:r>
          </w:p>
        </w:tc>
      </w:tr>
      <w:tr w:rsidR="00AE0494" w:rsidTr="00645CAD">
        <w:tc>
          <w:tcPr>
            <w:tcW w:w="2059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Length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meter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foot</w:t>
            </w:r>
          </w:p>
        </w:tc>
      </w:tr>
      <w:tr w:rsidR="00AE0494" w:rsidTr="00645CAD">
        <w:tc>
          <w:tcPr>
            <w:tcW w:w="2059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Mass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kilogram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>slug</w:t>
            </w:r>
          </w:p>
        </w:tc>
      </w:tr>
      <w:tr w:rsidR="00AE0494" w:rsidTr="00645CAD">
        <w:tc>
          <w:tcPr>
            <w:tcW w:w="2059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Time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second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second</w:t>
            </w:r>
          </w:p>
        </w:tc>
      </w:tr>
      <w:tr w:rsidR="00AE0494" w:rsidTr="00645CAD">
        <w:tc>
          <w:tcPr>
            <w:tcW w:w="2059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Temperature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Kelvin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</w:p>
        </w:tc>
      </w:tr>
      <w:tr w:rsidR="00AE0494" w:rsidTr="00645CAD">
        <w:tc>
          <w:tcPr>
            <w:tcW w:w="2059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Electric Current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Ampere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</w:p>
        </w:tc>
      </w:tr>
      <w:tr w:rsidR="00AE0494" w:rsidTr="00645CAD">
        <w:tc>
          <w:tcPr>
            <w:tcW w:w="2059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Luminous Intensity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candela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</w:p>
        </w:tc>
      </w:tr>
      <w:tr w:rsidR="00AE0494" w:rsidTr="00645CAD">
        <w:tc>
          <w:tcPr>
            <w:tcW w:w="2059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Amount of substance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mole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C0633E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305"/>
        <w:tblW w:w="0" w:type="auto"/>
        <w:tblLook w:val="04A0" w:firstRow="1" w:lastRow="0" w:firstColumn="1" w:lastColumn="0" w:noHBand="0" w:noVBand="1"/>
      </w:tblPr>
      <w:tblGrid>
        <w:gridCol w:w="1152"/>
        <w:gridCol w:w="2592"/>
        <w:gridCol w:w="1584"/>
      </w:tblGrid>
      <w:tr w:rsidR="00645CAD" w:rsidTr="00645CAD">
        <w:tc>
          <w:tcPr>
            <w:tcW w:w="1152" w:type="dxa"/>
            <w:vMerge w:val="restart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QUANTITY</w:t>
            </w:r>
          </w:p>
        </w:tc>
        <w:tc>
          <w:tcPr>
            <w:tcW w:w="4176" w:type="dxa"/>
            <w:gridSpan w:val="2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METRIC SYSTEM</w:t>
            </w:r>
          </w:p>
        </w:tc>
      </w:tr>
      <w:tr w:rsidR="00645CAD" w:rsidTr="00645CAD">
        <w:tc>
          <w:tcPr>
            <w:tcW w:w="1152" w:type="dxa"/>
            <w:vMerge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</w:p>
        </w:tc>
        <w:tc>
          <w:tcPr>
            <w:tcW w:w="259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UNIT</w:t>
            </w:r>
          </w:p>
        </w:tc>
        <w:tc>
          <w:tcPr>
            <w:tcW w:w="1584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SYMBOL</w:t>
            </w:r>
          </w:p>
        </w:tc>
      </w:tr>
      <w:tr w:rsidR="00645CAD" w:rsidTr="00645CAD">
        <w:tc>
          <w:tcPr>
            <w:tcW w:w="115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Speed</w:t>
            </w:r>
          </w:p>
        </w:tc>
        <w:tc>
          <w:tcPr>
            <w:tcW w:w="259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Meter per second</w:t>
            </w:r>
          </w:p>
        </w:tc>
        <w:tc>
          <w:tcPr>
            <w:tcW w:w="1584" w:type="dxa"/>
            <w:vAlign w:val="center"/>
          </w:tcPr>
          <w:p w:rsidR="00645CAD" w:rsidRPr="0071032D" w:rsidRDefault="00905687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</w:tc>
      </w:tr>
      <w:tr w:rsidR="00645CAD" w:rsidTr="00645CAD">
        <w:tc>
          <w:tcPr>
            <w:tcW w:w="115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 xml:space="preserve">Density </w:t>
            </w:r>
          </w:p>
        </w:tc>
        <w:tc>
          <w:tcPr>
            <w:tcW w:w="259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Kilogram per cu. Meter</w:t>
            </w:r>
          </w:p>
        </w:tc>
        <w:tc>
          <w:tcPr>
            <w:tcW w:w="1584" w:type="dxa"/>
            <w:vAlign w:val="center"/>
          </w:tcPr>
          <w:p w:rsidR="00645CAD" w:rsidRPr="0071032D" w:rsidRDefault="00905687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ParaPr>
                <m:jc m:val="center"/>
              </m:oMathParaPr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645CAD" w:rsidTr="00645CAD">
        <w:tc>
          <w:tcPr>
            <w:tcW w:w="115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Force</w:t>
            </w:r>
          </w:p>
        </w:tc>
        <w:tc>
          <w:tcPr>
            <w:tcW w:w="259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Newton</w:t>
            </w:r>
          </w:p>
        </w:tc>
        <w:tc>
          <w:tcPr>
            <w:tcW w:w="1584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kg∙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s</m:t>
                  </m:r>
                </m:den>
              </m:f>
            </m:oMath>
            <w:r w:rsidRPr="0071032D">
              <w:rPr>
                <w:rFonts w:ascii="Candara" w:eastAsiaTheme="minorEastAsia" w:hAnsi="Candara"/>
                <w:sz w:val="20"/>
              </w:rPr>
              <w:t xml:space="preserve"> ;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oMath>
          </w:p>
        </w:tc>
      </w:tr>
      <w:tr w:rsidR="00645CAD" w:rsidTr="00645CAD">
        <w:tc>
          <w:tcPr>
            <w:tcW w:w="115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Power</w:t>
            </w:r>
          </w:p>
        </w:tc>
        <w:tc>
          <w:tcPr>
            <w:tcW w:w="259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Watt</w:t>
            </w:r>
          </w:p>
        </w:tc>
        <w:tc>
          <w:tcPr>
            <w:tcW w:w="1584" w:type="dxa"/>
            <w:vAlign w:val="center"/>
          </w:tcPr>
          <w:p w:rsidR="00645CAD" w:rsidRPr="0071032D" w:rsidRDefault="00905687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;watts</m:t>
                </m:r>
              </m:oMath>
            </m:oMathPara>
          </w:p>
        </w:tc>
      </w:tr>
      <w:tr w:rsidR="00645CAD" w:rsidTr="00645CAD">
        <w:tc>
          <w:tcPr>
            <w:tcW w:w="115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Energy</w:t>
            </w:r>
          </w:p>
        </w:tc>
        <w:tc>
          <w:tcPr>
            <w:tcW w:w="259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Joules</w:t>
            </w:r>
          </w:p>
        </w:tc>
        <w:tc>
          <w:tcPr>
            <w:tcW w:w="1584" w:type="dxa"/>
            <w:vAlign w:val="center"/>
          </w:tcPr>
          <w:p w:rsidR="00645CAD" w:rsidRPr="0071032D" w:rsidRDefault="00905687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>;J</m:t>
                </m:r>
              </m:oMath>
            </m:oMathPara>
          </w:p>
        </w:tc>
      </w:tr>
      <w:tr w:rsidR="00645CAD" w:rsidTr="00645CAD">
        <w:tc>
          <w:tcPr>
            <w:tcW w:w="115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Pressure</w:t>
            </w:r>
          </w:p>
        </w:tc>
        <w:tc>
          <w:tcPr>
            <w:tcW w:w="2592" w:type="dxa"/>
            <w:vAlign w:val="center"/>
          </w:tcPr>
          <w:p w:rsidR="00645CAD" w:rsidRPr="0071032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Pascal</w:t>
            </w:r>
          </w:p>
        </w:tc>
        <w:tc>
          <w:tcPr>
            <w:tcW w:w="1584" w:type="dxa"/>
            <w:vAlign w:val="center"/>
          </w:tcPr>
          <w:p w:rsidR="00645CAD" w:rsidRPr="0071032D" w:rsidRDefault="00905687" w:rsidP="00645CAD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0"/>
                  </w:rPr>
                  <m:t xml:space="preserve"> ;Pa</m:t>
                </m:r>
              </m:oMath>
            </m:oMathPara>
          </w:p>
        </w:tc>
      </w:tr>
      <w:tr w:rsidR="00645CAD" w:rsidTr="00645CAD">
        <w:tc>
          <w:tcPr>
            <w:tcW w:w="1152" w:type="dxa"/>
            <w:vAlign w:val="center"/>
          </w:tcPr>
          <w:p w:rsidR="00645CAD" w:rsidRDefault="00645CAD" w:rsidP="00645CAD">
            <w:pPr>
              <w:pStyle w:val="ListParagraph"/>
              <w:ind w:left="0"/>
              <w:rPr>
                <w:rFonts w:ascii="Candara" w:hAnsi="Candara"/>
                <w:sz w:val="18"/>
              </w:rPr>
            </w:pPr>
            <w:r>
              <w:rPr>
                <w:rFonts w:ascii="Candara" w:hAnsi="Candara"/>
                <w:sz w:val="18"/>
              </w:rPr>
              <w:t>Work</w:t>
            </w:r>
          </w:p>
        </w:tc>
        <w:tc>
          <w:tcPr>
            <w:tcW w:w="2592" w:type="dxa"/>
            <w:vAlign w:val="center"/>
          </w:tcPr>
          <w:p w:rsidR="00645CA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18"/>
              </w:rPr>
            </w:pPr>
            <w:r>
              <w:rPr>
                <w:rFonts w:ascii="Candara" w:hAnsi="Candara"/>
                <w:sz w:val="18"/>
              </w:rPr>
              <w:t>Newton –meter</w:t>
            </w:r>
          </w:p>
        </w:tc>
        <w:tc>
          <w:tcPr>
            <w:tcW w:w="1584" w:type="dxa"/>
            <w:vAlign w:val="center"/>
          </w:tcPr>
          <w:p w:rsidR="00645CAD" w:rsidRDefault="00645CAD" w:rsidP="00645CAD">
            <w:pPr>
              <w:pStyle w:val="ListParagraph"/>
              <w:ind w:left="0"/>
              <w:jc w:val="center"/>
              <w:rPr>
                <w:rFonts w:ascii="Candara" w:hAnsi="Candara"/>
                <w:sz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</w:rPr>
                  <m:t xml:space="preserve">N-m; </m:t>
                </m:r>
              </m:oMath>
            </m:oMathPara>
          </w:p>
        </w:tc>
      </w:tr>
    </w:tbl>
    <w:p w:rsidR="00127D25" w:rsidRDefault="00127D25" w:rsidP="00B22CD7">
      <w:pPr>
        <w:autoSpaceDE w:val="0"/>
        <w:autoSpaceDN w:val="0"/>
        <w:adjustRightInd w:val="0"/>
        <w:spacing w:after="0" w:line="240" w:lineRule="auto"/>
      </w:pPr>
    </w:p>
    <w:p w:rsidR="00127D25" w:rsidRDefault="00127D25" w:rsidP="00B22CD7">
      <w:pPr>
        <w:autoSpaceDE w:val="0"/>
        <w:autoSpaceDN w:val="0"/>
        <w:adjustRightInd w:val="0"/>
        <w:spacing w:after="0" w:line="240" w:lineRule="auto"/>
      </w:pPr>
    </w:p>
    <w:p w:rsidR="0071032D" w:rsidRDefault="0071032D" w:rsidP="00127D25">
      <w:pPr>
        <w:autoSpaceDE w:val="0"/>
        <w:autoSpaceDN w:val="0"/>
        <w:adjustRightInd w:val="0"/>
        <w:spacing w:after="0" w:line="240" w:lineRule="auto"/>
        <w:jc w:val="center"/>
      </w:pPr>
    </w:p>
    <w:p w:rsidR="00E17A97" w:rsidRPr="0071032D" w:rsidRDefault="00AE0494" w:rsidP="0071032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STANDARDS</w:t>
      </w:r>
    </w:p>
    <w:p w:rsidR="0071032D" w:rsidRDefault="00E17A97" w:rsidP="007103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a fixed magnitudes of a unit established to have a precise and reproducible definition of the unit</w:t>
      </w:r>
    </w:p>
    <w:p w:rsidR="00645CAD" w:rsidRDefault="00645CAD" w:rsidP="00645CAD">
      <w:pPr>
        <w:spacing w:after="0"/>
        <w:rPr>
          <w:rFonts w:cstheme="minorHAnsi"/>
          <w:szCs w:val="20"/>
        </w:rPr>
      </w:pPr>
    </w:p>
    <w:p w:rsidR="00645CAD" w:rsidRPr="00F1247F" w:rsidRDefault="00645CAD" w:rsidP="00645CAD">
      <w:pPr>
        <w:spacing w:after="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 xml:space="preserve"> Characteristics of standards for measurements</w:t>
      </w:r>
    </w:p>
    <w:p w:rsidR="00645CAD" w:rsidRPr="00F1247F" w:rsidRDefault="00645CAD" w:rsidP="00645CAD">
      <w:pPr>
        <w:numPr>
          <w:ilvl w:val="1"/>
          <w:numId w:val="3"/>
        </w:numPr>
        <w:spacing w:after="0"/>
        <w:ind w:left="108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 xml:space="preserve">Readily accessible </w:t>
      </w:r>
    </w:p>
    <w:p w:rsidR="00645CAD" w:rsidRPr="00F1247F" w:rsidRDefault="00645CAD" w:rsidP="00645CAD">
      <w:pPr>
        <w:numPr>
          <w:ilvl w:val="1"/>
          <w:numId w:val="3"/>
        </w:numPr>
        <w:spacing w:after="0"/>
        <w:ind w:left="108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Possess some property that can be measured reliably</w:t>
      </w:r>
    </w:p>
    <w:p w:rsidR="00645CAD" w:rsidRPr="00F1247F" w:rsidRDefault="00645CAD" w:rsidP="00645CAD">
      <w:pPr>
        <w:numPr>
          <w:ilvl w:val="1"/>
          <w:numId w:val="3"/>
        </w:numPr>
        <w:spacing w:after="0"/>
        <w:ind w:left="108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Must yield the same results when used by anyone anywhere</w:t>
      </w:r>
    </w:p>
    <w:p w:rsidR="00645CAD" w:rsidRPr="00F1247F" w:rsidRDefault="00645CAD" w:rsidP="00645CAD">
      <w:pPr>
        <w:numPr>
          <w:ilvl w:val="1"/>
          <w:numId w:val="3"/>
        </w:numPr>
        <w:spacing w:after="0"/>
        <w:ind w:left="1080"/>
        <w:rPr>
          <w:rFonts w:cstheme="minorHAnsi"/>
          <w:szCs w:val="20"/>
        </w:rPr>
      </w:pPr>
      <w:r w:rsidRPr="00F1247F">
        <w:rPr>
          <w:rFonts w:cstheme="minorHAnsi"/>
          <w:szCs w:val="20"/>
        </w:rPr>
        <w:t>Cannot change with time</w:t>
      </w:r>
    </w:p>
    <w:p w:rsidR="0071032D" w:rsidRDefault="0071032D" w:rsidP="0071032D">
      <w:pPr>
        <w:pStyle w:val="ListParagraph"/>
        <w:autoSpaceDE w:val="0"/>
        <w:autoSpaceDN w:val="0"/>
        <w:adjustRightInd w:val="0"/>
        <w:spacing w:after="0" w:line="240" w:lineRule="auto"/>
      </w:pPr>
    </w:p>
    <w:p w:rsidR="00EC73FB" w:rsidRPr="00AE0494" w:rsidRDefault="006F5C04" w:rsidP="00AE0494">
      <w:pPr>
        <w:numPr>
          <w:ilvl w:val="0"/>
          <w:numId w:val="23"/>
        </w:numPr>
        <w:tabs>
          <w:tab w:val="clear" w:pos="720"/>
          <w:tab w:val="num" w:pos="1350"/>
        </w:tabs>
        <w:autoSpaceDE w:val="0"/>
        <w:autoSpaceDN w:val="0"/>
        <w:adjustRightInd w:val="0"/>
        <w:spacing w:after="0" w:line="240" w:lineRule="auto"/>
        <w:ind w:left="360"/>
      </w:pPr>
      <w:r w:rsidRPr="00AE0494">
        <w:rPr>
          <w:bCs/>
        </w:rPr>
        <w:t>Length</w:t>
      </w:r>
    </w:p>
    <w:p w:rsidR="00AE0494" w:rsidRDefault="006F5C04" w:rsidP="00AE0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AE0494">
        <w:rPr>
          <w:bCs/>
        </w:rPr>
        <w:t xml:space="preserve">1 meter </w:t>
      </w:r>
      <w:r w:rsidRPr="00AE0494">
        <w:t>- the distance traveled by light in vacuum during a time of 1/299 792 458 second</w:t>
      </w:r>
    </w:p>
    <w:p w:rsidR="00AE0494" w:rsidRPr="00AE0494" w:rsidRDefault="00AE0494" w:rsidP="00AE0494">
      <w:pPr>
        <w:pStyle w:val="ListParagraph"/>
        <w:numPr>
          <w:ilvl w:val="0"/>
          <w:numId w:val="23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360"/>
      </w:pPr>
      <w:r w:rsidRPr="00AE0494">
        <w:rPr>
          <w:bCs/>
        </w:rPr>
        <w:t>Mass</w:t>
      </w:r>
    </w:p>
    <w:p w:rsidR="00EC73FB" w:rsidRPr="00AE0494" w:rsidRDefault="006F5C04" w:rsidP="00AE0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AE0494">
        <w:rPr>
          <w:bCs/>
        </w:rPr>
        <w:t xml:space="preserve">1 kilogram </w:t>
      </w:r>
      <w:r w:rsidRPr="00AE0494">
        <w:t xml:space="preserve">- the mass of a specific platinum–iridium alloy cylinder kept at the International Bureau of Weights and Measures at </w:t>
      </w:r>
      <w:proofErr w:type="spellStart"/>
      <w:r w:rsidRPr="00AE0494">
        <w:t>Sèvres</w:t>
      </w:r>
      <w:proofErr w:type="spellEnd"/>
      <w:r w:rsidRPr="00AE0494">
        <w:t>, France</w:t>
      </w:r>
    </w:p>
    <w:p w:rsidR="00AE0494" w:rsidRPr="00AE0494" w:rsidRDefault="00AE0494" w:rsidP="00AE0494">
      <w:pPr>
        <w:pStyle w:val="ListParagraph"/>
        <w:numPr>
          <w:ilvl w:val="0"/>
          <w:numId w:val="23"/>
        </w:numPr>
        <w:tabs>
          <w:tab w:val="clear" w:pos="720"/>
          <w:tab w:val="num" w:pos="1440"/>
        </w:tabs>
        <w:autoSpaceDE w:val="0"/>
        <w:autoSpaceDN w:val="0"/>
        <w:adjustRightInd w:val="0"/>
        <w:spacing w:after="0" w:line="240" w:lineRule="auto"/>
        <w:ind w:left="360"/>
      </w:pPr>
      <w:r w:rsidRPr="00AE0494">
        <w:rPr>
          <w:bCs/>
        </w:rPr>
        <w:t>Time</w:t>
      </w:r>
    </w:p>
    <w:p w:rsidR="00EC73FB" w:rsidRDefault="006F5C04" w:rsidP="00AE0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AE0494">
        <w:rPr>
          <w:bCs/>
        </w:rPr>
        <w:t xml:space="preserve">1 second - </w:t>
      </w:r>
      <w:r w:rsidRPr="00AE0494">
        <w:t>the time taken by 9 192 631 770 oscillations of the light (of a specified wavelength) emitted by a cesium-133 atom.</w:t>
      </w:r>
    </w:p>
    <w:p w:rsidR="00AE0494" w:rsidRDefault="00AE0494" w:rsidP="00AE0494">
      <w:pPr>
        <w:autoSpaceDE w:val="0"/>
        <w:autoSpaceDN w:val="0"/>
        <w:adjustRightInd w:val="0"/>
        <w:spacing w:after="0" w:line="240" w:lineRule="auto"/>
      </w:pPr>
    </w:p>
    <w:p w:rsidR="00AE0494" w:rsidRDefault="00AE0494" w:rsidP="00AE0494">
      <w:pPr>
        <w:autoSpaceDE w:val="0"/>
        <w:autoSpaceDN w:val="0"/>
        <w:adjustRightInd w:val="0"/>
        <w:spacing w:after="0" w:line="240" w:lineRule="auto"/>
      </w:pPr>
    </w:p>
    <w:p w:rsidR="0071032D" w:rsidRPr="00AE0494" w:rsidRDefault="00AE0494" w:rsidP="00AE0494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AE0494">
        <w:rPr>
          <w:b/>
        </w:rPr>
        <w:t>SI PREFIXES</w:t>
      </w:r>
    </w:p>
    <w:p w:rsidR="00AE0494" w:rsidRPr="00AE0494" w:rsidRDefault="00AE0494" w:rsidP="00AE0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494">
        <w:rPr>
          <w:rFonts w:cstheme="minorHAnsi"/>
        </w:rPr>
        <w:t>Prefixes correspond to powers of 10.</w:t>
      </w:r>
    </w:p>
    <w:p w:rsidR="00AE0494" w:rsidRPr="00AE0494" w:rsidRDefault="00AE0494" w:rsidP="00AE0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494">
        <w:rPr>
          <w:rFonts w:cstheme="minorHAnsi"/>
        </w:rPr>
        <w:t>Each prefix has a specific name.</w:t>
      </w:r>
    </w:p>
    <w:p w:rsidR="00AE0494" w:rsidRPr="00AE0494" w:rsidRDefault="00AE0494" w:rsidP="00AE0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494">
        <w:rPr>
          <w:rFonts w:cstheme="minorHAnsi"/>
        </w:rPr>
        <w:t>Each prefix has a specific abbreviation.</w:t>
      </w:r>
    </w:p>
    <w:p w:rsidR="00AE0494" w:rsidRPr="00AE0494" w:rsidRDefault="00AE0494" w:rsidP="00AE0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494">
        <w:rPr>
          <w:rFonts w:cstheme="minorHAnsi"/>
        </w:rPr>
        <w:t>The prefixes can be used with any basic units.</w:t>
      </w:r>
    </w:p>
    <w:p w:rsidR="0071032D" w:rsidRDefault="00AE0494" w:rsidP="00AE049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0494">
        <w:rPr>
          <w:rFonts w:cstheme="minorHAnsi"/>
        </w:rPr>
        <w:t>They are multipliers of the basic unit.</w:t>
      </w:r>
    </w:p>
    <w:p w:rsidR="00AE0494" w:rsidRDefault="00AE0494" w:rsidP="00AE04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2059"/>
        <w:gridCol w:w="1296"/>
        <w:gridCol w:w="1296"/>
        <w:gridCol w:w="1296"/>
        <w:gridCol w:w="1296"/>
        <w:gridCol w:w="1296"/>
      </w:tblGrid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PREFIXES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SYMBOL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VALUE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PREFIXES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SYMBOL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VALUE</w:t>
            </w:r>
          </w:p>
        </w:tc>
      </w:tr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Yotta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Y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Yocto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y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-24</m:t>
                    </m:r>
                  </m:sup>
                </m:sSup>
              </m:oMath>
            </m:oMathPara>
          </w:p>
        </w:tc>
      </w:tr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Zetta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Z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Zepto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z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-21</m:t>
                    </m:r>
                  </m:sup>
                </m:sSup>
              </m:oMath>
            </m:oMathPara>
          </w:p>
        </w:tc>
      </w:tr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Exa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E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Atto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a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-18</m:t>
                    </m:r>
                  </m:sup>
                </m:sSup>
              </m:oMath>
            </m:oMathPara>
          </w:p>
        </w:tc>
      </w:tr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Peta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Femto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f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-15</m:t>
                    </m:r>
                  </m:sup>
                </m:sSup>
              </m:oMath>
            </m:oMathPara>
          </w:p>
        </w:tc>
      </w:tr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Tera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T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Pico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P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-12</m:t>
                    </m:r>
                  </m:sup>
                </m:sSup>
              </m:oMath>
            </m:oMathPara>
          </w:p>
        </w:tc>
      </w:tr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Giga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H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Nano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n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-9</m:t>
                    </m:r>
                  </m:sup>
                </m:sSup>
              </m:oMath>
            </m:oMathPara>
          </w:p>
        </w:tc>
      </w:tr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Mega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Micro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mbria Math" w:hAnsi="Cambria Math"/>
                <w:sz w:val="20"/>
              </w:rPr>
              <w:t>μ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-6</m:t>
                    </m:r>
                  </m:sup>
                </m:sSup>
              </m:oMath>
            </m:oMathPara>
          </w:p>
        </w:tc>
      </w:tr>
      <w:tr w:rsidR="00AE0494" w:rsidTr="00AE0494"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Kilo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K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milli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M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-3</m:t>
                    </m:r>
                  </m:sup>
                </m:sSup>
              </m:oMath>
            </m:oMathPara>
          </w:p>
        </w:tc>
      </w:tr>
      <w:tr w:rsidR="00AE0494" w:rsidTr="00AE0494">
        <w:trPr>
          <w:trHeight w:val="230"/>
        </w:trPr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Hecto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h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centi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c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</m:sup>
                </m:sSup>
              </m:oMath>
            </m:oMathPara>
          </w:p>
        </w:tc>
      </w:tr>
      <w:tr w:rsidR="00AE0494" w:rsidTr="00AE0494">
        <w:trPr>
          <w:trHeight w:val="229"/>
        </w:trPr>
        <w:tc>
          <w:tcPr>
            <w:tcW w:w="2059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Deka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da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deci</w:t>
            </w:r>
          </w:p>
        </w:tc>
        <w:tc>
          <w:tcPr>
            <w:tcW w:w="1296" w:type="dxa"/>
            <w:vAlign w:val="center"/>
          </w:tcPr>
          <w:p w:rsidR="00AE0494" w:rsidRPr="0071032D" w:rsidRDefault="00AE0494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w:r w:rsidRPr="0071032D">
              <w:rPr>
                <w:rFonts w:ascii="Candara" w:hAnsi="Candara"/>
                <w:sz w:val="20"/>
              </w:rPr>
              <w:t>d</w:t>
            </w:r>
          </w:p>
        </w:tc>
        <w:tc>
          <w:tcPr>
            <w:tcW w:w="1296" w:type="dxa"/>
            <w:vAlign w:val="center"/>
          </w:tcPr>
          <w:p w:rsidR="00AE0494" w:rsidRPr="0071032D" w:rsidRDefault="00905687" w:rsidP="00AE0494">
            <w:pPr>
              <w:pStyle w:val="ListParagraph"/>
              <w:ind w:left="0"/>
              <w:jc w:val="center"/>
              <w:rPr>
                <w:rFonts w:ascii="Candara" w:hAnsi="Candara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AE0494" w:rsidRDefault="00AE0494" w:rsidP="00AE04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494" w:rsidRDefault="00AE0494" w:rsidP="00AE04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494" w:rsidRDefault="00AE0494" w:rsidP="00AE04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494" w:rsidRDefault="00AE0494" w:rsidP="00AE04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494" w:rsidRDefault="00AE0494" w:rsidP="00AE04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494" w:rsidRPr="00AE0494" w:rsidRDefault="00AE0494" w:rsidP="00AE04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E0494" w:rsidRDefault="00AE0494" w:rsidP="0071032D">
      <w:pPr>
        <w:spacing w:line="240" w:lineRule="auto"/>
        <w:rPr>
          <w:rFonts w:cstheme="minorHAnsi"/>
          <w:b/>
        </w:rPr>
      </w:pPr>
    </w:p>
    <w:p w:rsidR="00AE0494" w:rsidRDefault="00AE0494" w:rsidP="0071032D">
      <w:pPr>
        <w:spacing w:line="240" w:lineRule="auto"/>
        <w:rPr>
          <w:rFonts w:cstheme="minorHAnsi"/>
          <w:b/>
        </w:rPr>
      </w:pPr>
    </w:p>
    <w:p w:rsidR="00AE0494" w:rsidRDefault="00AE0494" w:rsidP="0071032D">
      <w:pPr>
        <w:spacing w:line="240" w:lineRule="auto"/>
        <w:rPr>
          <w:rFonts w:cstheme="minorHAnsi"/>
          <w:b/>
        </w:rPr>
      </w:pPr>
    </w:p>
    <w:p w:rsidR="00AE0494" w:rsidRDefault="00AE0494" w:rsidP="0071032D">
      <w:pPr>
        <w:spacing w:line="240" w:lineRule="auto"/>
        <w:rPr>
          <w:rFonts w:cstheme="minorHAnsi"/>
          <w:b/>
        </w:rPr>
      </w:pPr>
    </w:p>
    <w:p w:rsidR="0071032D" w:rsidRPr="00AE0494" w:rsidRDefault="0071032D" w:rsidP="0071032D">
      <w:pPr>
        <w:spacing w:line="240" w:lineRule="auto"/>
        <w:rPr>
          <w:rFonts w:cstheme="minorHAnsi"/>
          <w:b/>
        </w:rPr>
      </w:pPr>
      <w:r w:rsidRPr="00AE0494">
        <w:rPr>
          <w:rFonts w:cstheme="minorHAnsi"/>
          <w:b/>
        </w:rPr>
        <w:lastRenderedPageBreak/>
        <w:t>CONVERSION OF UNITS and DIMENSIONAL ANALYSIS</w:t>
      </w:r>
    </w:p>
    <w:p w:rsidR="0071032D" w:rsidRPr="0071032D" w:rsidRDefault="003106B6" w:rsidP="003106B6">
      <w:pPr>
        <w:spacing w:after="0" w:line="240" w:lineRule="auto"/>
        <w:rPr>
          <w:rFonts w:cstheme="minorHAnsi"/>
        </w:rPr>
      </w:pPr>
      <w:r w:rsidRPr="0071032D">
        <w:rPr>
          <w:rFonts w:cstheme="minorHAnsi"/>
        </w:rPr>
        <w:t>* DIMENSION</w:t>
      </w:r>
      <w:r w:rsidR="0071032D" w:rsidRPr="0071032D">
        <w:rPr>
          <w:rFonts w:cstheme="minorHAnsi"/>
        </w:rPr>
        <w:t xml:space="preserve"> </w:t>
      </w:r>
    </w:p>
    <w:p w:rsidR="0071032D" w:rsidRPr="0071032D" w:rsidRDefault="0071032D" w:rsidP="003106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1032D">
        <w:rPr>
          <w:rFonts w:cstheme="minorHAnsi"/>
        </w:rPr>
        <w:t>refers to the physical nature of a quantity and the type of unit to specify it; treated like algebraic quantities</w:t>
      </w:r>
    </w:p>
    <w:p w:rsidR="0071032D" w:rsidRPr="0071032D" w:rsidRDefault="0071032D" w:rsidP="0071032D">
      <w:pPr>
        <w:pStyle w:val="ListParagraph"/>
        <w:numPr>
          <w:ilvl w:val="0"/>
          <w:numId w:val="3"/>
        </w:numPr>
        <w:spacing w:after="200" w:line="240" w:lineRule="auto"/>
        <w:rPr>
          <w:rFonts w:cstheme="minorHAnsi"/>
        </w:rPr>
      </w:pPr>
      <w:r w:rsidRPr="0071032D">
        <w:rPr>
          <w:rFonts w:cstheme="minorHAnsi"/>
        </w:rPr>
        <w:t xml:space="preserve">only quantities of the same unit may be added or subtracted </w:t>
      </w:r>
    </w:p>
    <w:p w:rsidR="0071032D" w:rsidRPr="0071032D" w:rsidRDefault="0071032D" w:rsidP="003106B6">
      <w:pPr>
        <w:spacing w:after="0" w:line="240" w:lineRule="auto"/>
        <w:rPr>
          <w:rFonts w:cstheme="minorHAnsi"/>
        </w:rPr>
      </w:pPr>
      <w:r w:rsidRPr="0071032D">
        <w:rPr>
          <w:rFonts w:cstheme="minorHAnsi"/>
        </w:rPr>
        <w:t>* DIMENSIONAL ANALYSIS</w:t>
      </w:r>
    </w:p>
    <w:p w:rsidR="0071032D" w:rsidRPr="0071032D" w:rsidRDefault="0071032D" w:rsidP="003106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1032D">
        <w:rPr>
          <w:rFonts w:cstheme="minorHAnsi"/>
        </w:rPr>
        <w:t xml:space="preserve">also known as “FACTOR LABEL or UNIT FACTOR METHOD” </w:t>
      </w:r>
    </w:p>
    <w:p w:rsidR="0071032D" w:rsidRPr="0071032D" w:rsidRDefault="00645CAD" w:rsidP="0071032D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>
        <w:rPr>
          <w:rFonts w:cstheme="minorHAnsi"/>
        </w:rPr>
        <w:t xml:space="preserve">used to check </w:t>
      </w:r>
      <w:r w:rsidR="0071032D" w:rsidRPr="0071032D">
        <w:rPr>
          <w:rFonts w:cstheme="minorHAnsi"/>
        </w:rPr>
        <w:t xml:space="preserve">whether an expression is in the correct form. The relationship is correct if both sides of the equation have the same dimension. </w:t>
      </w:r>
    </w:p>
    <w:p w:rsidR="0071032D" w:rsidRDefault="0071032D" w:rsidP="0071032D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</w:rPr>
      </w:pPr>
      <w:r w:rsidRPr="0071032D">
        <w:rPr>
          <w:rFonts w:cstheme="minorHAnsi"/>
        </w:rPr>
        <w:t>It is also used for consistency of units</w:t>
      </w:r>
    </w:p>
    <w:p w:rsidR="003106B6" w:rsidRDefault="003106B6" w:rsidP="003106B6">
      <w:pPr>
        <w:spacing w:after="0" w:line="240" w:lineRule="auto"/>
        <w:rPr>
          <w:rFonts w:cstheme="minorHAnsi"/>
        </w:rPr>
      </w:pPr>
      <w:r w:rsidRPr="003106B6">
        <w:rPr>
          <w:rFonts w:cstheme="minorHAnsi"/>
        </w:rPr>
        <w:t>*</w:t>
      </w:r>
      <w:r>
        <w:rPr>
          <w:rFonts w:cstheme="minorHAnsi"/>
        </w:rPr>
        <w:t xml:space="preserve"> CONVERSION</w:t>
      </w:r>
    </w:p>
    <w:p w:rsidR="003106B6" w:rsidRDefault="003106B6" w:rsidP="003106B6">
      <w:pPr>
        <w:spacing w:after="0" w:line="240" w:lineRule="auto"/>
        <w:ind w:firstLine="360"/>
        <w:rPr>
          <w:rFonts w:cstheme="minorHAnsi"/>
        </w:rPr>
      </w:pPr>
      <w:r>
        <w:rPr>
          <w:rFonts w:cstheme="minorHAnsi"/>
        </w:rPr>
        <w:t>-      re-expressing one unit in terms of another unit</w:t>
      </w:r>
    </w:p>
    <w:p w:rsidR="003106B6" w:rsidRDefault="003106B6" w:rsidP="003106B6">
      <w:pPr>
        <w:spacing w:after="0" w:line="240" w:lineRule="auto"/>
        <w:ind w:firstLine="360"/>
        <w:rPr>
          <w:rFonts w:cstheme="minorHAnsi"/>
        </w:rPr>
      </w:pPr>
    </w:p>
    <w:p w:rsidR="005B19A5" w:rsidRDefault="005B19A5" w:rsidP="00F721A2">
      <w:pPr>
        <w:spacing w:after="0" w:line="240" w:lineRule="auto"/>
        <w:ind w:firstLine="360"/>
        <w:rPr>
          <w:rFonts w:cstheme="minorHAnsi"/>
        </w:rPr>
        <w:sectPr w:rsidR="005B19A5" w:rsidSect="005B19A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721A2" w:rsidRDefault="00F721A2" w:rsidP="00F721A2">
      <w:pPr>
        <w:spacing w:after="0" w:line="240" w:lineRule="auto"/>
        <w:ind w:firstLine="360"/>
        <w:rPr>
          <w:rFonts w:cstheme="minorHAnsi"/>
        </w:rPr>
      </w:pPr>
    </w:p>
    <w:p w:rsidR="00F721A2" w:rsidRDefault="00F721A2" w:rsidP="00F721A2">
      <w:pPr>
        <w:spacing w:after="0" w:line="240" w:lineRule="auto"/>
        <w:ind w:firstLine="360"/>
        <w:rPr>
          <w:rFonts w:cstheme="minorHAnsi"/>
        </w:rPr>
        <w:sectPr w:rsidR="00F721A2" w:rsidSect="00F721A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3106B6" w:rsidRPr="003106B6" w:rsidRDefault="003106B6" w:rsidP="003106B6">
      <w:pPr>
        <w:spacing w:after="0" w:line="240" w:lineRule="auto"/>
        <w:ind w:firstLine="360"/>
        <w:rPr>
          <w:rFonts w:cstheme="minorHAnsi"/>
        </w:rPr>
      </w:pPr>
      <w:bookmarkStart w:id="0" w:name="_GoBack"/>
      <w:bookmarkEnd w:id="0"/>
    </w:p>
    <w:sectPr w:rsidR="003106B6" w:rsidRPr="003106B6" w:rsidSect="005061F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56A"/>
    <w:multiLevelType w:val="hybridMultilevel"/>
    <w:tmpl w:val="C1C2D108"/>
    <w:lvl w:ilvl="0" w:tplc="9DE4A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B33BB"/>
    <w:multiLevelType w:val="hybridMultilevel"/>
    <w:tmpl w:val="61789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4C80"/>
    <w:multiLevelType w:val="hybridMultilevel"/>
    <w:tmpl w:val="35BA88A2"/>
    <w:lvl w:ilvl="0" w:tplc="39B65E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A22D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2212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E18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8BB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EAB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C90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7AFC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44D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C2ED0"/>
    <w:multiLevelType w:val="hybridMultilevel"/>
    <w:tmpl w:val="689492EE"/>
    <w:lvl w:ilvl="0" w:tplc="65EEEBF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30EF9"/>
    <w:multiLevelType w:val="hybridMultilevel"/>
    <w:tmpl w:val="0A5CCD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585B3E"/>
    <w:multiLevelType w:val="hybridMultilevel"/>
    <w:tmpl w:val="4BAEB7EA"/>
    <w:lvl w:ilvl="0" w:tplc="1B6AF0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D6461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943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6F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3E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8B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E4E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EF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44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1BB3"/>
    <w:multiLevelType w:val="hybridMultilevel"/>
    <w:tmpl w:val="13F287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B146B"/>
    <w:multiLevelType w:val="hybridMultilevel"/>
    <w:tmpl w:val="F8462400"/>
    <w:lvl w:ilvl="0" w:tplc="9E406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28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89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C2D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4A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4D0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857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88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E8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828"/>
    <w:multiLevelType w:val="hybridMultilevel"/>
    <w:tmpl w:val="2FAC4E44"/>
    <w:lvl w:ilvl="0" w:tplc="022CD4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92673"/>
    <w:multiLevelType w:val="hybridMultilevel"/>
    <w:tmpl w:val="6B10A4C8"/>
    <w:lvl w:ilvl="0" w:tplc="F7B0B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89BA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A08906">
      <w:start w:val="438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4A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A3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4EE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CE6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082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61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454EA"/>
    <w:multiLevelType w:val="hybridMultilevel"/>
    <w:tmpl w:val="C0341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55D12"/>
    <w:multiLevelType w:val="hybridMultilevel"/>
    <w:tmpl w:val="8C4E1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13E73"/>
    <w:multiLevelType w:val="hybridMultilevel"/>
    <w:tmpl w:val="24264B34"/>
    <w:lvl w:ilvl="0" w:tplc="7C5A0D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69F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D01D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25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3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09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6D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70E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1E7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14328"/>
    <w:multiLevelType w:val="hybridMultilevel"/>
    <w:tmpl w:val="3C607CD0"/>
    <w:lvl w:ilvl="0" w:tplc="9A424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DE8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B4F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34C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DED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CA2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FA7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4C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AE5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1911B78"/>
    <w:multiLevelType w:val="hybridMultilevel"/>
    <w:tmpl w:val="F43E7F90"/>
    <w:lvl w:ilvl="0" w:tplc="1F4272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F569E1C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1E4A8730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4F80F66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1507B6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F9039BE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C58899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8AC2BB2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F04AC3C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D21B9C"/>
    <w:multiLevelType w:val="hybridMultilevel"/>
    <w:tmpl w:val="55145162"/>
    <w:lvl w:ilvl="0" w:tplc="8B526B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26CC0"/>
    <w:multiLevelType w:val="hybridMultilevel"/>
    <w:tmpl w:val="86087A46"/>
    <w:lvl w:ilvl="0" w:tplc="32FEB1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DC4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FE54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4E7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683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46C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7E3A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6C0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9EAA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EE2E5F"/>
    <w:multiLevelType w:val="hybridMultilevel"/>
    <w:tmpl w:val="8188E1E4"/>
    <w:lvl w:ilvl="0" w:tplc="9544B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583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9C0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2E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364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686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922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C61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4E9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A4F0D6A"/>
    <w:multiLevelType w:val="hybridMultilevel"/>
    <w:tmpl w:val="A1FA9F5C"/>
    <w:lvl w:ilvl="0" w:tplc="FCF4A9F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78C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8677F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EF0FB4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DC3B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22735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ED446F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BE7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347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4349B"/>
    <w:multiLevelType w:val="hybridMultilevel"/>
    <w:tmpl w:val="CC767B68"/>
    <w:lvl w:ilvl="0" w:tplc="CF4AE2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7A1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64A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322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6C04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8E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EB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8F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D8FD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042FF"/>
    <w:multiLevelType w:val="hybridMultilevel"/>
    <w:tmpl w:val="7A64D7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E59E6"/>
    <w:multiLevelType w:val="hybridMultilevel"/>
    <w:tmpl w:val="070212E0"/>
    <w:lvl w:ilvl="0" w:tplc="8676F6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879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83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4CF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86B1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98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8CE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A3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A6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77CF4"/>
    <w:multiLevelType w:val="hybridMultilevel"/>
    <w:tmpl w:val="DA00D67C"/>
    <w:lvl w:ilvl="0" w:tplc="E6E2F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4E70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B07F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E0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AEC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C69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CE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69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21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12219C"/>
    <w:multiLevelType w:val="hybridMultilevel"/>
    <w:tmpl w:val="31968EFC"/>
    <w:lvl w:ilvl="0" w:tplc="E9CA6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DC5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E021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28C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B0B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A42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29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A66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FC3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2A4BAE"/>
    <w:multiLevelType w:val="hybridMultilevel"/>
    <w:tmpl w:val="2884C260"/>
    <w:lvl w:ilvl="0" w:tplc="61323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C8B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BA3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8A3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183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24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FAE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A23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C2E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D60746"/>
    <w:multiLevelType w:val="hybridMultilevel"/>
    <w:tmpl w:val="726AE1B4"/>
    <w:lvl w:ilvl="0" w:tplc="41A0E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B2B1A"/>
    <w:multiLevelType w:val="hybridMultilevel"/>
    <w:tmpl w:val="94808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8714E"/>
    <w:multiLevelType w:val="hybridMultilevel"/>
    <w:tmpl w:val="0472EEB0"/>
    <w:lvl w:ilvl="0" w:tplc="41A0E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D30A9"/>
    <w:multiLevelType w:val="hybridMultilevel"/>
    <w:tmpl w:val="ED1E32D8"/>
    <w:lvl w:ilvl="0" w:tplc="E6DC03A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4278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3C622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3C42D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A1258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8EB8D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40651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BA014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F6B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D714D3"/>
    <w:multiLevelType w:val="hybridMultilevel"/>
    <w:tmpl w:val="04CA32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7804018"/>
    <w:multiLevelType w:val="hybridMultilevel"/>
    <w:tmpl w:val="1E1ECDE4"/>
    <w:lvl w:ilvl="0" w:tplc="467672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6AE7786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C8EEE3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4AF730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36A1A2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D3EADE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1A989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7840C60E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86E0B58A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5"/>
  </w:num>
  <w:num w:numId="4">
    <w:abstractNumId w:val="20"/>
  </w:num>
  <w:num w:numId="5">
    <w:abstractNumId w:val="11"/>
  </w:num>
  <w:num w:numId="6">
    <w:abstractNumId w:val="2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5"/>
  </w:num>
  <w:num w:numId="12">
    <w:abstractNumId w:val="12"/>
  </w:num>
  <w:num w:numId="13">
    <w:abstractNumId w:val="6"/>
  </w:num>
  <w:num w:numId="14">
    <w:abstractNumId w:val="2"/>
  </w:num>
  <w:num w:numId="15">
    <w:abstractNumId w:val="21"/>
  </w:num>
  <w:num w:numId="16">
    <w:abstractNumId w:val="26"/>
  </w:num>
  <w:num w:numId="17">
    <w:abstractNumId w:val="29"/>
  </w:num>
  <w:num w:numId="18">
    <w:abstractNumId w:val="1"/>
  </w:num>
  <w:num w:numId="19">
    <w:abstractNumId w:val="22"/>
  </w:num>
  <w:num w:numId="20">
    <w:abstractNumId w:val="14"/>
  </w:num>
  <w:num w:numId="21">
    <w:abstractNumId w:val="19"/>
  </w:num>
  <w:num w:numId="22">
    <w:abstractNumId w:val="30"/>
  </w:num>
  <w:num w:numId="23">
    <w:abstractNumId w:val="24"/>
  </w:num>
  <w:num w:numId="24">
    <w:abstractNumId w:val="7"/>
  </w:num>
  <w:num w:numId="25">
    <w:abstractNumId w:val="13"/>
  </w:num>
  <w:num w:numId="26">
    <w:abstractNumId w:val="17"/>
  </w:num>
  <w:num w:numId="27">
    <w:abstractNumId w:val="10"/>
  </w:num>
  <w:num w:numId="28">
    <w:abstractNumId w:val="23"/>
  </w:num>
  <w:num w:numId="29">
    <w:abstractNumId w:val="16"/>
  </w:num>
  <w:num w:numId="30">
    <w:abstractNumId w:val="2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93"/>
    <w:rsid w:val="00127D25"/>
    <w:rsid w:val="002C5A7E"/>
    <w:rsid w:val="003106B6"/>
    <w:rsid w:val="00370132"/>
    <w:rsid w:val="005061FE"/>
    <w:rsid w:val="005B19A5"/>
    <w:rsid w:val="00645CAD"/>
    <w:rsid w:val="006B4A3F"/>
    <w:rsid w:val="006F5C04"/>
    <w:rsid w:val="0071032D"/>
    <w:rsid w:val="00905687"/>
    <w:rsid w:val="00926B59"/>
    <w:rsid w:val="00927A1F"/>
    <w:rsid w:val="00944793"/>
    <w:rsid w:val="00AE0494"/>
    <w:rsid w:val="00B22CD7"/>
    <w:rsid w:val="00B741AC"/>
    <w:rsid w:val="00E17A97"/>
    <w:rsid w:val="00E412F0"/>
    <w:rsid w:val="00EA0ADF"/>
    <w:rsid w:val="00EC73FB"/>
    <w:rsid w:val="00F1247F"/>
    <w:rsid w:val="00F7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9B801F-AE8F-4237-822F-A79C62D9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793"/>
    <w:pPr>
      <w:ind w:left="720"/>
      <w:contextualSpacing/>
    </w:pPr>
  </w:style>
  <w:style w:type="table" w:styleId="TableGrid">
    <w:name w:val="Table Grid"/>
    <w:basedOn w:val="TableNormal"/>
    <w:uiPriority w:val="59"/>
    <w:rsid w:val="00127D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5061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378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24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40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17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0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8749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196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780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608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51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2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9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60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88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8482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334">
          <w:marLeft w:val="70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10">
          <w:marLeft w:val="70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412">
          <w:marLeft w:val="70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496">
          <w:marLeft w:val="70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67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75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9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725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942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081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460">
          <w:marLeft w:val="7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53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385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15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Djorz</dc:creator>
  <cp:keywords/>
  <dc:description/>
  <cp:lastModifiedBy>Albert Baterina</cp:lastModifiedBy>
  <cp:revision>4</cp:revision>
  <cp:lastPrinted>2017-01-25T03:20:00Z</cp:lastPrinted>
  <dcterms:created xsi:type="dcterms:W3CDTF">2018-06-06T23:58:00Z</dcterms:created>
  <dcterms:modified xsi:type="dcterms:W3CDTF">2019-06-24T17:07:00Z</dcterms:modified>
</cp:coreProperties>
</file>