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C5" w:rsidRPr="008A6C1B" w:rsidRDefault="008A6C1B" w:rsidP="004B4BC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8A6C1B">
        <w:rPr>
          <w:rFonts w:cstheme="minorHAnsi"/>
          <w:b/>
          <w:bCs/>
          <w:sz w:val="28"/>
          <w:szCs w:val="28"/>
        </w:rPr>
        <w:t>VECTOR AND SCALAR QUANTITIES</w:t>
      </w:r>
    </w:p>
    <w:p w:rsidR="004B4BC5" w:rsidRDefault="004B4BC5" w:rsidP="004B4BC5">
      <w:pPr>
        <w:autoSpaceDE w:val="0"/>
        <w:autoSpaceDN w:val="0"/>
        <w:adjustRightInd w:val="0"/>
        <w:spacing w:after="0"/>
        <w:jc w:val="center"/>
        <w:rPr>
          <w:rFonts w:ascii="AkzidenzGroteskBE-Bold" w:hAnsi="AkzidenzGroteskBE-Bold" w:cs="AkzidenzGroteskBE-Bold"/>
          <w:b/>
          <w:bCs/>
          <w:color w:val="007EA6"/>
          <w:sz w:val="28"/>
          <w:szCs w:val="28"/>
        </w:rPr>
      </w:pPr>
    </w:p>
    <w:p w:rsidR="00357A60" w:rsidRDefault="004B4BC5" w:rsidP="00F3483F">
      <w:pPr>
        <w:autoSpaceDE w:val="0"/>
        <w:autoSpaceDN w:val="0"/>
        <w:adjustRightInd w:val="0"/>
        <w:spacing w:after="0"/>
      </w:pPr>
      <w:r>
        <w:rPr>
          <w:rFonts w:ascii="NewBaskerville-Roman" w:hAnsi="NewBaskerville-Roman" w:cs="NewBaskerville-Roman"/>
          <w:color w:val="000000"/>
          <w:sz w:val="19"/>
          <w:szCs w:val="19"/>
        </w:rPr>
        <w:t xml:space="preserve">. </w:t>
      </w:r>
      <w:r w:rsidR="00F36E12" w:rsidRPr="00F36E12">
        <w:t xml:space="preserve">A </w:t>
      </w:r>
      <w:r w:rsidR="00F36E12" w:rsidRPr="00F36E12">
        <w:rPr>
          <w:b/>
          <w:bCs/>
        </w:rPr>
        <w:t>SCALAR</w:t>
      </w:r>
      <w:r w:rsidR="00E8478B">
        <w:t xml:space="preserve"> is quantity</w:t>
      </w:r>
      <w:r w:rsidR="00F36E12" w:rsidRPr="00F36E12">
        <w:t xml:space="preserve"> that has </w:t>
      </w:r>
      <w:r w:rsidR="00F36E12" w:rsidRPr="00F3483F">
        <w:rPr>
          <w:u w:val="single"/>
        </w:rPr>
        <w:t>MAGNITUDE</w:t>
      </w:r>
      <w:r w:rsidR="00F36E12" w:rsidRPr="00F36E12">
        <w:t>, but NOT a direction associated with it.</w:t>
      </w:r>
    </w:p>
    <w:p w:rsidR="00B40781" w:rsidRDefault="00F36E12" w:rsidP="00F36E12">
      <w:pPr>
        <w:ind w:firstLine="720"/>
      </w:pPr>
      <w:r w:rsidRPr="00F36E12">
        <w:t>Magnitude – A numerical value with units.</w:t>
      </w:r>
    </w:p>
    <w:tbl>
      <w:tblPr>
        <w:tblStyle w:val="TableGrid"/>
        <w:tblpPr w:leftFromText="180" w:rightFromText="180" w:vertAnchor="text" w:horzAnchor="page" w:tblpX="2713" w:tblpY="85"/>
        <w:tblW w:w="0" w:type="auto"/>
        <w:tblLook w:val="04A0" w:firstRow="1" w:lastRow="0" w:firstColumn="1" w:lastColumn="0" w:noHBand="0" w:noVBand="1"/>
      </w:tblPr>
      <w:tblGrid>
        <w:gridCol w:w="2111"/>
        <w:gridCol w:w="1687"/>
      </w:tblGrid>
      <w:tr w:rsidR="00F3483F" w:rsidTr="00F3483F">
        <w:trPr>
          <w:trHeight w:val="220"/>
        </w:trPr>
        <w:tc>
          <w:tcPr>
            <w:tcW w:w="2111" w:type="dxa"/>
          </w:tcPr>
          <w:p w:rsidR="00F3483F" w:rsidRDefault="00F3483F" w:rsidP="00F3483F">
            <w:pPr>
              <w:jc w:val="center"/>
            </w:pPr>
            <w:r>
              <w:t>SCALAR QUANTITIES</w:t>
            </w:r>
          </w:p>
        </w:tc>
        <w:tc>
          <w:tcPr>
            <w:tcW w:w="1687" w:type="dxa"/>
          </w:tcPr>
          <w:p w:rsidR="00F3483F" w:rsidRDefault="00F3483F" w:rsidP="00F3483F">
            <w:pPr>
              <w:jc w:val="center"/>
            </w:pPr>
            <w:r>
              <w:t>MAGNITUDE</w:t>
            </w:r>
          </w:p>
        </w:tc>
      </w:tr>
      <w:tr w:rsidR="00F3483F" w:rsidTr="00F3483F">
        <w:trPr>
          <w:trHeight w:val="220"/>
        </w:trPr>
        <w:tc>
          <w:tcPr>
            <w:tcW w:w="2111" w:type="dxa"/>
          </w:tcPr>
          <w:p w:rsidR="00F3483F" w:rsidRDefault="00F3483F" w:rsidP="00F3483F">
            <w:r>
              <w:t>Speed</w:t>
            </w:r>
          </w:p>
        </w:tc>
        <w:tc>
          <w:tcPr>
            <w:tcW w:w="1687" w:type="dxa"/>
          </w:tcPr>
          <w:p w:rsidR="00F3483F" w:rsidRDefault="00F3483F" w:rsidP="00F3483F">
            <w:r>
              <w:t>20 m/s</w:t>
            </w:r>
          </w:p>
        </w:tc>
      </w:tr>
      <w:tr w:rsidR="00F3483F" w:rsidTr="00F3483F">
        <w:trPr>
          <w:trHeight w:val="220"/>
        </w:trPr>
        <w:tc>
          <w:tcPr>
            <w:tcW w:w="2111" w:type="dxa"/>
          </w:tcPr>
          <w:p w:rsidR="00F3483F" w:rsidRDefault="00F3483F" w:rsidP="00F3483F">
            <w:r>
              <w:t>Mass</w:t>
            </w:r>
          </w:p>
        </w:tc>
        <w:tc>
          <w:tcPr>
            <w:tcW w:w="1687" w:type="dxa"/>
          </w:tcPr>
          <w:p w:rsidR="00F3483F" w:rsidRDefault="00F3483F" w:rsidP="00F3483F">
            <w:r>
              <w:t>1 kg</w:t>
            </w:r>
          </w:p>
        </w:tc>
      </w:tr>
      <w:tr w:rsidR="00F3483F" w:rsidTr="00F3483F">
        <w:trPr>
          <w:trHeight w:val="220"/>
        </w:trPr>
        <w:tc>
          <w:tcPr>
            <w:tcW w:w="2111" w:type="dxa"/>
          </w:tcPr>
          <w:p w:rsidR="00F3483F" w:rsidRDefault="00F3483F" w:rsidP="00F3483F">
            <w:r>
              <w:t>Volume</w:t>
            </w:r>
          </w:p>
        </w:tc>
        <w:tc>
          <w:tcPr>
            <w:tcW w:w="1687" w:type="dxa"/>
          </w:tcPr>
          <w:p w:rsidR="00F3483F" w:rsidRDefault="00F3483F" w:rsidP="00F3483F">
            <w:r>
              <w:t>10 m</w:t>
            </w:r>
            <w:r w:rsidRPr="00F3483F">
              <w:rPr>
                <w:vertAlign w:val="superscript"/>
              </w:rPr>
              <w:t>3</w:t>
            </w:r>
          </w:p>
        </w:tc>
      </w:tr>
      <w:tr w:rsidR="00F3483F" w:rsidTr="00F3483F">
        <w:trPr>
          <w:trHeight w:val="232"/>
        </w:trPr>
        <w:tc>
          <w:tcPr>
            <w:tcW w:w="2111" w:type="dxa"/>
          </w:tcPr>
          <w:p w:rsidR="00F3483F" w:rsidRDefault="00F3483F" w:rsidP="00F3483F">
            <w:r>
              <w:t>Distance</w:t>
            </w:r>
          </w:p>
        </w:tc>
        <w:tc>
          <w:tcPr>
            <w:tcW w:w="1687" w:type="dxa"/>
          </w:tcPr>
          <w:p w:rsidR="00F3483F" w:rsidRDefault="00F3483F" w:rsidP="00F3483F">
            <w:r>
              <w:t>10 m</w:t>
            </w:r>
          </w:p>
        </w:tc>
      </w:tr>
    </w:tbl>
    <w:p w:rsidR="00B40781" w:rsidRDefault="00F3483F" w:rsidP="00F3483F">
      <w:pPr>
        <w:spacing w:after="0"/>
        <w:ind w:firstLine="720"/>
        <w:rPr>
          <w:rFonts w:ascii="NewBaskerville-Roman" w:hAnsi="NewBaskerville-Roman" w:cs="NewBaskerville-Roman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19"/>
          <w:szCs w:val="19"/>
        </w:rPr>
        <w:t xml:space="preserve"> </w:t>
      </w:r>
      <w:r w:rsidR="002E7D60">
        <w:rPr>
          <w:rFonts w:ascii="NewBaskerville-Roman" w:hAnsi="NewBaskerville-Roman" w:cs="NewBaskerville-Roman"/>
          <w:color w:val="000000"/>
          <w:sz w:val="19"/>
          <w:szCs w:val="19"/>
        </w:rPr>
        <w:t xml:space="preserve">Examples: </w:t>
      </w:r>
    </w:p>
    <w:p w:rsidR="00B40781" w:rsidRDefault="00B40781" w:rsidP="008A6C1B">
      <w:pPr>
        <w:spacing w:after="0" w:line="240" w:lineRule="auto"/>
        <w:rPr>
          <w:rFonts w:ascii="NewBaskerville-Roman" w:hAnsi="NewBaskerville-Roman" w:cs="NewBaskerville-Roman"/>
          <w:color w:val="000000"/>
          <w:sz w:val="19"/>
          <w:szCs w:val="19"/>
        </w:rPr>
      </w:pPr>
    </w:p>
    <w:p w:rsidR="002E7D60" w:rsidRDefault="00B40781" w:rsidP="008A6C1B">
      <w:pPr>
        <w:spacing w:after="0" w:line="240" w:lineRule="auto"/>
        <w:ind w:left="1440"/>
      </w:pPr>
      <w:r>
        <w:rPr>
          <w:rFonts w:ascii="NewBaskerville-Roman" w:hAnsi="NewBaskerville-Roman" w:cs="NewBaskerville-Roman"/>
          <w:color w:val="000000"/>
          <w:sz w:val="19"/>
          <w:szCs w:val="19"/>
        </w:rPr>
        <w:t xml:space="preserve">    </w:t>
      </w:r>
    </w:p>
    <w:p w:rsidR="00BA36C0" w:rsidRDefault="00BA36C0" w:rsidP="008A6C1B">
      <w:pPr>
        <w:spacing w:after="0" w:line="240" w:lineRule="auto"/>
        <w:ind w:firstLine="720"/>
      </w:pPr>
    </w:p>
    <w:p w:rsidR="008A6C1B" w:rsidRPr="00F36E12" w:rsidRDefault="008A6C1B" w:rsidP="008A6C1B">
      <w:pPr>
        <w:spacing w:after="0" w:line="240" w:lineRule="auto"/>
        <w:ind w:firstLine="720"/>
      </w:pPr>
    </w:p>
    <w:p w:rsidR="00BA36C0" w:rsidRDefault="00BA36C0" w:rsidP="008A6C1B">
      <w:pPr>
        <w:spacing w:after="0" w:line="240" w:lineRule="auto"/>
      </w:pPr>
    </w:p>
    <w:p w:rsidR="00E8478B" w:rsidRDefault="00E8478B" w:rsidP="00E8478B">
      <w:pPr>
        <w:pStyle w:val="ListParagraph"/>
        <w:spacing w:after="0" w:line="240" w:lineRule="auto"/>
        <w:ind w:left="360"/>
      </w:pPr>
    </w:p>
    <w:p w:rsidR="008A6C1B" w:rsidRDefault="008A6C1B" w:rsidP="00E8478B">
      <w:pPr>
        <w:pStyle w:val="ListParagraph"/>
        <w:spacing w:after="0" w:line="240" w:lineRule="auto"/>
        <w:ind w:left="360"/>
      </w:pPr>
      <w:r>
        <w:t>SCALAR ADDITION follows ordinary arithmetic procedures.</w:t>
      </w:r>
    </w:p>
    <w:p w:rsidR="008A6C1B" w:rsidRDefault="008A6C1B" w:rsidP="008A6C1B">
      <w:pPr>
        <w:pStyle w:val="ListParagraph"/>
        <w:spacing w:before="480"/>
        <w:ind w:left="360"/>
      </w:pPr>
      <w:r>
        <w:t>Ex:</w:t>
      </w:r>
      <w:r>
        <w:tab/>
        <w:t xml:space="preserve"> Mass: 10kg + 5kg = 15kg</w:t>
      </w:r>
    </w:p>
    <w:p w:rsidR="008A6C1B" w:rsidRDefault="00E8478B" w:rsidP="00E8478B">
      <w:pPr>
        <w:pStyle w:val="ListParagraph"/>
        <w:spacing w:after="0"/>
        <w:ind w:left="360"/>
      </w:pPr>
      <w:r>
        <w:tab/>
        <w:t>Length:  20m - 10m = 1</w:t>
      </w:r>
      <w:r w:rsidR="008A6C1B">
        <w:t>0m</w:t>
      </w:r>
    </w:p>
    <w:p w:rsidR="00E8478B" w:rsidRDefault="00E8478B" w:rsidP="00E8478B">
      <w:pPr>
        <w:spacing w:after="0"/>
      </w:pPr>
    </w:p>
    <w:p w:rsidR="00E8478B" w:rsidRDefault="00E8478B" w:rsidP="00E8478B">
      <w:pPr>
        <w:spacing w:after="0"/>
      </w:pPr>
    </w:p>
    <w:p w:rsidR="00BA36C0" w:rsidRDefault="00BA36C0" w:rsidP="00E8478B">
      <w:pPr>
        <w:spacing w:after="0"/>
      </w:pPr>
      <w:r w:rsidRPr="00BA36C0">
        <w:t xml:space="preserve">A </w:t>
      </w:r>
      <w:r w:rsidRPr="00BA36C0">
        <w:rPr>
          <w:b/>
          <w:bCs/>
        </w:rPr>
        <w:t>VECTOR</w:t>
      </w:r>
      <w:r w:rsidRPr="00BA36C0">
        <w:t xml:space="preserve"> is </w:t>
      </w:r>
      <w:r w:rsidR="00041961">
        <w:t>quantity</w:t>
      </w:r>
      <w:r w:rsidRPr="00BA36C0">
        <w:t xml:space="preserve"> that has BOTH </w:t>
      </w:r>
      <w:r w:rsidRPr="00F3483F">
        <w:rPr>
          <w:u w:val="single"/>
        </w:rPr>
        <w:t>MAGNITUDE and DIRECTION</w:t>
      </w:r>
      <w:r w:rsidRPr="00BA36C0">
        <w:t>.</w:t>
      </w:r>
    </w:p>
    <w:tbl>
      <w:tblPr>
        <w:tblStyle w:val="TableGrid"/>
        <w:tblpPr w:leftFromText="180" w:rightFromText="180" w:vertAnchor="text" w:horzAnchor="page" w:tblpX="2713" w:tblpY="85"/>
        <w:tblW w:w="0" w:type="auto"/>
        <w:tblLook w:val="04A0" w:firstRow="1" w:lastRow="0" w:firstColumn="1" w:lastColumn="0" w:noHBand="0" w:noVBand="1"/>
      </w:tblPr>
      <w:tblGrid>
        <w:gridCol w:w="2111"/>
        <w:gridCol w:w="1687"/>
        <w:gridCol w:w="1687"/>
      </w:tblGrid>
      <w:tr w:rsidR="00F3483F" w:rsidTr="00FA7096">
        <w:trPr>
          <w:trHeight w:val="220"/>
        </w:trPr>
        <w:tc>
          <w:tcPr>
            <w:tcW w:w="2111" w:type="dxa"/>
          </w:tcPr>
          <w:p w:rsidR="00F3483F" w:rsidRDefault="00F3483F" w:rsidP="00E8478B">
            <w:pPr>
              <w:spacing w:line="276" w:lineRule="auto"/>
              <w:jc w:val="center"/>
            </w:pPr>
            <w:r>
              <w:t>VECTOR QUANTITIES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  <w:jc w:val="center"/>
            </w:pPr>
            <w:r>
              <w:t>MAGNITUDE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  <w:jc w:val="center"/>
            </w:pPr>
            <w:r>
              <w:t>DIRECTION</w:t>
            </w:r>
          </w:p>
        </w:tc>
      </w:tr>
      <w:tr w:rsidR="00F3483F" w:rsidTr="00FA7096">
        <w:trPr>
          <w:trHeight w:val="220"/>
        </w:trPr>
        <w:tc>
          <w:tcPr>
            <w:tcW w:w="2111" w:type="dxa"/>
          </w:tcPr>
          <w:p w:rsidR="00F3483F" w:rsidRDefault="00F3483F" w:rsidP="00E8478B">
            <w:pPr>
              <w:spacing w:line="276" w:lineRule="auto"/>
            </w:pPr>
            <w:r>
              <w:t>Velocity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</w:pPr>
            <w:r>
              <w:t>20 m/s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</w:pPr>
            <w:r>
              <w:t>North</w:t>
            </w:r>
          </w:p>
        </w:tc>
      </w:tr>
      <w:tr w:rsidR="00F3483F" w:rsidTr="00FA7096">
        <w:trPr>
          <w:trHeight w:val="220"/>
        </w:trPr>
        <w:tc>
          <w:tcPr>
            <w:tcW w:w="2111" w:type="dxa"/>
          </w:tcPr>
          <w:p w:rsidR="00F3483F" w:rsidRDefault="00F3483F" w:rsidP="00E8478B">
            <w:pPr>
              <w:spacing w:line="276" w:lineRule="auto"/>
            </w:pPr>
            <w:r>
              <w:t>Acceleration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</w:pPr>
            <w:r>
              <w:t>10 m/s</w:t>
            </w:r>
            <w:r w:rsidRPr="00F3483F">
              <w:rPr>
                <w:vertAlign w:val="superscript"/>
              </w:rPr>
              <w:t>2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</w:pPr>
            <w:r>
              <w:t>East</w:t>
            </w:r>
          </w:p>
        </w:tc>
      </w:tr>
      <w:tr w:rsidR="00F3483F" w:rsidTr="00FA7096">
        <w:trPr>
          <w:trHeight w:val="220"/>
        </w:trPr>
        <w:tc>
          <w:tcPr>
            <w:tcW w:w="2111" w:type="dxa"/>
          </w:tcPr>
          <w:p w:rsidR="00F3483F" w:rsidRDefault="00F3483F" w:rsidP="00E8478B">
            <w:pPr>
              <w:spacing w:line="276" w:lineRule="auto"/>
            </w:pPr>
            <w:r>
              <w:t>Force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</w:pPr>
            <w:r>
              <w:t>5 N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</w:pPr>
            <w:r>
              <w:t>West</w:t>
            </w:r>
          </w:p>
        </w:tc>
      </w:tr>
      <w:tr w:rsidR="00F3483F" w:rsidTr="00FA7096">
        <w:trPr>
          <w:trHeight w:val="232"/>
        </w:trPr>
        <w:tc>
          <w:tcPr>
            <w:tcW w:w="2111" w:type="dxa"/>
          </w:tcPr>
          <w:p w:rsidR="00F3483F" w:rsidRDefault="00F3483F" w:rsidP="00E8478B">
            <w:pPr>
              <w:spacing w:line="276" w:lineRule="auto"/>
            </w:pPr>
            <w:r>
              <w:t>Displacement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</w:pPr>
            <w:r>
              <w:t xml:space="preserve">10 m </w:t>
            </w:r>
          </w:p>
        </w:tc>
        <w:tc>
          <w:tcPr>
            <w:tcW w:w="1687" w:type="dxa"/>
          </w:tcPr>
          <w:p w:rsidR="00F3483F" w:rsidRDefault="00F3483F" w:rsidP="00E8478B">
            <w:pPr>
              <w:spacing w:line="276" w:lineRule="auto"/>
            </w:pPr>
            <w:r>
              <w:t>South</w:t>
            </w:r>
          </w:p>
        </w:tc>
      </w:tr>
    </w:tbl>
    <w:p w:rsidR="00F3483F" w:rsidRDefault="00F3483F" w:rsidP="00BA36C0">
      <w:r>
        <w:tab/>
        <w:t>Examples:</w:t>
      </w:r>
    </w:p>
    <w:p w:rsidR="00F3483F" w:rsidRDefault="00F3483F" w:rsidP="00BA36C0"/>
    <w:p w:rsidR="00F3483F" w:rsidRDefault="00F3483F" w:rsidP="00F3483F"/>
    <w:p w:rsidR="00E8478B" w:rsidRDefault="00E8478B" w:rsidP="00E8478B">
      <w:pPr>
        <w:pStyle w:val="ListParagraph"/>
        <w:spacing w:before="480"/>
        <w:ind w:left="360"/>
      </w:pPr>
    </w:p>
    <w:p w:rsidR="00D40FED" w:rsidRDefault="00D40FED" w:rsidP="00E8478B">
      <w:pPr>
        <w:pStyle w:val="ListParagraph"/>
        <w:spacing w:before="480"/>
        <w:ind w:left="360"/>
      </w:pPr>
      <w:r>
        <w:t>VECTOR ADDITION uses special methods which are not arithmetic. The particular method used depends on the orientation of the vectors and how many vectors are being considered.</w:t>
      </w:r>
    </w:p>
    <w:p w:rsidR="00D40FED" w:rsidRDefault="00D40FED" w:rsidP="00D40FED">
      <w:pPr>
        <w:pStyle w:val="ListParagraph"/>
        <w:spacing w:before="480"/>
        <w:ind w:left="360"/>
      </w:pPr>
    </w:p>
    <w:p w:rsidR="00D40FED" w:rsidRDefault="00D40FED" w:rsidP="00D40FED">
      <w:pPr>
        <w:pStyle w:val="ListParagraph"/>
        <w:spacing w:before="480"/>
        <w:ind w:left="360"/>
      </w:pPr>
    </w:p>
    <w:p w:rsidR="00D40FED" w:rsidRDefault="00D40FED" w:rsidP="00D40FED">
      <w:pPr>
        <w:pStyle w:val="ListParagraph"/>
        <w:spacing w:before="480"/>
        <w:ind w:left="0"/>
        <w:jc w:val="center"/>
        <w:rPr>
          <w:b/>
        </w:rPr>
      </w:pPr>
      <w:r w:rsidRPr="00D40FED">
        <w:rPr>
          <w:b/>
        </w:rPr>
        <w:t>BASIC CONCEPTS ABOUT VECTORS</w:t>
      </w:r>
    </w:p>
    <w:p w:rsidR="00D40FED" w:rsidRDefault="00E8478B" w:rsidP="00F3483F">
      <w:pPr>
        <w:pStyle w:val="ListParagraph"/>
        <w:numPr>
          <w:ilvl w:val="0"/>
          <w:numId w:val="3"/>
        </w:numPr>
        <w:spacing w:before="480"/>
        <w:ind w:left="360"/>
        <w:rPr>
          <w:b/>
        </w:rPr>
      </w:pPr>
      <w:r>
        <w:rPr>
          <w:b/>
        </w:rPr>
        <w:t>VECTOR NOTATION</w:t>
      </w:r>
    </w:p>
    <w:p w:rsidR="00D40FED" w:rsidRDefault="00D40FED" w:rsidP="003401D2">
      <w:pPr>
        <w:pStyle w:val="ListParagraph"/>
        <w:numPr>
          <w:ilvl w:val="0"/>
          <w:numId w:val="2"/>
        </w:numPr>
        <w:spacing w:before="480"/>
      </w:pPr>
      <w:r>
        <w:t>Vectors are typically represente</w:t>
      </w:r>
      <w:r w:rsidR="00BA36C0" w:rsidRPr="00BA36C0">
        <w:t xml:space="preserve">d by </w:t>
      </w:r>
      <w:r w:rsidR="0088291A">
        <w:t xml:space="preserve">a </w:t>
      </w:r>
      <w:r w:rsidRPr="00D40FED">
        <w:rPr>
          <w:b/>
        </w:rPr>
        <w:t>CAPITAL BOLD LETTER</w:t>
      </w:r>
      <w:r>
        <w:t xml:space="preserve"> </w:t>
      </w:r>
      <w:r w:rsidR="0088291A">
        <w:t xml:space="preserve">or </w:t>
      </w:r>
      <w:r w:rsidR="00BA36C0" w:rsidRPr="00BA36C0">
        <w:t xml:space="preserve">drawing an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ARROW</m:t>
            </m:r>
          </m:e>
        </m:acc>
      </m:oMath>
      <w:r w:rsidR="00BA36C0" w:rsidRPr="00BA36C0">
        <w:t xml:space="preserve"> above the symbol. The arrow is used to convey direction and magnitude.</w:t>
      </w:r>
    </w:p>
    <w:p w:rsidR="00195F0D" w:rsidRDefault="00D40FED" w:rsidP="00D40FED">
      <w:pPr>
        <w:pStyle w:val="ListParagraph"/>
        <w:spacing w:before="480"/>
        <w:ind w:left="360" w:firstLine="360"/>
        <w:rPr>
          <w:rFonts w:eastAsiaTheme="minorEastAsia"/>
        </w:rPr>
      </w:pPr>
      <w:r>
        <w:tab/>
      </w:r>
      <w:r w:rsidR="0088291A" w:rsidRPr="0088291A">
        <w:rPr>
          <w:b/>
        </w:rPr>
        <w:t>F</w:t>
      </w:r>
      <w:r>
        <w:rPr>
          <w:b/>
        </w:rPr>
        <w:t xml:space="preserve"> </w:t>
      </w:r>
      <w:r w:rsidRPr="00D40FED">
        <w:t>or</w:t>
      </w:r>
      <w:r w:rsidR="0088291A">
        <w:rPr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 = a vector of magnitude</w:t>
      </w:r>
      <w:r w:rsidR="007D1290">
        <w:rPr>
          <w:rFonts w:eastAsiaTheme="minorEastAsia"/>
        </w:rPr>
        <w:t>|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7D1290">
        <w:rPr>
          <w:rFonts w:eastAsiaTheme="minorEastAsia"/>
        </w:rPr>
        <w:t>|or</w:t>
      </w:r>
      <w:r>
        <w:rPr>
          <w:rFonts w:eastAsiaTheme="minorEastAsia"/>
        </w:rPr>
        <w:t xml:space="preserve"> F and in a certain direction</w:t>
      </w:r>
    </w:p>
    <w:p w:rsidR="00D40FED" w:rsidRPr="007D1290" w:rsidRDefault="00F61A21" w:rsidP="00D40FED">
      <w:pPr>
        <w:pStyle w:val="ListParagraph"/>
        <w:spacing w:before="480"/>
        <w:ind w:left="360" w:firstLine="360"/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32pt;margin-top:15.65pt;width:.05pt;height:9pt;flip:y;z-index:251665408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32" type="#_x0000_t32" style="position:absolute;left:0;text-align:left;margin-left:101.25pt;margin-top:15.65pt;width:0;height:26.3pt;flip:y;z-index:251664384" o:connectortype="straight">
            <v:stroke endarrow="block"/>
          </v:shape>
        </w:pict>
      </w:r>
      <w:r w:rsidR="00D40FED" w:rsidRPr="007D1290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D40FED" w:rsidRPr="007D1290">
        <w:rPr>
          <w:rFonts w:eastAsiaTheme="minorEastAsia"/>
        </w:rPr>
        <w:t xml:space="preserve">  = </w:t>
      </w:r>
      <w:r w:rsidR="00D40FED" w:rsidRPr="007D1290">
        <w:rPr>
          <w:rFonts w:eastAsiaTheme="minorEastAsia"/>
          <w:u w:val="single"/>
        </w:rPr>
        <w:t>30N</w:t>
      </w:r>
      <w:r w:rsidR="00D40FED" w:rsidRPr="007D1290">
        <w:rPr>
          <w:rFonts w:eastAsiaTheme="minorEastAsia"/>
        </w:rPr>
        <w:t xml:space="preserve"> </w:t>
      </w:r>
      <w:r w:rsidR="00D40FED" w:rsidRPr="007D1290">
        <w:rPr>
          <w:rFonts w:eastAsiaTheme="minorEastAsia"/>
          <w:u w:val="single"/>
        </w:rPr>
        <w:t>due south</w:t>
      </w:r>
    </w:p>
    <w:p w:rsidR="00D40FED" w:rsidRPr="007D1290" w:rsidRDefault="00F61A21" w:rsidP="00D40FED">
      <w:pPr>
        <w:pStyle w:val="ListParagraph"/>
        <w:spacing w:before="480"/>
        <w:ind w:left="360" w:firstLine="360"/>
      </w:pPr>
      <w:r>
        <w:rPr>
          <w:noProof/>
        </w:rPr>
        <w:pict>
          <v:shape id="_x0000_s1030" type="#_x0000_t32" style="position:absolute;left:0;text-align:left;margin-left:132.8pt;margin-top:7.3pt;width:40.45pt;height:0;z-index:251662336" o:connectortype="straight"/>
        </w:pict>
      </w:r>
      <w:r w:rsidR="00D40FED" w:rsidRPr="007D1290">
        <w:tab/>
        <w:t xml:space="preserve">    </w:t>
      </w:r>
      <w:r w:rsidR="00D40FED" w:rsidRPr="007D1290">
        <w:tab/>
      </w:r>
      <w:r w:rsidR="00D40FED" w:rsidRPr="007D1290">
        <w:tab/>
      </w:r>
      <w:r w:rsidR="00D40FED" w:rsidRPr="007D1290">
        <w:tab/>
        <w:t>Direction</w:t>
      </w:r>
    </w:p>
    <w:p w:rsidR="00D40FED" w:rsidRDefault="00F61A21" w:rsidP="007D1290">
      <w:pPr>
        <w:pStyle w:val="ListParagraph"/>
        <w:spacing w:before="480" w:after="120"/>
        <w:ind w:left="360" w:firstLine="360"/>
      </w:pPr>
      <w:r>
        <w:rPr>
          <w:noProof/>
        </w:rPr>
        <w:pict>
          <v:shape id="_x0000_s1031" type="#_x0000_t32" style="position:absolute;left:0;text-align:left;margin-left:101.25pt;margin-top:9.15pt;width:74.25pt;height:0;z-index:251663360" o:connectortype="straight"/>
        </w:pict>
      </w:r>
      <w:r w:rsidR="00D40FED" w:rsidRPr="007D1290">
        <w:tab/>
      </w:r>
      <w:r w:rsidR="00D40FED" w:rsidRPr="007D1290">
        <w:tab/>
      </w:r>
      <w:r w:rsidR="00D40FED" w:rsidRPr="007D1290">
        <w:tab/>
      </w:r>
      <w:r w:rsidR="00D40FED" w:rsidRPr="007D1290">
        <w:tab/>
        <w:t>Magnitude</w:t>
      </w:r>
    </w:p>
    <w:p w:rsidR="007D1290" w:rsidRPr="007D1290" w:rsidRDefault="007D1290" w:rsidP="007D1290">
      <w:pPr>
        <w:pStyle w:val="ListParagraph"/>
        <w:spacing w:before="480" w:after="120"/>
        <w:ind w:left="360" w:firstLine="360"/>
      </w:pPr>
    </w:p>
    <w:p w:rsidR="00054133" w:rsidRDefault="00E8478B" w:rsidP="00054133">
      <w:pPr>
        <w:pStyle w:val="ListParagraph"/>
        <w:numPr>
          <w:ilvl w:val="0"/>
          <w:numId w:val="3"/>
        </w:numPr>
        <w:spacing w:before="480"/>
        <w:ind w:left="360"/>
        <w:rPr>
          <w:b/>
        </w:rPr>
      </w:pPr>
      <w:r w:rsidRPr="007D1290">
        <w:rPr>
          <w:b/>
        </w:rPr>
        <w:t>GRAPHICAL REPRESENTATION OF A VECTOR</w:t>
      </w:r>
      <w:r>
        <w:rPr>
          <w:b/>
        </w:rPr>
        <w:t xml:space="preserve"> </w:t>
      </w:r>
    </w:p>
    <w:p w:rsidR="003401D2" w:rsidRDefault="003401D2" w:rsidP="003401D2">
      <w:pPr>
        <w:pStyle w:val="ListParagraph"/>
        <w:spacing w:before="480"/>
        <w:ind w:left="360"/>
        <w:rPr>
          <w:b/>
        </w:rPr>
      </w:pPr>
    </w:p>
    <w:p w:rsidR="003401D2" w:rsidRDefault="003401D2" w:rsidP="003401D2">
      <w:pPr>
        <w:pStyle w:val="ListParagraph"/>
        <w:numPr>
          <w:ilvl w:val="0"/>
          <w:numId w:val="2"/>
        </w:numPr>
        <w:spacing w:before="480"/>
      </w:pPr>
      <w:r>
        <w:t>Vector quantity is represented graphically by an arrow</w:t>
      </w:r>
    </w:p>
    <w:p w:rsidR="007D1290" w:rsidRDefault="003401D2" w:rsidP="007D1290">
      <w:pPr>
        <w:tabs>
          <w:tab w:val="left" w:pos="1455"/>
          <w:tab w:val="left" w:pos="6630"/>
        </w:tabs>
        <w:spacing w:after="0"/>
      </w:pPr>
      <w:r>
        <w:t xml:space="preserve">       Tail or foot</w:t>
      </w:r>
      <w:r w:rsidR="00054133" w:rsidRPr="007D1290">
        <w:tab/>
      </w:r>
      <w:r>
        <w:t xml:space="preserve">                         tip or head</w:t>
      </w:r>
      <w:r w:rsidR="002D2BE9">
        <w:t xml:space="preserve"> (direction)</w:t>
      </w:r>
      <w:r>
        <w:tab/>
      </w:r>
      <w:r>
        <w:tab/>
      </w:r>
      <w:r>
        <w:tab/>
      </w:r>
      <w:r w:rsidR="007D1290">
        <w:tab/>
      </w:r>
    </w:p>
    <w:p w:rsidR="007D1290" w:rsidRDefault="00F61A21" w:rsidP="00054133">
      <w:pPr>
        <w:tabs>
          <w:tab w:val="left" w:pos="1455"/>
        </w:tabs>
        <w:spacing w:after="0"/>
      </w:pPr>
      <w:r>
        <w:rPr>
          <w:noProof/>
        </w:rPr>
        <w:pict>
          <v:shape id="_x0000_s1036" type="#_x0000_t32" style="position:absolute;margin-left:36.75pt;margin-top:4.1pt;width:126pt;height:0;z-index:251668480" o:connectortype="straight" strokeweight="1.75pt">
            <v:stroke endarrow="block"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7" type="#_x0000_t88" style="position:absolute;margin-left:94.25pt;margin-top:-48.7pt;width:8.8pt;height:122.25pt;rotation:90;z-index:251669504" adj=",10785"/>
        </w:pict>
      </w:r>
    </w:p>
    <w:p w:rsidR="007D1290" w:rsidRDefault="003401D2" w:rsidP="003401D2">
      <w:pPr>
        <w:tabs>
          <w:tab w:val="left" w:pos="1455"/>
        </w:tabs>
        <w:spacing w:after="0"/>
      </w:pPr>
      <w:r>
        <w:tab/>
      </w:r>
      <w:r w:rsidR="002D2BE9">
        <w:t>M</w:t>
      </w:r>
      <w:r>
        <w:t>agnitude</w:t>
      </w:r>
    </w:p>
    <w:p w:rsidR="00E8478B" w:rsidRDefault="00E8478B" w:rsidP="003401D2">
      <w:pPr>
        <w:tabs>
          <w:tab w:val="left" w:pos="1455"/>
        </w:tabs>
        <w:spacing w:after="0"/>
      </w:pPr>
    </w:p>
    <w:p w:rsidR="002D2BE9" w:rsidRDefault="002D2BE9" w:rsidP="002D2BE9">
      <w:pPr>
        <w:pStyle w:val="ListParagraph"/>
        <w:numPr>
          <w:ilvl w:val="0"/>
          <w:numId w:val="5"/>
        </w:numPr>
        <w:tabs>
          <w:tab w:val="left" w:pos="1455"/>
        </w:tabs>
        <w:spacing w:after="0"/>
      </w:pPr>
      <w:r>
        <w:t xml:space="preserve"> </w:t>
      </w:r>
      <w:r w:rsidRPr="002D2BE9">
        <w:t>the length represents magnitude</w:t>
      </w:r>
    </w:p>
    <w:p w:rsidR="002D2BE9" w:rsidRPr="002D2BE9" w:rsidRDefault="002D2BE9" w:rsidP="002D2BE9">
      <w:pPr>
        <w:pStyle w:val="ListParagraph"/>
        <w:numPr>
          <w:ilvl w:val="0"/>
          <w:numId w:val="5"/>
        </w:numPr>
        <w:tabs>
          <w:tab w:val="left" w:pos="1455"/>
        </w:tabs>
        <w:spacing w:after="0"/>
      </w:pPr>
      <w:r w:rsidRPr="002D2BE9">
        <w:t>the arrow faces the direction of motion</w:t>
      </w:r>
    </w:p>
    <w:p w:rsidR="00B80C9D" w:rsidRPr="00B80C9D" w:rsidRDefault="00B80C9D" w:rsidP="00B80C9D">
      <w:pPr>
        <w:ind w:left="360"/>
        <w:rPr>
          <w:szCs w:val="18"/>
        </w:rPr>
      </w:pPr>
      <w:r w:rsidRPr="00B80C9D">
        <w:rPr>
          <w:b/>
          <w:szCs w:val="18"/>
        </w:rPr>
        <w:lastRenderedPageBreak/>
        <w:t>S</w:t>
      </w:r>
      <w:r w:rsidR="00053F50">
        <w:rPr>
          <w:b/>
          <w:szCs w:val="18"/>
        </w:rPr>
        <w:t>pecifying Directions of</w:t>
      </w:r>
      <w:r w:rsidRPr="00B80C9D">
        <w:rPr>
          <w:b/>
          <w:szCs w:val="18"/>
        </w:rPr>
        <w:t xml:space="preserve"> Vectors:</w:t>
      </w:r>
      <w:r w:rsidRPr="00B80C9D">
        <w:rPr>
          <w:szCs w:val="18"/>
        </w:rPr>
        <w:t xml:space="preserve"> </w:t>
      </w:r>
    </w:p>
    <w:p w:rsidR="00B80C9D" w:rsidRPr="00B06713" w:rsidRDefault="00B80C9D" w:rsidP="00B80C9D">
      <w:pPr>
        <w:pStyle w:val="ListParagraph"/>
        <w:rPr>
          <w:szCs w:val="18"/>
        </w:rPr>
      </w:pPr>
      <w:r w:rsidRPr="00B06713">
        <w:rPr>
          <w:b/>
          <w:szCs w:val="18"/>
        </w:rPr>
        <w:t>Method 1.</w:t>
      </w:r>
      <w:r w:rsidRPr="00B06713">
        <w:rPr>
          <w:szCs w:val="18"/>
        </w:rPr>
        <w:t xml:space="preserve"> Use the angle that the vector makes with the “zero degree reference line”.</w:t>
      </w:r>
    </w:p>
    <w:p w:rsidR="00B80C9D" w:rsidRDefault="00B80C9D" w:rsidP="00B80C9D">
      <w:pPr>
        <w:pStyle w:val="ListParagraph"/>
        <w:rPr>
          <w:rFonts w:eastAsiaTheme="minorEastAsia"/>
          <w:color w:val="000000" w:themeColor="text1"/>
          <w:szCs w:val="18"/>
        </w:rPr>
      </w:pPr>
      <w:r w:rsidRPr="00B06713">
        <w:rPr>
          <w:szCs w:val="18"/>
        </w:rPr>
        <w:tab/>
      </w:r>
      <w:r w:rsidRPr="00B06713">
        <w:rPr>
          <w:szCs w:val="18"/>
        </w:rPr>
        <w:tab/>
      </w:r>
      <m:oMath>
        <m:acc>
          <m:accPr>
            <m:chr m:val="⃗"/>
            <m:ctrlPr>
              <w:rPr>
                <w:rFonts w:ascii="Cambria Math" w:hAnsi="Cambria Math" w:cs="Cambria Math"/>
                <w:i/>
                <w:color w:val="000000" w:themeColor="text1"/>
                <w:szCs w:val="18"/>
              </w:rPr>
            </m:ctrlPr>
          </m:accPr>
          <m:e>
            <m:r>
              <w:rPr>
                <w:rFonts w:ascii="Cambria Math" w:hAnsi="Cambria Math" w:cs="Cambria Math"/>
                <w:color w:val="000000" w:themeColor="text1"/>
                <w:szCs w:val="18"/>
              </w:rPr>
              <m:t>A</m:t>
            </m:r>
          </m:e>
        </m:acc>
        <m:r>
          <w:rPr>
            <w:rFonts w:ascii="Cambria Math" w:hAnsi="Cambria Math" w:cs="Cambria Math"/>
            <w:color w:val="000000" w:themeColor="text1"/>
            <w:szCs w:val="18"/>
          </w:rPr>
          <m:t xml:space="preserve">=20 km </m:t>
        </m:r>
        <m:sSup>
          <m:sSupPr>
            <m:ctrlPr>
              <w:rPr>
                <w:rFonts w:ascii="Cambria Math" w:hAnsi="Cambria Math" w:cs="Cambria Math"/>
                <w:i/>
                <w:color w:val="000000" w:themeColor="text1"/>
                <w:szCs w:val="1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Cs w:val="18"/>
              </w:rPr>
              <m:t>30</m:t>
            </m:r>
          </m:e>
          <m:sup>
            <m:r>
              <w:rPr>
                <w:rFonts w:ascii="Cambria Math" w:hAnsi="Cambria Math" w:cs="Cambria Math"/>
                <w:color w:val="000000" w:themeColor="text1"/>
                <w:szCs w:val="18"/>
              </w:rPr>
              <m:t>o</m:t>
            </m:r>
          </m:sup>
        </m:sSup>
      </m:oMath>
    </w:p>
    <w:p w:rsidR="00053F50" w:rsidRPr="00053F50" w:rsidRDefault="00F61A21" w:rsidP="00053F50">
      <w:pPr>
        <w:pStyle w:val="ListParagraph"/>
        <w:ind w:left="2160" w:firstLine="720"/>
        <w:rPr>
          <w:color w:val="000000" w:themeColor="text1"/>
          <w:szCs w:val="1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color w:val="000000" w:themeColor="text1"/>
                  <w:szCs w:val="18"/>
                </w:rPr>
              </m:ctrlPr>
            </m:accPr>
            <m:e>
              <m:r>
                <w:rPr>
                  <w:rFonts w:ascii="Cambria Math" w:hAnsi="Cambria Math" w:cs="Cambria Math"/>
                  <w:color w:val="000000" w:themeColor="text1"/>
                  <w:szCs w:val="18"/>
                </w:rPr>
                <m:t>B</m:t>
              </m:r>
            </m:e>
          </m:acc>
          <m:r>
            <w:rPr>
              <w:rFonts w:ascii="Cambria Math" w:hAnsi="Cambria Math" w:cs="Cambria Math"/>
              <w:color w:val="000000" w:themeColor="text1"/>
              <w:szCs w:val="18"/>
            </w:rPr>
            <m:t xml:space="preserve">=30 km </m:t>
          </m:r>
          <m:sSup>
            <m:sSupPr>
              <m:ctrlPr>
                <w:rPr>
                  <w:rFonts w:ascii="Cambria Math" w:hAnsi="Cambria Math" w:cs="Cambria Math"/>
                  <w:i/>
                  <w:color w:val="000000" w:themeColor="text1"/>
                  <w:szCs w:val="18"/>
                </w:rPr>
              </m:ctrlPr>
            </m:sSupPr>
            <m:e>
              <m:r>
                <w:rPr>
                  <w:rFonts w:ascii="Cambria Math" w:hAnsi="Cambria Math" w:cs="Cambria Math"/>
                  <w:color w:val="000000" w:themeColor="text1"/>
                  <w:szCs w:val="18"/>
                </w:rPr>
                <m:t>280</m:t>
              </m:r>
            </m:e>
            <m:sup>
              <m:r>
                <w:rPr>
                  <w:rFonts w:ascii="Cambria Math" w:hAnsi="Cambria Math" w:cs="Cambria Math"/>
                  <w:color w:val="000000" w:themeColor="text1"/>
                  <w:szCs w:val="18"/>
                </w:rPr>
                <m:t>o</m:t>
              </m:r>
            </m:sup>
          </m:sSup>
        </m:oMath>
      </m:oMathPara>
    </w:p>
    <w:p w:rsidR="00B80C9D" w:rsidRPr="00B06713" w:rsidRDefault="00B80C9D" w:rsidP="00B80C9D">
      <w:pPr>
        <w:pStyle w:val="ListParagraph"/>
        <w:rPr>
          <w:szCs w:val="18"/>
        </w:rPr>
      </w:pPr>
      <w:r w:rsidRPr="00B06713">
        <w:rPr>
          <w:szCs w:val="18"/>
        </w:rPr>
        <w:tab/>
      </w:r>
      <w:r w:rsidRPr="00B06713">
        <w:rPr>
          <w:szCs w:val="18"/>
        </w:rPr>
        <w:tab/>
      </w:r>
    </w:p>
    <w:p w:rsidR="00B80C9D" w:rsidRDefault="00B80C9D" w:rsidP="00B80C9D">
      <w:pPr>
        <w:pStyle w:val="ListParagraph"/>
        <w:rPr>
          <w:szCs w:val="18"/>
        </w:rPr>
      </w:pPr>
    </w:p>
    <w:p w:rsidR="00B80C9D" w:rsidRDefault="00B80C9D" w:rsidP="00B80C9D">
      <w:pPr>
        <w:pStyle w:val="ListParagraph"/>
        <w:rPr>
          <w:szCs w:val="18"/>
        </w:rPr>
      </w:pPr>
    </w:p>
    <w:p w:rsidR="00B80C9D" w:rsidRDefault="00B80C9D" w:rsidP="00B80C9D">
      <w:pPr>
        <w:pStyle w:val="ListParagraph"/>
        <w:rPr>
          <w:szCs w:val="18"/>
        </w:rPr>
      </w:pPr>
    </w:p>
    <w:p w:rsidR="00B80C9D" w:rsidRDefault="00B80C9D" w:rsidP="00B80C9D">
      <w:pPr>
        <w:pStyle w:val="ListParagraph"/>
        <w:rPr>
          <w:szCs w:val="18"/>
        </w:rPr>
      </w:pPr>
    </w:p>
    <w:p w:rsidR="00B80C9D" w:rsidRDefault="00B80C9D" w:rsidP="00B80C9D">
      <w:pPr>
        <w:pStyle w:val="ListParagraph"/>
        <w:rPr>
          <w:szCs w:val="18"/>
        </w:rPr>
      </w:pPr>
    </w:p>
    <w:p w:rsidR="00B80C9D" w:rsidRDefault="00B80C9D" w:rsidP="00B80C9D">
      <w:pPr>
        <w:pStyle w:val="ListParagraph"/>
        <w:rPr>
          <w:szCs w:val="18"/>
        </w:rPr>
      </w:pPr>
    </w:p>
    <w:p w:rsidR="00B80C9D" w:rsidRDefault="00B80C9D" w:rsidP="00B80C9D">
      <w:pPr>
        <w:pStyle w:val="ListParagraph"/>
        <w:rPr>
          <w:szCs w:val="18"/>
        </w:rPr>
      </w:pPr>
    </w:p>
    <w:p w:rsidR="00B80C9D" w:rsidRDefault="00B80C9D" w:rsidP="00B80C9D">
      <w:pPr>
        <w:pStyle w:val="ListParagraph"/>
        <w:rPr>
          <w:szCs w:val="18"/>
        </w:rPr>
      </w:pPr>
    </w:p>
    <w:p w:rsidR="00B80C9D" w:rsidRPr="00B06713" w:rsidRDefault="00B80C9D" w:rsidP="00B80C9D">
      <w:pPr>
        <w:pStyle w:val="ListParagraph"/>
        <w:rPr>
          <w:szCs w:val="18"/>
        </w:rPr>
      </w:pPr>
    </w:p>
    <w:p w:rsidR="00B80C9D" w:rsidRPr="00B06713" w:rsidRDefault="00B80C9D" w:rsidP="00B80C9D">
      <w:pPr>
        <w:pStyle w:val="ListParagraph"/>
        <w:rPr>
          <w:szCs w:val="18"/>
        </w:rPr>
      </w:pPr>
      <w:r w:rsidRPr="00B06713">
        <w:rPr>
          <w:b/>
          <w:szCs w:val="18"/>
        </w:rPr>
        <w:t xml:space="preserve">Method 2. </w:t>
      </w:r>
      <w:r w:rsidRPr="00B06713">
        <w:rPr>
          <w:szCs w:val="18"/>
        </w:rPr>
        <w:t>Use the geographical directions.</w:t>
      </w:r>
    </w:p>
    <w:p w:rsidR="00053F50" w:rsidRDefault="00F61A21" w:rsidP="00053F50">
      <w:pPr>
        <w:pStyle w:val="ListParagraph"/>
        <w:ind w:left="1440" w:firstLine="720"/>
        <w:rPr>
          <w:szCs w:val="18"/>
        </w:rPr>
      </w:pPr>
      <m:oMath>
        <m:acc>
          <m:accPr>
            <m:chr m:val="⃗"/>
            <m:ctrlPr>
              <w:rPr>
                <w:rFonts w:ascii="Cambria Math" w:hAnsi="Cambria Math" w:cs="Cambria Math"/>
                <w:i/>
                <w:color w:val="000000" w:themeColor="text1"/>
                <w:szCs w:val="18"/>
              </w:rPr>
            </m:ctrlPr>
          </m:accPr>
          <m:e>
            <m:r>
              <w:rPr>
                <w:rFonts w:ascii="Cambria Math" w:hAnsi="Cambria Math" w:cs="Cambria Math"/>
                <w:color w:val="000000" w:themeColor="text1"/>
                <w:szCs w:val="18"/>
              </w:rPr>
              <m:t>A</m:t>
            </m:r>
          </m:e>
        </m:acc>
        <m:r>
          <w:rPr>
            <w:rFonts w:ascii="Cambria Math" w:hAnsi="Cambria Math" w:cs="Cambria Math"/>
            <w:color w:val="000000" w:themeColor="text1"/>
            <w:szCs w:val="18"/>
          </w:rPr>
          <m:t xml:space="preserve">=20 km </m:t>
        </m:r>
        <m:sSup>
          <m:sSupPr>
            <m:ctrlPr>
              <w:rPr>
                <w:rFonts w:ascii="Cambria Math" w:hAnsi="Cambria Math" w:cs="Cambria Math"/>
                <w:i/>
                <w:color w:val="000000" w:themeColor="text1"/>
                <w:szCs w:val="1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Cs w:val="18"/>
              </w:rPr>
              <m:t>30</m:t>
            </m:r>
          </m:e>
          <m:sup>
            <m:r>
              <w:rPr>
                <w:rFonts w:ascii="Cambria Math" w:hAnsi="Cambria Math" w:cs="Cambria Math"/>
                <w:color w:val="000000" w:themeColor="text1"/>
                <w:szCs w:val="18"/>
              </w:rPr>
              <m:t>o</m:t>
            </m:r>
          </m:sup>
        </m:sSup>
        <m:r>
          <w:rPr>
            <w:rFonts w:ascii="Cambria Math" w:hAnsi="Cambria Math" w:cs="Cambria Math"/>
            <w:color w:val="000000" w:themeColor="text1"/>
            <w:szCs w:val="18"/>
          </w:rPr>
          <m:t xml:space="preserve"> N of E</m:t>
        </m:r>
      </m:oMath>
      <w:r w:rsidR="00B80C9D" w:rsidRPr="00B06713">
        <w:rPr>
          <w:szCs w:val="18"/>
        </w:rPr>
        <w:tab/>
      </w:r>
      <w:r w:rsidR="00B80C9D" w:rsidRPr="00B06713">
        <w:rPr>
          <w:szCs w:val="18"/>
        </w:rPr>
        <w:tab/>
      </w:r>
    </w:p>
    <w:p w:rsidR="00053F50" w:rsidRPr="00053F50" w:rsidRDefault="00F61A21" w:rsidP="00053F50">
      <w:pPr>
        <w:pStyle w:val="ListParagraph"/>
        <w:ind w:left="2160" w:firstLine="720"/>
        <w:rPr>
          <w:szCs w:val="1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i/>
                  <w:color w:val="000000" w:themeColor="text1"/>
                  <w:szCs w:val="18"/>
                </w:rPr>
              </m:ctrlPr>
            </m:accPr>
            <m:e>
              <m:r>
                <w:rPr>
                  <w:rFonts w:ascii="Cambria Math" w:hAnsi="Cambria Math" w:cs="Cambria Math"/>
                  <w:color w:val="000000" w:themeColor="text1"/>
                  <w:szCs w:val="18"/>
                </w:rPr>
                <m:t>B</m:t>
              </m:r>
            </m:e>
          </m:acc>
          <m:r>
            <w:rPr>
              <w:rFonts w:ascii="Cambria Math" w:hAnsi="Cambria Math" w:cs="Cambria Math"/>
              <w:color w:val="000000" w:themeColor="text1"/>
              <w:szCs w:val="18"/>
            </w:rPr>
            <m:t xml:space="preserve">=30 km </m:t>
          </m:r>
          <m:sSup>
            <m:sSupPr>
              <m:ctrlPr>
                <w:rPr>
                  <w:rFonts w:ascii="Cambria Math" w:hAnsi="Cambria Math" w:cs="Cambria Math"/>
                  <w:i/>
                  <w:color w:val="000000" w:themeColor="text1"/>
                  <w:szCs w:val="18"/>
                </w:rPr>
              </m:ctrlPr>
            </m:sSupPr>
            <m:e>
              <m:r>
                <w:rPr>
                  <w:rFonts w:ascii="Cambria Math" w:hAnsi="Cambria Math" w:cs="Cambria Math"/>
                  <w:color w:val="000000" w:themeColor="text1"/>
                  <w:szCs w:val="18"/>
                </w:rPr>
                <m:t>S 10</m:t>
              </m:r>
            </m:e>
            <m:sup>
              <m:r>
                <w:rPr>
                  <w:rFonts w:ascii="Cambria Math" w:hAnsi="Cambria Math" w:cs="Cambria Math"/>
                  <w:color w:val="000000" w:themeColor="text1"/>
                  <w:szCs w:val="18"/>
                </w:rPr>
                <m:t>o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Cs w:val="18"/>
            </w:rPr>
            <m:t xml:space="preserve"> E</m:t>
          </m:r>
        </m:oMath>
      </m:oMathPara>
    </w:p>
    <w:p w:rsidR="00B80C9D" w:rsidRPr="00B06713" w:rsidRDefault="00B80C9D" w:rsidP="00B80C9D">
      <w:pPr>
        <w:pStyle w:val="ListParagraph"/>
        <w:rPr>
          <w:szCs w:val="18"/>
        </w:rPr>
      </w:pPr>
    </w:p>
    <w:p w:rsidR="00B80C9D" w:rsidRPr="00B06713" w:rsidRDefault="00B80C9D" w:rsidP="00B80C9D">
      <w:pPr>
        <w:pStyle w:val="ListParagraph"/>
        <w:rPr>
          <w:szCs w:val="18"/>
        </w:rPr>
      </w:pPr>
    </w:p>
    <w:p w:rsidR="00B80C9D" w:rsidRDefault="00B80C9D" w:rsidP="00B80C9D">
      <w:pPr>
        <w:pStyle w:val="ListParagraph"/>
        <w:rPr>
          <w:b/>
          <w:szCs w:val="18"/>
        </w:rPr>
      </w:pPr>
    </w:p>
    <w:p w:rsidR="00B80C9D" w:rsidRDefault="00B80C9D" w:rsidP="00B80C9D">
      <w:pPr>
        <w:pStyle w:val="ListParagraph"/>
        <w:rPr>
          <w:b/>
          <w:szCs w:val="18"/>
        </w:rPr>
      </w:pPr>
    </w:p>
    <w:p w:rsidR="00B80C9D" w:rsidRDefault="00B80C9D" w:rsidP="00B80C9D">
      <w:pPr>
        <w:pStyle w:val="ListParagraph"/>
        <w:rPr>
          <w:b/>
          <w:szCs w:val="18"/>
        </w:rPr>
      </w:pPr>
    </w:p>
    <w:p w:rsidR="00B80C9D" w:rsidRDefault="00B80C9D" w:rsidP="00B80C9D">
      <w:pPr>
        <w:pStyle w:val="ListParagraph"/>
        <w:rPr>
          <w:b/>
          <w:szCs w:val="18"/>
        </w:rPr>
      </w:pPr>
    </w:p>
    <w:p w:rsidR="00B80C9D" w:rsidRDefault="00B80C9D" w:rsidP="00B80C9D">
      <w:pPr>
        <w:pStyle w:val="ListParagraph"/>
        <w:rPr>
          <w:b/>
          <w:szCs w:val="18"/>
        </w:rPr>
      </w:pPr>
    </w:p>
    <w:p w:rsidR="00053F50" w:rsidRDefault="00053F50" w:rsidP="00B80C9D">
      <w:pPr>
        <w:pStyle w:val="ListParagraph"/>
        <w:rPr>
          <w:b/>
          <w:szCs w:val="18"/>
        </w:rPr>
      </w:pPr>
    </w:p>
    <w:p w:rsidR="00053F50" w:rsidRDefault="00053F50" w:rsidP="00B80C9D">
      <w:pPr>
        <w:pStyle w:val="ListParagraph"/>
        <w:rPr>
          <w:b/>
          <w:szCs w:val="18"/>
        </w:rPr>
      </w:pPr>
    </w:p>
    <w:p w:rsidR="00B80C9D" w:rsidRDefault="00B80C9D" w:rsidP="00B80C9D">
      <w:pPr>
        <w:pStyle w:val="ListParagraph"/>
        <w:rPr>
          <w:b/>
          <w:szCs w:val="18"/>
        </w:rPr>
      </w:pPr>
    </w:p>
    <w:p w:rsidR="00B80C9D" w:rsidRDefault="00B80C9D" w:rsidP="00B80C9D">
      <w:pPr>
        <w:pStyle w:val="ListParagraph"/>
        <w:tabs>
          <w:tab w:val="left" w:pos="1455"/>
        </w:tabs>
        <w:spacing w:after="240"/>
        <w:ind w:left="360"/>
        <w:rPr>
          <w:b/>
        </w:rPr>
      </w:pPr>
    </w:p>
    <w:p w:rsidR="003401D2" w:rsidRDefault="00E8478B" w:rsidP="00CE71F2">
      <w:pPr>
        <w:pStyle w:val="ListParagraph"/>
        <w:numPr>
          <w:ilvl w:val="0"/>
          <w:numId w:val="3"/>
        </w:numPr>
        <w:tabs>
          <w:tab w:val="left" w:pos="1455"/>
        </w:tabs>
        <w:spacing w:after="240"/>
        <w:ind w:left="360"/>
        <w:rPr>
          <w:b/>
        </w:rPr>
      </w:pPr>
      <w:r>
        <w:rPr>
          <w:b/>
        </w:rPr>
        <w:t>COLLINEAR AND COPLANAR VECTORS</w:t>
      </w:r>
    </w:p>
    <w:p w:rsidR="00B80C9D" w:rsidRDefault="00B80C9D" w:rsidP="00B80C9D">
      <w:pPr>
        <w:pStyle w:val="ListParagraph"/>
        <w:tabs>
          <w:tab w:val="left" w:pos="1455"/>
        </w:tabs>
        <w:spacing w:after="240"/>
        <w:ind w:left="360"/>
        <w:rPr>
          <w:b/>
        </w:rPr>
      </w:pPr>
    </w:p>
    <w:p w:rsidR="00CE71F2" w:rsidRDefault="00F61A21" w:rsidP="00CE71F2">
      <w:pPr>
        <w:pStyle w:val="ListParagraph"/>
        <w:numPr>
          <w:ilvl w:val="0"/>
          <w:numId w:val="2"/>
        </w:numPr>
        <w:tabs>
          <w:tab w:val="left" w:pos="810"/>
          <w:tab w:val="left" w:pos="1455"/>
        </w:tabs>
        <w:spacing w:before="240"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09pt;margin-top:6.1pt;width:20.25pt;height:21pt;z-index:251678720" stroked="f">
            <v:fill opacity="0"/>
            <v:textbox>
              <w:txbxContent>
                <w:p w:rsidR="00305E69" w:rsidRDefault="00305E69" w:rsidP="00305E69">
                  <w:r>
                    <w:t>N</w:t>
                  </w:r>
                </w:p>
              </w:txbxContent>
            </v:textbox>
          </v:shape>
        </w:pict>
      </w:r>
      <w:r w:rsidR="008450DF" w:rsidRPr="00CE71F2">
        <w:t>Collinear</w:t>
      </w:r>
      <w:r w:rsidR="00CE71F2">
        <w:t xml:space="preserve"> </w:t>
      </w:r>
      <w:r w:rsidR="00CE71F2" w:rsidRPr="00CE71F2">
        <w:t xml:space="preserve"> </w:t>
      </w:r>
      <w:r w:rsidR="00CE71F2">
        <w:t>vectors – vectors lying on the same line</w:t>
      </w:r>
    </w:p>
    <w:p w:rsidR="00305E69" w:rsidRDefault="00F61A21" w:rsidP="00305E69">
      <w:pPr>
        <w:pStyle w:val="ListParagraph"/>
        <w:tabs>
          <w:tab w:val="left" w:pos="1455"/>
          <w:tab w:val="left" w:pos="5745"/>
          <w:tab w:val="left" w:pos="7020"/>
        </w:tabs>
        <w:spacing w:before="240" w:after="0"/>
      </w:pPr>
      <w:r>
        <w:rPr>
          <w:noProof/>
        </w:rPr>
        <w:pict>
          <v:shape id="_x0000_s1044" type="#_x0000_t32" style="position:absolute;left:0;text-align:left;margin-left:318.75pt;margin-top:9.45pt;width:0;height:46.5pt;flip:y;z-index:251676672" o:connectortype="straight"/>
        </w:pict>
      </w:r>
      <w:r w:rsidR="00CE71F2">
        <w:tab/>
      </w:r>
    </w:p>
    <w:p w:rsidR="00CE71F2" w:rsidRDefault="00F61A21" w:rsidP="00305E69">
      <w:pPr>
        <w:pStyle w:val="ListParagraph"/>
        <w:tabs>
          <w:tab w:val="left" w:pos="1455"/>
          <w:tab w:val="left" w:pos="5745"/>
          <w:tab w:val="left" w:pos="7020"/>
        </w:tabs>
        <w:spacing w:before="240" w:after="0"/>
      </w:pPr>
      <w:r>
        <w:rPr>
          <w:noProof/>
        </w:rPr>
        <w:pict>
          <v:shape id="_x0000_s1047" type="#_x0000_t202" style="position:absolute;left:0;text-align:left;margin-left:211.5pt;margin-top:7.5pt;width:20.25pt;height:21pt;z-index:251679744" stroked="f">
            <v:fill opacity="0"/>
            <v:textbox>
              <w:txbxContent>
                <w:p w:rsidR="00305E69" w:rsidRDefault="00305E69" w:rsidP="00305E69"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411.75pt;margin-top:8.25pt;width:20.25pt;height:21pt;z-index:251677696" stroked="f">
            <v:fill opacity="0"/>
            <v:textbox>
              <w:txbxContent>
                <w:p w:rsidR="00305E69" w:rsidRDefault="00305E69">
                  <w:r>
                    <w:t>E</w:t>
                  </w:r>
                </w:p>
              </w:txbxContent>
            </v:textbox>
          </v:shape>
        </w:pict>
      </w:r>
      <w:r w:rsidR="00305E69">
        <w:tab/>
      </w:r>
      <w:r w:rsidR="00CE71F2">
        <w:t xml:space="preserve">Ex: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CE71F2">
        <w:t xml:space="preserve"> = 30N due east</w:t>
      </w:r>
      <w:r w:rsidR="00305E69"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05E69">
        <w:tab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</w:p>
    <w:p w:rsidR="00CE71F2" w:rsidRPr="00CE71F2" w:rsidRDefault="00F61A21" w:rsidP="00CE71F2">
      <w:pPr>
        <w:pStyle w:val="ListParagraph"/>
        <w:tabs>
          <w:tab w:val="left" w:pos="1455"/>
        </w:tabs>
        <w:spacing w:before="240" w:after="0"/>
      </w:pPr>
      <w:r>
        <w:rPr>
          <w:noProof/>
        </w:rPr>
        <w:pict>
          <v:shape id="_x0000_s1043" type="#_x0000_t32" style="position:absolute;left:0;text-align:left;margin-left:231.75pt;margin-top:1.1pt;width:182.25pt;height:0;z-index:251675648" o:connectortype="straight" strokeweight="1pt"/>
        </w:pict>
      </w:r>
      <w:r>
        <w:rPr>
          <w:noProof/>
        </w:rPr>
        <w:pict>
          <v:shape id="_x0000_s1041" type="#_x0000_t32" style="position:absolute;left:0;text-align:left;margin-left:319.5pt;margin-top:1.1pt;width:77.25pt;height:.05pt;z-index:251673600" o:connectortype="straight" strokeweight="1pt">
            <v:stroke startarrow="oval" endarrow="block"/>
          </v:shape>
        </w:pict>
      </w:r>
      <w:r>
        <w:rPr>
          <w:noProof/>
        </w:rPr>
        <w:pict>
          <v:shape id="_x0000_s1042" type="#_x0000_t32" style="position:absolute;left:0;text-align:left;margin-left:264pt;margin-top:1.1pt;width:55.5pt;height:.05pt;flip:x;z-index:251674624" o:connectortype="straight" strokeweight="1pt">
            <v:stroke endarrow="block"/>
          </v:shape>
        </w:pict>
      </w:r>
      <w:r w:rsidR="00CE71F2">
        <w:tab/>
        <w:t xml:space="preserve">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CE71F2">
        <w:t xml:space="preserve"> = 20N due west</w:t>
      </w:r>
    </w:p>
    <w:p w:rsidR="00B80C9D" w:rsidRDefault="00F61A21" w:rsidP="00054133">
      <w:pPr>
        <w:tabs>
          <w:tab w:val="left" w:pos="1455"/>
        </w:tabs>
        <w:spacing w:after="0"/>
      </w:pPr>
      <w:r>
        <w:rPr>
          <w:noProof/>
        </w:rPr>
        <w:pict>
          <v:shape id="_x0000_s1048" type="#_x0000_t202" style="position:absolute;margin-left:309pt;margin-top:5.7pt;width:20.25pt;height:21pt;z-index:251680768" stroked="f">
            <v:fill opacity="0"/>
            <v:textbox>
              <w:txbxContent>
                <w:p w:rsidR="00305E69" w:rsidRDefault="00305E69" w:rsidP="00305E69">
                  <w:r>
                    <w:t>S</w:t>
                  </w:r>
                </w:p>
              </w:txbxContent>
            </v:textbox>
          </v:shape>
        </w:pict>
      </w:r>
    </w:p>
    <w:p w:rsidR="00305E69" w:rsidRDefault="00305E69" w:rsidP="00054133">
      <w:pPr>
        <w:tabs>
          <w:tab w:val="left" w:pos="1455"/>
        </w:tabs>
        <w:spacing w:after="0"/>
      </w:pPr>
    </w:p>
    <w:p w:rsidR="00305E69" w:rsidRDefault="00F61A21" w:rsidP="00305E69">
      <w:pPr>
        <w:pStyle w:val="ListParagraph"/>
        <w:numPr>
          <w:ilvl w:val="0"/>
          <w:numId w:val="2"/>
        </w:numPr>
        <w:tabs>
          <w:tab w:val="left" w:pos="1455"/>
        </w:tabs>
        <w:spacing w:after="0"/>
      </w:pPr>
      <w:r>
        <w:rPr>
          <w:noProof/>
        </w:rPr>
        <w:pict>
          <v:shape id="_x0000_s1055" type="#_x0000_t202" style="position:absolute;left:0;text-align:left;margin-left:308.25pt;margin-top:6.2pt;width:20.25pt;height:21pt;z-index:251688960" stroked="f">
            <v:fill opacity="0"/>
            <v:textbox>
              <w:txbxContent>
                <w:p w:rsidR="008450DF" w:rsidRDefault="008450DF" w:rsidP="008450DF">
                  <w:r>
                    <w:t>N</w:t>
                  </w:r>
                </w:p>
              </w:txbxContent>
            </v:textbox>
          </v:shape>
        </w:pict>
      </w:r>
      <w:r w:rsidR="00305E69">
        <w:t>Coplanar vectors – vectors lying on the same plane</w:t>
      </w:r>
    </w:p>
    <w:p w:rsidR="00305E69" w:rsidRDefault="00F61A21" w:rsidP="00305E69">
      <w:pPr>
        <w:pStyle w:val="ListParagraph"/>
        <w:tabs>
          <w:tab w:val="left" w:pos="1455"/>
        </w:tabs>
        <w:spacing w:after="0"/>
      </w:pPr>
      <w:r>
        <w:rPr>
          <w:noProof/>
        </w:rPr>
        <w:pict>
          <v:shape id="_x0000_s1049" type="#_x0000_t32" style="position:absolute;left:0;text-align:left;margin-left:319.5pt;margin-top:5.55pt;width:35.25pt;height:52.45pt;flip:y;z-index:251682816" o:connectortype="straight" strokeweight="1pt">
            <v:stroke startarrow="oval" endarrow="block"/>
          </v:shape>
        </w:pict>
      </w:r>
      <w:r>
        <w:rPr>
          <w:noProof/>
        </w:rPr>
        <w:pict>
          <v:shape id="_x0000_s1053" type="#_x0000_t32" style="position:absolute;left:0;text-align:left;margin-left:318.75pt;margin-top:7.05pt;width:0;height:100.5pt;z-index:251686912" o:connectortype="straight"/>
        </w:pict>
      </w:r>
    </w:p>
    <w:p w:rsidR="00305E69" w:rsidRDefault="00305E69" w:rsidP="008450DF">
      <w:pPr>
        <w:pStyle w:val="ListParagraph"/>
        <w:tabs>
          <w:tab w:val="left" w:pos="1455"/>
          <w:tab w:val="left" w:pos="6930"/>
        </w:tabs>
        <w:spacing w:before="240" w:after="0"/>
      </w:pPr>
      <w:r>
        <w:tab/>
        <w:t xml:space="preserve">Ex: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= 30N 60</w:t>
      </w:r>
      <w:r w:rsidRPr="00305E69">
        <w:rPr>
          <w:vertAlign w:val="superscript"/>
        </w:rPr>
        <w:t>O</w:t>
      </w:r>
      <w:r>
        <w:t xml:space="preserve"> N of E or E </w:t>
      </w:r>
      <w:r w:rsidRPr="00305E69">
        <w:t>60</w:t>
      </w:r>
      <w:r w:rsidRPr="00305E69">
        <w:rPr>
          <w:vertAlign w:val="superscript"/>
        </w:rPr>
        <w:t>O</w:t>
      </w:r>
      <w:r>
        <w:t xml:space="preserve"> </w:t>
      </w:r>
      <w:r w:rsidRPr="00305E69">
        <w:t>N</w:t>
      </w:r>
      <w:r w:rsidR="008450DF">
        <w:t xml:space="preserve">                    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</w:p>
    <w:p w:rsidR="00305E69" w:rsidRPr="008450DF" w:rsidRDefault="00F61A21" w:rsidP="00305E69">
      <w:pPr>
        <w:pStyle w:val="ListParagraph"/>
        <w:tabs>
          <w:tab w:val="left" w:pos="1455"/>
        </w:tabs>
        <w:spacing w:before="240" w:after="0"/>
      </w:pPr>
      <w:r>
        <w:rPr>
          <w:rFonts w:eastAsiaTheme="minorEastAsia"/>
          <w:noProof/>
        </w:rPr>
        <w:pict>
          <v:shape id="_x0000_s1058" type="#_x0000_t202" style="position:absolute;left:0;text-align:left;margin-left:324pt;margin-top:8pt;width:33.75pt;height:21pt;z-index:251692032" stroked="f">
            <v:fill opacity="0"/>
            <v:textbox style="mso-next-textbox:#_x0000_s1058">
              <w:txbxContent>
                <w:p w:rsidR="008450DF" w:rsidRDefault="008450DF" w:rsidP="008450DF">
                  <w:r>
                    <w:t>60</w:t>
                  </w:r>
                  <w:r w:rsidRPr="008450DF">
                    <w:rPr>
                      <w:vertAlign w:val="superscript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231.75pt;margin-top:16.25pt;width:20.25pt;height:21pt;z-index:251689984" stroked="f">
            <v:fill opacity="0"/>
            <v:textbox style="mso-next-textbox:#_x0000_s1056">
              <w:txbxContent>
                <w:p w:rsidR="008450DF" w:rsidRDefault="008450DF" w:rsidP="008450DF"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386.25pt;margin-top:16.25pt;width:20.25pt;height:21pt;z-index:251687936" stroked="f">
            <v:fill opacity="0"/>
            <v:textbox style="mso-next-textbox:#_x0000_s1054">
              <w:txbxContent>
                <w:p w:rsidR="008450DF" w:rsidRDefault="008450DF" w:rsidP="008450DF">
                  <w:r>
                    <w:t>E</w:t>
                  </w:r>
                </w:p>
              </w:txbxContent>
            </v:textbox>
          </v:shape>
        </w:pict>
      </w:r>
      <w:r w:rsidR="00305E69">
        <w:tab/>
        <w:t xml:space="preserve">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05E69">
        <w:t xml:space="preserve"> = 20N </w:t>
      </w:r>
      <w:r w:rsidR="008450DF">
        <w:t>45</w:t>
      </w:r>
      <w:r w:rsidR="008450DF" w:rsidRPr="008450DF">
        <w:rPr>
          <w:vertAlign w:val="superscript"/>
        </w:rPr>
        <w:t>O</w:t>
      </w:r>
      <w:r w:rsidR="008450DF">
        <w:t xml:space="preserve"> S of E</w:t>
      </w:r>
      <w:r w:rsidR="00C9653C">
        <w:t xml:space="preserve"> or </w:t>
      </w:r>
      <w:proofErr w:type="gramStart"/>
      <w:r w:rsidR="00C9653C">
        <w:t xml:space="preserve">E </w:t>
      </w:r>
      <w:r w:rsidR="00C9653C" w:rsidRPr="00C9653C">
        <w:t xml:space="preserve"> </w:t>
      </w:r>
      <w:r w:rsidR="001373B0">
        <w:t>45</w:t>
      </w:r>
      <w:proofErr w:type="gramEnd"/>
      <w:r w:rsidR="001373B0">
        <w:rPr>
          <w:vertAlign w:val="superscript"/>
        </w:rPr>
        <w:t>O</w:t>
      </w:r>
      <w:r w:rsidR="001373B0">
        <w:t xml:space="preserve"> S</w:t>
      </w:r>
    </w:p>
    <w:p w:rsidR="00305E69" w:rsidRDefault="00F61A21" w:rsidP="00305E69">
      <w:pPr>
        <w:pStyle w:val="ListParagraph"/>
        <w:tabs>
          <w:tab w:val="left" w:pos="1455"/>
        </w:tabs>
        <w:spacing w:after="0"/>
      </w:pPr>
      <w:r>
        <w:rPr>
          <w:noProof/>
        </w:rPr>
        <w:pict>
          <v:shape id="_x0000_s1059" type="#_x0000_t202" style="position:absolute;left:0;text-align:left;margin-left:324.75pt;margin-top:6.3pt;width:33.75pt;height:21pt;z-index:251693056" stroked="f">
            <v:fill opacity="0"/>
            <v:textbox style="mso-next-textbox:#_x0000_s1059">
              <w:txbxContent>
                <w:p w:rsidR="008450DF" w:rsidRDefault="008450DF" w:rsidP="008450DF">
                  <w:r>
                    <w:t>45</w:t>
                  </w:r>
                  <w:r w:rsidRPr="008450DF">
                    <w:rPr>
                      <w:vertAlign w:val="superscript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left:0;text-align:left;margin-left:319.5pt;margin-top:8.45pt;width:31.5pt;height:42.05pt;z-index:251683840" o:connectortype="straight" strokeweight="1p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52.75pt;margin-top:8.5pt;width:135pt;height:0;z-index:251684864" o:connectortype="straight" strokeweight="1pt"/>
        </w:pict>
      </w:r>
    </w:p>
    <w:p w:rsidR="00305E69" w:rsidRDefault="00305E69" w:rsidP="00054133">
      <w:pPr>
        <w:tabs>
          <w:tab w:val="left" w:pos="1455"/>
        </w:tabs>
        <w:spacing w:after="0"/>
      </w:pPr>
    </w:p>
    <w:p w:rsidR="003401D2" w:rsidRDefault="008450DF" w:rsidP="008450DF">
      <w:pPr>
        <w:tabs>
          <w:tab w:val="left" w:pos="6600"/>
        </w:tabs>
        <w:spacing w:after="0"/>
        <w:rPr>
          <w:rFonts w:eastAsiaTheme="minorEastAsia"/>
        </w:rPr>
      </w:pPr>
      <w:r>
        <w:t xml:space="preserve">                                                                                                                        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:rsidR="008450DF" w:rsidRDefault="00F61A21" w:rsidP="008450DF">
      <w:pPr>
        <w:tabs>
          <w:tab w:val="left" w:pos="3915"/>
        </w:tabs>
        <w:spacing w:after="0"/>
        <w:rPr>
          <w:rFonts w:eastAsiaTheme="minorEastAsia"/>
        </w:rPr>
      </w:pPr>
      <w:r>
        <w:rPr>
          <w:rFonts w:eastAsiaTheme="minorEastAsia"/>
          <w:noProof/>
        </w:rPr>
        <w:pict>
          <v:shape id="_x0000_s1057" type="#_x0000_t202" style="position:absolute;margin-left:309pt;margin-top:5.9pt;width:20.25pt;height:21pt;z-index:251691008" stroked="f">
            <v:fill opacity="0"/>
            <v:textbox>
              <w:txbxContent>
                <w:p w:rsidR="008450DF" w:rsidRDefault="008450DF" w:rsidP="008450DF">
                  <w:r>
                    <w:t>S</w:t>
                  </w:r>
                </w:p>
              </w:txbxContent>
            </v:textbox>
          </v:shape>
        </w:pict>
      </w:r>
      <w:r w:rsidR="008450DF">
        <w:rPr>
          <w:rFonts w:eastAsiaTheme="minorEastAsia"/>
        </w:rPr>
        <w:tab/>
      </w:r>
    </w:p>
    <w:p w:rsidR="008450DF" w:rsidRDefault="008450DF" w:rsidP="008450DF">
      <w:pPr>
        <w:tabs>
          <w:tab w:val="left" w:pos="3915"/>
        </w:tabs>
        <w:spacing w:after="0"/>
        <w:rPr>
          <w:rFonts w:eastAsiaTheme="minorEastAsia"/>
        </w:rPr>
      </w:pPr>
    </w:p>
    <w:p w:rsidR="008450DF" w:rsidRDefault="00B97B69" w:rsidP="001373B0">
      <w:pPr>
        <w:tabs>
          <w:tab w:val="left" w:pos="6600"/>
        </w:tabs>
        <w:spacing w:after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ADDITION OF VECTORS</w:t>
      </w:r>
    </w:p>
    <w:p w:rsidR="008A6C1B" w:rsidRDefault="008A6C1B" w:rsidP="001373B0">
      <w:pPr>
        <w:tabs>
          <w:tab w:val="left" w:pos="6600"/>
        </w:tabs>
        <w:spacing w:after="0"/>
        <w:jc w:val="center"/>
        <w:rPr>
          <w:rFonts w:eastAsiaTheme="minorEastAsia"/>
          <w:b/>
        </w:rPr>
      </w:pPr>
    </w:p>
    <w:p w:rsidR="008A6C1B" w:rsidRDefault="008A6C1B" w:rsidP="008A6C1B">
      <w:pPr>
        <w:spacing w:after="0"/>
        <w:rPr>
          <w:szCs w:val="18"/>
        </w:rPr>
      </w:pPr>
      <w:r w:rsidRPr="008673DD">
        <w:rPr>
          <w:b/>
          <w:szCs w:val="18"/>
        </w:rPr>
        <w:t xml:space="preserve">Resultant, R: </w:t>
      </w:r>
      <w:r w:rsidRPr="008673DD">
        <w:rPr>
          <w:szCs w:val="18"/>
        </w:rPr>
        <w:t>a single vector which would have the same effect as all the original vectors taken together.</w:t>
      </w:r>
    </w:p>
    <w:p w:rsidR="008A6C1B" w:rsidRPr="008673DD" w:rsidRDefault="008A6C1B" w:rsidP="008A6C1B">
      <w:pPr>
        <w:spacing w:after="0"/>
        <w:rPr>
          <w:szCs w:val="18"/>
        </w:rPr>
      </w:pPr>
      <w:r w:rsidRPr="008673DD">
        <w:rPr>
          <w:b/>
          <w:szCs w:val="18"/>
        </w:rPr>
        <w:t xml:space="preserve">Equilibrant, E: </w:t>
      </w:r>
      <w:r w:rsidRPr="008673DD">
        <w:rPr>
          <w:szCs w:val="18"/>
        </w:rPr>
        <w:t>a single vector which has the same magnitude as the resultant but opposite in direction.</w:t>
      </w:r>
    </w:p>
    <w:p w:rsidR="008A6C1B" w:rsidRDefault="008A6C1B" w:rsidP="001373B0">
      <w:pPr>
        <w:tabs>
          <w:tab w:val="left" w:pos="6600"/>
        </w:tabs>
        <w:spacing w:after="0"/>
        <w:jc w:val="center"/>
        <w:rPr>
          <w:rFonts w:eastAsiaTheme="minorEastAsia"/>
          <w:b/>
        </w:rPr>
      </w:pPr>
    </w:p>
    <w:p w:rsidR="008450DF" w:rsidRDefault="008450DF" w:rsidP="00054133">
      <w:pPr>
        <w:tabs>
          <w:tab w:val="left" w:pos="1455"/>
        </w:tabs>
        <w:spacing w:after="0"/>
      </w:pPr>
      <w:r>
        <w:rPr>
          <w:rFonts w:eastAsiaTheme="minorEastAsia"/>
        </w:rPr>
        <w:t xml:space="preserve">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54133" w:rsidRPr="007D1290"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054133" w:rsidRPr="007D1290">
        <w:tab/>
        <w:t xml:space="preserve">      means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54133" w:rsidRPr="007D1290">
        <w:t xml:space="preserve"> and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  <w:r w:rsidR="00054133" w:rsidRPr="007D1290">
        <w:t>are to be added</w:t>
      </w:r>
    </w:p>
    <w:p w:rsidR="00054133" w:rsidRDefault="008450DF" w:rsidP="00054133">
      <w:pPr>
        <w:tabs>
          <w:tab w:val="left" w:pos="145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54133" w:rsidRPr="007D1290">
        <w:t xml:space="preserve"> +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054133" w:rsidRPr="007D1290">
        <w:t xml:space="preserve"> –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054133" w:rsidRPr="007D1290">
        <w:t xml:space="preserve">       means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054133" w:rsidRPr="007D1290">
        <w:t xml:space="preserve"> is to be subtracted from the sum of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54133" w:rsidRPr="007D1290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8450DF" w:rsidRPr="007D1290" w:rsidRDefault="008450DF" w:rsidP="00054133">
      <w:pPr>
        <w:tabs>
          <w:tab w:val="left" w:pos="1455"/>
        </w:tabs>
        <w:spacing w:after="0"/>
      </w:pPr>
    </w:p>
    <w:p w:rsidR="001373B0" w:rsidRDefault="008A6C1B" w:rsidP="001373B0">
      <w:pPr>
        <w:pStyle w:val="ListParagraph"/>
        <w:numPr>
          <w:ilvl w:val="0"/>
          <w:numId w:val="9"/>
        </w:numPr>
        <w:ind w:left="360"/>
        <w:rPr>
          <w:b/>
        </w:rPr>
      </w:pPr>
      <w:r w:rsidRPr="001373B0">
        <w:rPr>
          <w:b/>
        </w:rPr>
        <w:t xml:space="preserve">GRAPHICAL SOLUTION </w:t>
      </w:r>
    </w:p>
    <w:p w:rsidR="00A530BB" w:rsidRDefault="00AE75C3" w:rsidP="00A530BB">
      <w:pPr>
        <w:pStyle w:val="ListParagraph"/>
        <w:numPr>
          <w:ilvl w:val="0"/>
          <w:numId w:val="10"/>
        </w:numPr>
        <w:ind w:left="360"/>
      </w:pPr>
      <w:r w:rsidRPr="00AE75C3">
        <w:rPr>
          <w:b/>
          <w:i/>
        </w:rPr>
        <w:t>Parallelogram</w:t>
      </w:r>
      <w:r w:rsidR="00A530BB">
        <w:rPr>
          <w:b/>
          <w:i/>
        </w:rPr>
        <w:t xml:space="preserve">  </w:t>
      </w:r>
      <w:r w:rsidR="00A530BB">
        <w:t>– for two vectors that are non-collinear but coplanar</w:t>
      </w:r>
    </w:p>
    <w:p w:rsidR="001373B0" w:rsidRDefault="001373B0" w:rsidP="001373B0">
      <w:pPr>
        <w:pStyle w:val="ListParagraph"/>
        <w:numPr>
          <w:ilvl w:val="0"/>
          <w:numId w:val="10"/>
        </w:numPr>
        <w:ind w:left="360"/>
      </w:pPr>
      <w:r w:rsidRPr="008A6C1B">
        <w:rPr>
          <w:b/>
          <w:i/>
        </w:rPr>
        <w:t xml:space="preserve">Polygon </w:t>
      </w:r>
      <w:r w:rsidR="00B97B69">
        <w:rPr>
          <w:b/>
          <w:i/>
        </w:rPr>
        <w:t xml:space="preserve">(Tip-to-Tail) </w:t>
      </w:r>
      <w:r w:rsidRPr="008A6C1B">
        <w:rPr>
          <w:b/>
          <w:i/>
        </w:rPr>
        <w:t>Method</w:t>
      </w:r>
      <w:r>
        <w:t xml:space="preserve"> - suggested to be used for two or more vectors which are non-collinear but coplanar</w:t>
      </w:r>
    </w:p>
    <w:p w:rsidR="001373B0" w:rsidRPr="002D2BE9" w:rsidRDefault="001373B0" w:rsidP="001373B0">
      <w:pPr>
        <w:pStyle w:val="ListParagraph"/>
        <w:ind w:left="360"/>
      </w:pPr>
      <w:r w:rsidRPr="002D2BE9">
        <w:t xml:space="preserve">The goal is to draw a </w:t>
      </w:r>
      <w:r w:rsidRPr="002D2BE9">
        <w:rPr>
          <w:i/>
          <w:iCs/>
        </w:rPr>
        <w:t xml:space="preserve">mini version </w:t>
      </w:r>
      <w:r w:rsidR="00B97B69">
        <w:t xml:space="preserve">of the vectors to give </w:t>
      </w:r>
      <w:r w:rsidRPr="002D2BE9">
        <w:t xml:space="preserve">an accurate picture of the magnitude and direction. </w:t>
      </w:r>
    </w:p>
    <w:p w:rsidR="001373B0" w:rsidRPr="00B73AE8" w:rsidRDefault="001373B0" w:rsidP="001373B0">
      <w:pPr>
        <w:pStyle w:val="ListParagraph"/>
        <w:numPr>
          <w:ilvl w:val="0"/>
          <w:numId w:val="7"/>
        </w:numPr>
        <w:tabs>
          <w:tab w:val="clear" w:pos="720"/>
        </w:tabs>
        <w:ind w:left="1080"/>
      </w:pPr>
      <w:r w:rsidRPr="00B73AE8">
        <w:t>Pick a</w:t>
      </w:r>
      <w:r w:rsidR="00B97B69">
        <w:t>ppropriate scale.</w:t>
      </w:r>
    </w:p>
    <w:p w:rsidR="001373B0" w:rsidRPr="00B73AE8" w:rsidRDefault="001373B0" w:rsidP="001373B0">
      <w:pPr>
        <w:pStyle w:val="ListParagraph"/>
        <w:numPr>
          <w:ilvl w:val="0"/>
          <w:numId w:val="7"/>
        </w:numPr>
        <w:tabs>
          <w:tab w:val="clear" w:pos="720"/>
        </w:tabs>
        <w:ind w:left="1080"/>
      </w:pPr>
      <w:r w:rsidRPr="00B73AE8">
        <w:t>Use a ruler &amp; protractor, draw 1</w:t>
      </w:r>
      <w:r w:rsidRPr="00B73AE8">
        <w:rPr>
          <w:vertAlign w:val="superscript"/>
        </w:rPr>
        <w:t>st</w:t>
      </w:r>
      <w:r w:rsidRPr="00B73AE8">
        <w:t xml:space="preserve"> vector to scale </w:t>
      </w:r>
      <w:r w:rsidR="00B97B69">
        <w:t>in appropriate direction.</w:t>
      </w:r>
    </w:p>
    <w:p w:rsidR="001373B0" w:rsidRPr="00B73AE8" w:rsidRDefault="001373B0" w:rsidP="001373B0">
      <w:pPr>
        <w:pStyle w:val="ListParagraph"/>
        <w:numPr>
          <w:ilvl w:val="0"/>
          <w:numId w:val="7"/>
        </w:numPr>
        <w:tabs>
          <w:tab w:val="clear" w:pos="720"/>
        </w:tabs>
        <w:ind w:left="1080"/>
      </w:pPr>
      <w:r w:rsidRPr="00B73AE8">
        <w:t>Start at tip of 1</w:t>
      </w:r>
      <w:r w:rsidRPr="00B73AE8">
        <w:rPr>
          <w:vertAlign w:val="superscript"/>
        </w:rPr>
        <w:t>st</w:t>
      </w:r>
      <w:r w:rsidRPr="00B73AE8">
        <w:t xml:space="preserve"> vector, draw 2</w:t>
      </w:r>
      <w:r w:rsidRPr="00B73AE8">
        <w:rPr>
          <w:vertAlign w:val="superscript"/>
        </w:rPr>
        <w:t>nd</w:t>
      </w:r>
      <w:r w:rsidR="00B97B69">
        <w:t xml:space="preserve"> vector to scale.</w:t>
      </w:r>
    </w:p>
    <w:p w:rsidR="001373B0" w:rsidRDefault="001373B0" w:rsidP="001373B0">
      <w:pPr>
        <w:pStyle w:val="ListParagraph"/>
        <w:numPr>
          <w:ilvl w:val="0"/>
          <w:numId w:val="7"/>
        </w:numPr>
        <w:tabs>
          <w:tab w:val="clear" w:pos="720"/>
        </w:tabs>
        <w:ind w:left="1080"/>
      </w:pPr>
      <w:r w:rsidRPr="00B73AE8">
        <w:t>Connect the vectors starting at the tail end of the 1</w:t>
      </w:r>
      <w:r w:rsidRPr="00B73AE8">
        <w:rPr>
          <w:vertAlign w:val="superscript"/>
        </w:rPr>
        <w:t>st</w:t>
      </w:r>
      <w:r w:rsidRPr="00B73AE8">
        <w:t xml:space="preserve"> and ending with the ti</w:t>
      </w:r>
      <w:r>
        <w:t>p of the last vector. This is the sum of the</w:t>
      </w:r>
      <w:r w:rsidRPr="00B73AE8">
        <w:t xml:space="preserve"> vectors; it</w:t>
      </w:r>
      <w:r>
        <w:t>’</w:t>
      </w:r>
      <w:r w:rsidRPr="00B73AE8">
        <w:t>s called the resultant vector</w:t>
      </w:r>
      <w:r>
        <w:t xml:space="preserve">, </w:t>
      </w:r>
      <w:r w:rsidRPr="00B73AE8">
        <w:rPr>
          <w:b/>
        </w:rPr>
        <w:t>R</w:t>
      </w:r>
      <w:r w:rsidRPr="00B73AE8">
        <w:t>.</w:t>
      </w:r>
    </w:p>
    <w:p w:rsidR="001373B0" w:rsidRPr="00B73AE8" w:rsidRDefault="001373B0" w:rsidP="001373B0">
      <w:pPr>
        <w:pStyle w:val="ListParagraph"/>
        <w:numPr>
          <w:ilvl w:val="0"/>
          <w:numId w:val="7"/>
        </w:numPr>
        <w:tabs>
          <w:tab w:val="clear" w:pos="720"/>
        </w:tabs>
        <w:ind w:left="1080"/>
      </w:pPr>
      <w:r>
        <w:t xml:space="preserve"> Measure the magnitude of </w:t>
      </w:r>
      <w:r w:rsidRPr="00B73AE8">
        <w:rPr>
          <w:b/>
        </w:rPr>
        <w:t>R</w:t>
      </w:r>
      <w:r w:rsidR="00B97B69">
        <w:t xml:space="preserve"> with a ruler</w:t>
      </w:r>
      <w:r w:rsidRPr="00B73AE8">
        <w:t xml:space="preserve"> and conver</w:t>
      </w:r>
      <w:r w:rsidR="00E8478B">
        <w:t>t this length to its actual amount</w:t>
      </w:r>
      <w:r w:rsidR="00B97B69">
        <w:t xml:space="preserve"> and unit</w:t>
      </w:r>
      <w:r w:rsidRPr="00B73AE8">
        <w:t>.</w:t>
      </w:r>
    </w:p>
    <w:p w:rsidR="001373B0" w:rsidRDefault="001373B0" w:rsidP="001373B0">
      <w:pPr>
        <w:pStyle w:val="ListParagraph"/>
        <w:numPr>
          <w:ilvl w:val="0"/>
          <w:numId w:val="7"/>
        </w:numPr>
        <w:tabs>
          <w:tab w:val="clear" w:pos="720"/>
        </w:tabs>
        <w:ind w:left="1080"/>
      </w:pPr>
      <w:r>
        <w:t xml:space="preserve">Measure the direction of </w:t>
      </w:r>
      <w:r w:rsidRPr="00B73AE8">
        <w:rPr>
          <w:b/>
        </w:rPr>
        <w:t>R</w:t>
      </w:r>
      <w:r w:rsidRPr="00B73AE8">
        <w:t xml:space="preserve"> with a protractor and add this value along with the direction after the magnitude.</w:t>
      </w:r>
    </w:p>
    <w:p w:rsidR="001373B0" w:rsidRPr="00B73AE8" w:rsidRDefault="001373B0" w:rsidP="001373B0">
      <w:pPr>
        <w:pStyle w:val="ListParagraph"/>
        <w:ind w:left="1080"/>
      </w:pPr>
    </w:p>
    <w:p w:rsidR="001373B0" w:rsidRPr="001373B0" w:rsidRDefault="008A6C1B" w:rsidP="001373B0">
      <w:pPr>
        <w:pStyle w:val="ListParagraph"/>
        <w:numPr>
          <w:ilvl w:val="0"/>
          <w:numId w:val="9"/>
        </w:numPr>
        <w:tabs>
          <w:tab w:val="left" w:pos="1455"/>
        </w:tabs>
        <w:ind w:left="360"/>
        <w:rPr>
          <w:b/>
        </w:rPr>
      </w:pPr>
      <w:r w:rsidRPr="001373B0">
        <w:rPr>
          <w:b/>
        </w:rPr>
        <w:t>ANALYTICAL SOLUTION</w:t>
      </w:r>
    </w:p>
    <w:p w:rsidR="00054133" w:rsidRDefault="008450DF" w:rsidP="00B14C54">
      <w:pPr>
        <w:pStyle w:val="ListParagraph"/>
        <w:numPr>
          <w:ilvl w:val="0"/>
          <w:numId w:val="11"/>
        </w:numPr>
        <w:tabs>
          <w:tab w:val="left" w:pos="1455"/>
        </w:tabs>
      </w:pPr>
      <w:r w:rsidRPr="008A6C1B">
        <w:rPr>
          <w:b/>
          <w:i/>
        </w:rPr>
        <w:t>Algebraic Method</w:t>
      </w:r>
      <w:r>
        <w:t xml:space="preserve"> – for vectors which are collinear</w:t>
      </w:r>
      <w:r w:rsidR="00054133">
        <w:tab/>
      </w:r>
    </w:p>
    <w:p w:rsidR="002D2BE9" w:rsidRDefault="002D2BE9" w:rsidP="00B14C54">
      <w:pPr>
        <w:pStyle w:val="ListParagraph"/>
        <w:numPr>
          <w:ilvl w:val="0"/>
          <w:numId w:val="2"/>
        </w:numPr>
        <w:tabs>
          <w:tab w:val="left" w:pos="1455"/>
        </w:tabs>
        <w:ind w:left="1080"/>
      </w:pPr>
      <w:r>
        <w:t xml:space="preserve">Sum (Resultant Vector), </w:t>
      </w:r>
      <w:r w:rsidRPr="002D2BE9">
        <w:rPr>
          <w:b/>
        </w:rPr>
        <w:t>R</w:t>
      </w:r>
      <w:r>
        <w:t xml:space="preserve"> = algebraic sum of the vectors</w:t>
      </w:r>
    </w:p>
    <w:p w:rsidR="002D2BE9" w:rsidRDefault="002D2BE9" w:rsidP="002D2BE9">
      <w:pPr>
        <w:pStyle w:val="ListParagraph"/>
        <w:tabs>
          <w:tab w:val="left" w:pos="1455"/>
        </w:tabs>
      </w:pPr>
      <w:r>
        <w:tab/>
      </w:r>
      <w:r w:rsidRPr="002D2BE9">
        <w:rPr>
          <w:b/>
        </w:rPr>
        <w:t>R</w:t>
      </w:r>
      <w:r>
        <w:t xml:space="preserve"> = ∑Vectors</w:t>
      </w:r>
    </w:p>
    <w:p w:rsidR="008A6C1B" w:rsidRDefault="008A6C1B" w:rsidP="008450DF">
      <w:pPr>
        <w:pStyle w:val="ListParagraph"/>
        <w:tabs>
          <w:tab w:val="left" w:pos="1455"/>
        </w:tabs>
        <w:ind w:left="360"/>
      </w:pPr>
    </w:p>
    <w:p w:rsidR="008450DF" w:rsidRDefault="008450DF" w:rsidP="00B14C54">
      <w:pPr>
        <w:pStyle w:val="ListParagraph"/>
        <w:tabs>
          <w:tab w:val="left" w:pos="1455"/>
        </w:tabs>
        <w:ind w:left="1080"/>
      </w:pPr>
      <w:r>
        <w:t xml:space="preserve">Ex: Add the following </w:t>
      </w:r>
      <w:r w:rsidR="008A6C1B">
        <w:t xml:space="preserve">concurrent </w:t>
      </w:r>
      <w:r>
        <w:t xml:space="preserve">forces </w:t>
      </w:r>
      <w:r w:rsidR="008A6C1B">
        <w:t>(</w:t>
      </w:r>
      <w:r>
        <w:t>acting at the same point</w:t>
      </w:r>
      <w:r w:rsidR="008A6C1B">
        <w:t>)</w:t>
      </w:r>
    </w:p>
    <w:p w:rsidR="008450DF" w:rsidRDefault="008450DF" w:rsidP="008450DF">
      <w:pPr>
        <w:pStyle w:val="ListParagraph"/>
        <w:tabs>
          <w:tab w:val="left" w:pos="1455"/>
        </w:tabs>
        <w:ind w:left="360"/>
      </w:pPr>
      <w:r>
        <w:tab/>
      </w:r>
      <w:r w:rsidRPr="002D2BE9">
        <w:rPr>
          <w:b/>
        </w:rPr>
        <w:t>A</w:t>
      </w:r>
      <w:r>
        <w:t xml:space="preserve"> = 100N due East</w:t>
      </w:r>
    </w:p>
    <w:p w:rsidR="008450DF" w:rsidRDefault="008450DF" w:rsidP="008450DF">
      <w:pPr>
        <w:pStyle w:val="ListParagraph"/>
        <w:tabs>
          <w:tab w:val="left" w:pos="1455"/>
        </w:tabs>
        <w:ind w:left="360"/>
      </w:pPr>
      <w:r>
        <w:tab/>
      </w:r>
      <w:r w:rsidRPr="002D2BE9">
        <w:rPr>
          <w:b/>
        </w:rPr>
        <w:t>B</w:t>
      </w:r>
      <w:r>
        <w:t xml:space="preserve"> = 80N due West</w:t>
      </w:r>
    </w:p>
    <w:p w:rsidR="008450DF" w:rsidRDefault="008450DF" w:rsidP="008450DF">
      <w:pPr>
        <w:pStyle w:val="ListParagraph"/>
        <w:tabs>
          <w:tab w:val="left" w:pos="1455"/>
        </w:tabs>
        <w:ind w:left="360"/>
      </w:pPr>
      <w:r>
        <w:tab/>
      </w:r>
      <w:r w:rsidRPr="002D2BE9">
        <w:rPr>
          <w:b/>
        </w:rPr>
        <w:t>C</w:t>
      </w:r>
      <w:r>
        <w:t xml:space="preserve"> = 60N due West</w:t>
      </w:r>
    </w:p>
    <w:p w:rsidR="008450DF" w:rsidRDefault="008450DF" w:rsidP="008450DF">
      <w:pPr>
        <w:pStyle w:val="ListParagraph"/>
        <w:tabs>
          <w:tab w:val="left" w:pos="1455"/>
        </w:tabs>
        <w:ind w:left="360"/>
      </w:pPr>
      <w:r>
        <w:tab/>
      </w:r>
      <w:r w:rsidRPr="002D2BE9">
        <w:rPr>
          <w:b/>
        </w:rPr>
        <w:t>D</w:t>
      </w:r>
      <w:r>
        <w:t xml:space="preserve"> = 50N due East</w:t>
      </w:r>
    </w:p>
    <w:p w:rsidR="00B73AE8" w:rsidRDefault="00B73AE8" w:rsidP="00B73AE8">
      <w:pPr>
        <w:pStyle w:val="ListParagraph"/>
        <w:ind w:left="1080"/>
      </w:pPr>
    </w:p>
    <w:p w:rsidR="002D2BE9" w:rsidRDefault="00B73AE8" w:rsidP="00B14C54">
      <w:pPr>
        <w:pStyle w:val="ListParagraph"/>
        <w:numPr>
          <w:ilvl w:val="0"/>
          <w:numId w:val="11"/>
        </w:numPr>
      </w:pPr>
      <w:r w:rsidRPr="00E8478B">
        <w:rPr>
          <w:b/>
          <w:i/>
        </w:rPr>
        <w:t>Triangle Method</w:t>
      </w:r>
      <w:r w:rsidR="008A6C1B">
        <w:t xml:space="preserve"> </w:t>
      </w:r>
      <w:r>
        <w:t>– for two vectors that are non-collinear but coplanar</w:t>
      </w:r>
    </w:p>
    <w:p w:rsidR="001E5F46" w:rsidRDefault="00B14C54" w:rsidP="001E5F4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657544" wp14:editId="5B50ADA2">
            <wp:simplePos x="0" y="0"/>
            <wp:positionH relativeFrom="column">
              <wp:posOffset>828675</wp:posOffset>
            </wp:positionH>
            <wp:positionV relativeFrom="paragraph">
              <wp:posOffset>165100</wp:posOffset>
            </wp:positionV>
            <wp:extent cx="1847850" cy="7620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68627" r="57080"/>
                    <a:stretch/>
                  </pic:blipFill>
                  <pic:spPr bwMode="auto"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5F46" w:rsidRDefault="00F61A21" w:rsidP="001E5F46">
      <w:pPr>
        <w:pStyle w:val="ListParagraph"/>
        <w:ind w:left="360"/>
      </w:pPr>
      <w:r>
        <w:rPr>
          <w:noProof/>
        </w:rPr>
        <w:pict>
          <v:shape id="_x0000_s1089" type="#_x0000_t202" style="position:absolute;left:0;text-align:left;margin-left:126.75pt;margin-top:4.3pt;width:24.75pt;height:19.5pt;z-index:251718656" filled="f" stroked="f">
            <v:textbox>
              <w:txbxContent>
                <w:p w:rsidR="00F61A21" w:rsidRDefault="00F61A21">
                  <w:r>
                    <w:t>R</w:t>
                  </w:r>
                </w:p>
              </w:txbxContent>
            </v:textbox>
          </v:shape>
        </w:pict>
      </w:r>
      <w:r w:rsidR="00B14C54">
        <w:rPr>
          <w:noProof/>
        </w:rPr>
        <w:pict>
          <v:shape id="_x0000_s1088" type="#_x0000_t202" style="position:absolute;left:0;text-align:left;margin-left:212.25pt;margin-top:1.3pt;width:300.75pt;height:36.75pt;z-index:251717632" filled="f" stroked="f">
            <v:textbox>
              <w:txbxContent>
                <w:p w:rsidR="00B14C54" w:rsidRDefault="00B14C54" w:rsidP="00B14C54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The two vectors are joined head to tail</w:t>
                  </w:r>
                </w:p>
                <w:p w:rsidR="00B14C54" w:rsidRDefault="00B14C54" w:rsidP="00B14C54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 xml:space="preserve">Draw the resultant vector by completing the triangle. </w:t>
                  </w:r>
                </w:p>
              </w:txbxContent>
            </v:textbox>
          </v:shape>
        </w:pict>
      </w:r>
    </w:p>
    <w:p w:rsidR="001E5F46" w:rsidRDefault="001E5F46" w:rsidP="001E5F46">
      <w:pPr>
        <w:pStyle w:val="ListParagraph"/>
        <w:ind w:left="360"/>
      </w:pPr>
    </w:p>
    <w:p w:rsidR="001E5F46" w:rsidRDefault="001E5F46" w:rsidP="001E5F46">
      <w:pPr>
        <w:pStyle w:val="ListParagraph"/>
        <w:ind w:left="360"/>
      </w:pPr>
    </w:p>
    <w:p w:rsidR="001E5F46" w:rsidRDefault="001E5F46" w:rsidP="001E5F46">
      <w:pPr>
        <w:pStyle w:val="ListParagraph"/>
        <w:ind w:left="360"/>
      </w:pPr>
    </w:p>
    <w:p w:rsidR="00A530BB" w:rsidRDefault="00A530BB" w:rsidP="00B14C54">
      <w:pPr>
        <w:pStyle w:val="ListParagraph"/>
        <w:numPr>
          <w:ilvl w:val="0"/>
          <w:numId w:val="5"/>
        </w:numPr>
        <w:ind w:left="1080"/>
      </w:pPr>
      <w:r>
        <w:t xml:space="preserve">If the triangle formed is a right triangle, solve </w:t>
      </w:r>
      <w:r w:rsidRPr="00082FC9">
        <w:rPr>
          <w:b/>
        </w:rPr>
        <w:t>R</w:t>
      </w:r>
      <w:r>
        <w:t xml:space="preserve"> by using Pythagorean Theorem and the trigonometric identities.</w:t>
      </w:r>
    </w:p>
    <w:p w:rsidR="00A530BB" w:rsidRDefault="00F61A21" w:rsidP="00A530BB">
      <w:pPr>
        <w:pStyle w:val="ListParagraph"/>
      </w:pPr>
      <w:r>
        <w:rPr>
          <w:noProof/>
        </w:rPr>
        <w:pict>
          <v:shape id="_x0000_s1083" type="#_x0000_t32" style="position:absolute;left:0;text-align:left;margin-left:270.75pt;margin-top:8.5pt;width:1in;height:51pt;flip:y;z-index:251713536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left:0;text-align:left;margin-left:270pt;margin-top:59.5pt;width:72.75pt;height:0;z-index:251711488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342pt;margin-top:8.5pt;width:0;height:51.75pt;flip:y;z-index:251712512" o:connectortype="straight">
            <v:stroke endarrow="block"/>
          </v:shape>
        </w:pict>
      </w:r>
    </w:p>
    <w:p w:rsidR="00A530BB" w:rsidRPr="00082FC9" w:rsidRDefault="00F61A21" w:rsidP="00B14C54">
      <w:pPr>
        <w:pStyle w:val="ListParagraph"/>
        <w:ind w:left="1080"/>
      </w:pPr>
      <w:r>
        <w:rPr>
          <w:noProof/>
        </w:rPr>
        <w:pict>
          <v:shape id="_x0000_s1086" type="#_x0000_t202" style="position:absolute;left:0;text-align:left;margin-left:292.5pt;margin-top:1.6pt;width:21pt;height:24.75pt;z-index:251716608" stroked="f">
            <v:fill opacity="0"/>
            <v:textbox>
              <w:txbxContent>
                <w:p w:rsidR="00A530BB" w:rsidRDefault="00A530BB" w:rsidP="00A530BB">
                  <w: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338.25pt;margin-top:9.85pt;width:21pt;height:24.75pt;z-index:251715584" stroked="f">
            <v:fill opacity="0"/>
            <v:textbox>
              <w:txbxContent>
                <w:p w:rsidR="00A530BB" w:rsidRDefault="00A530BB" w:rsidP="00A530BB">
                  <w:r>
                    <w:t>b</w:t>
                  </w:r>
                </w:p>
              </w:txbxContent>
            </v:textbox>
          </v:shape>
        </w:pict>
      </w:r>
      <w:r w:rsidR="00A530BB">
        <w:t>Pythagorean Theorem:</w:t>
      </w:r>
      <w:r w:rsidR="00A530BB">
        <w:tab/>
      </w:r>
      <w:r w:rsidR="00A530BB">
        <w:tab/>
        <w:t>c</w:t>
      </w:r>
      <w:r w:rsidR="00A530BB" w:rsidRPr="00082FC9">
        <w:rPr>
          <w:vertAlign w:val="superscript"/>
        </w:rPr>
        <w:t>2</w:t>
      </w:r>
      <w:r w:rsidR="00A530BB">
        <w:t xml:space="preserve"> = a</w:t>
      </w:r>
      <w:r w:rsidR="00A530BB" w:rsidRPr="00082FC9">
        <w:rPr>
          <w:vertAlign w:val="superscript"/>
        </w:rPr>
        <w:t>2</w:t>
      </w:r>
      <w:r w:rsidR="00A530BB">
        <w:t xml:space="preserve"> + b</w:t>
      </w:r>
      <w:r w:rsidR="00A530BB" w:rsidRPr="00082FC9">
        <w:rPr>
          <w:vertAlign w:val="superscript"/>
        </w:rPr>
        <w:t>2</w:t>
      </w:r>
    </w:p>
    <w:p w:rsidR="00A530BB" w:rsidRDefault="00F61A21" w:rsidP="00A530BB">
      <w:r>
        <w:rPr>
          <w:noProof/>
        </w:rPr>
        <w:pict>
          <v:shape id="_x0000_s1084" type="#_x0000_t202" style="position:absolute;margin-left:297.75pt;margin-top:14.35pt;width:21pt;height:24.75pt;z-index:251714560" stroked="f">
            <v:fill opacity="0"/>
            <v:textbox>
              <w:txbxContent>
                <w:p w:rsidR="00A530BB" w:rsidRDefault="00A530BB" w:rsidP="00A530BB">
                  <w:r>
                    <w:t>a</w:t>
                  </w:r>
                </w:p>
              </w:txbxContent>
            </v:textbox>
          </v:shape>
        </w:pict>
      </w:r>
    </w:p>
    <w:p w:rsidR="00A530BB" w:rsidRDefault="00A530BB" w:rsidP="00A530BB">
      <w:pPr>
        <w:pStyle w:val="ListParagraph"/>
      </w:pPr>
    </w:p>
    <w:p w:rsidR="00A530BB" w:rsidRDefault="00A530BB" w:rsidP="00A530BB">
      <w:pPr>
        <w:pStyle w:val="ListParagraph"/>
      </w:pPr>
    </w:p>
    <w:p w:rsidR="00B73AE8" w:rsidRDefault="00B73AE8" w:rsidP="00B73AE8">
      <w:pPr>
        <w:pStyle w:val="ListParagraph"/>
        <w:numPr>
          <w:ilvl w:val="0"/>
          <w:numId w:val="5"/>
        </w:numPr>
      </w:pPr>
      <w:r>
        <w:lastRenderedPageBreak/>
        <w:t xml:space="preserve">If the triangle formed is not a right triangle, solve </w:t>
      </w:r>
      <w:r w:rsidRPr="00B73AE8">
        <w:rPr>
          <w:b/>
        </w:rPr>
        <w:t>R</w:t>
      </w:r>
      <w:r>
        <w:t xml:space="preserve"> using sine and cosine law</w:t>
      </w:r>
      <w:r w:rsidR="00082FC9">
        <w:t>.</w:t>
      </w:r>
    </w:p>
    <w:p w:rsidR="00082FC9" w:rsidRDefault="00082FC9" w:rsidP="00B73AE8">
      <w:pPr>
        <w:pStyle w:val="ListParagraph"/>
      </w:pPr>
    </w:p>
    <w:p w:rsidR="00B73AE8" w:rsidRDefault="00F61A21" w:rsidP="00B73AE8">
      <w:pPr>
        <w:pStyle w:val="ListParagraph"/>
      </w:pPr>
      <w:r>
        <w:rPr>
          <w:noProof/>
        </w:rPr>
        <w:pict>
          <v:shape id="_x0000_s1069" type="#_x0000_t202" style="position:absolute;left:0;text-align:left;margin-left:363.75pt;margin-top:8.1pt;width:21pt;height:24.75pt;z-index:251702272" stroked="f">
            <v:fill opacity="0"/>
            <v:textbox>
              <w:txbxContent>
                <w:p w:rsidR="00082FC9" w:rsidRDefault="00082FC9" w:rsidP="00082FC9"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left:0;text-align:left;margin-left:230.25pt;margin-top:3.6pt;width:166.5pt;height:69.75pt;flip:y;z-index:251696128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left:0;text-align:left;margin-left:230.25pt;margin-top:73.35pt;width:106.5pt;height:0;z-index:25169408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left:0;text-align:left;margin-left:335.25pt;margin-top:3.6pt;width:61.5pt;height:69.75pt;flip:y;z-index:251695104" o:connectortype="straight">
            <v:stroke endarrow="block"/>
          </v:shape>
        </w:pict>
      </w:r>
      <w:r w:rsidR="00B73AE8">
        <w:t>Cosine Law:</w:t>
      </w:r>
      <w:r w:rsidR="00B73AE8">
        <w:tab/>
        <w:t>c</w:t>
      </w:r>
      <w:r w:rsidR="00B73AE8" w:rsidRPr="00B73AE8">
        <w:rPr>
          <w:vertAlign w:val="superscript"/>
        </w:rPr>
        <w:t>2</w:t>
      </w:r>
      <w:r w:rsidR="00B73AE8">
        <w:t xml:space="preserve"> = a</w:t>
      </w:r>
      <w:r w:rsidR="00B73AE8" w:rsidRPr="00B73AE8">
        <w:rPr>
          <w:vertAlign w:val="superscript"/>
        </w:rPr>
        <w:t>2</w:t>
      </w:r>
      <w:r w:rsidR="00B73AE8">
        <w:t xml:space="preserve"> + b</w:t>
      </w:r>
      <w:r w:rsidR="00B73AE8" w:rsidRPr="00B73AE8">
        <w:rPr>
          <w:vertAlign w:val="superscript"/>
        </w:rPr>
        <w:t>2</w:t>
      </w:r>
      <w:r w:rsidR="00B73AE8">
        <w:t xml:space="preserve"> -2abcos(C)</w:t>
      </w:r>
    </w:p>
    <w:p w:rsidR="00082FC9" w:rsidRPr="00B73AE8" w:rsidRDefault="00F61A21" w:rsidP="00B73AE8">
      <w:pPr>
        <w:pStyle w:val="ListParagraph"/>
      </w:pPr>
      <w:r>
        <w:rPr>
          <w:noProof/>
        </w:rPr>
        <w:pict>
          <v:shape id="_x0000_s1065" type="#_x0000_t202" style="position:absolute;left:0;text-align:left;margin-left:358.5pt;margin-top:21.9pt;width:21pt;height:24.75pt;z-index:251698176" stroked="f">
            <v:fill opacity="0"/>
            <v:textbox>
              <w:txbxContent>
                <w:p w:rsidR="00082FC9" w:rsidRDefault="00082FC9" w:rsidP="00082FC9">
                  <w: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301.5pt;margin-top:5.4pt;width:21pt;height:24.75pt;z-index:251699200" stroked="f">
            <v:fill opacity="0"/>
            <v:textbox>
              <w:txbxContent>
                <w:p w:rsidR="00082FC9" w:rsidRDefault="00082FC9" w:rsidP="00082FC9">
                  <w:r>
                    <w:t>c</w:t>
                  </w:r>
                </w:p>
              </w:txbxContent>
            </v:textbox>
          </v:shape>
        </w:pict>
      </w:r>
      <w:r w:rsidR="00082FC9">
        <w:t>Sine Law:</w:t>
      </w:r>
      <w:r w:rsidR="00082FC9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(A)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(C)</m:t>
            </m:r>
          </m:den>
        </m:f>
      </m:oMath>
    </w:p>
    <w:p w:rsidR="00B73AE8" w:rsidRPr="00B31680" w:rsidRDefault="00B14C54" w:rsidP="00B73AE8">
      <w:pPr>
        <w:pStyle w:val="ListParagraph"/>
      </w:pPr>
      <w:r>
        <w:rPr>
          <w:noProof/>
        </w:rPr>
        <w:pict>
          <v:shape id="_x0000_s1068" type="#_x0000_t202" style="position:absolute;left:0;text-align:left;margin-left:247.5pt;margin-top:18.7pt;width:21pt;height:24.75pt;z-index:251701248" stroked="f">
            <v:fill opacity="0"/>
            <v:textbox>
              <w:txbxContent>
                <w:p w:rsidR="00082FC9" w:rsidRDefault="00082FC9" w:rsidP="00082FC9">
                  <w:r>
                    <w:t>B</w:t>
                  </w:r>
                </w:p>
              </w:txbxContent>
            </v:textbox>
          </v:shape>
        </w:pict>
      </w:r>
      <w:r w:rsidR="00F61A21">
        <w:rPr>
          <w:noProof/>
        </w:rPr>
        <w:pict>
          <v:shape id="_x0000_s1067" type="#_x0000_t202" style="position:absolute;left:0;text-align:left;margin-left:320.25pt;margin-top:15.7pt;width:21pt;height:24.75pt;z-index:251700224" stroked="f">
            <v:fill opacity="0"/>
            <v:textbox>
              <w:txbxContent>
                <w:p w:rsidR="00082FC9" w:rsidRDefault="00082FC9" w:rsidP="00082FC9">
                  <w:r>
                    <w:t>C</w:t>
                  </w:r>
                </w:p>
              </w:txbxContent>
            </v:textbox>
          </v:shape>
        </w:pict>
      </w:r>
    </w:p>
    <w:p w:rsidR="00B31680" w:rsidRPr="00B31680" w:rsidRDefault="00F61A21" w:rsidP="00B31680">
      <w:r>
        <w:rPr>
          <w:noProof/>
        </w:rPr>
        <w:pict>
          <v:shape id="_x0000_s1064" type="#_x0000_t202" style="position:absolute;margin-left:271.5pt;margin-top:6pt;width:21pt;height:24.75pt;z-index:251697152" stroked="f">
            <v:fill opacity="0"/>
            <v:textbox>
              <w:txbxContent>
                <w:p w:rsidR="00082FC9" w:rsidRDefault="00082FC9">
                  <w:bookmarkStart w:id="0" w:name="_GoBack"/>
                  <w:r>
                    <w:t>a</w:t>
                  </w:r>
                  <w:bookmarkEnd w:id="0"/>
                </w:p>
              </w:txbxContent>
            </v:textbox>
          </v:shape>
        </w:pict>
      </w:r>
    </w:p>
    <w:p w:rsidR="001E5F46" w:rsidRDefault="001E5F46" w:rsidP="001E5F46">
      <w:pPr>
        <w:pStyle w:val="ListParagraph"/>
        <w:ind w:left="360"/>
      </w:pPr>
    </w:p>
    <w:p w:rsidR="00B40781" w:rsidRDefault="001E5F46" w:rsidP="00B14C54">
      <w:pPr>
        <w:pStyle w:val="ListParagraph"/>
        <w:numPr>
          <w:ilvl w:val="0"/>
          <w:numId w:val="11"/>
        </w:numPr>
        <w:ind w:left="360"/>
      </w:pPr>
      <w:r w:rsidRPr="00E8478B">
        <w:rPr>
          <w:b/>
          <w:i/>
        </w:rPr>
        <w:t>Component Method</w:t>
      </w:r>
      <w:r>
        <w:t xml:space="preserve"> – for two or more vectors which are non-collinear</w:t>
      </w:r>
    </w:p>
    <w:p w:rsidR="00E8478B" w:rsidRPr="008673DD" w:rsidRDefault="00E8478B" w:rsidP="00E8478B">
      <w:pPr>
        <w:spacing w:after="0"/>
        <w:rPr>
          <w:szCs w:val="18"/>
        </w:rPr>
      </w:pPr>
      <w:r>
        <w:rPr>
          <w:szCs w:val="18"/>
        </w:rPr>
        <w:tab/>
        <w:t>i</w:t>
      </w:r>
      <w:r w:rsidRPr="008673DD">
        <w:rPr>
          <w:szCs w:val="18"/>
        </w:rPr>
        <w:t xml:space="preserve">. Resolve the vectors into their x- and y-components. </w:t>
      </w:r>
    </w:p>
    <w:p w:rsidR="00E8478B" w:rsidRPr="008673DD" w:rsidRDefault="00E8478B" w:rsidP="00E8478B">
      <w:pPr>
        <w:spacing w:after="0"/>
        <w:rPr>
          <w:szCs w:val="18"/>
        </w:rPr>
      </w:pPr>
      <w:r>
        <w:rPr>
          <w:szCs w:val="18"/>
        </w:rPr>
        <w:tab/>
        <w:t>ii</w:t>
      </w:r>
      <w:r w:rsidRPr="008673DD">
        <w:rPr>
          <w:szCs w:val="18"/>
        </w:rPr>
        <w:t>. Add the x and y-components.</w:t>
      </w:r>
    </w:p>
    <w:p w:rsidR="00B40781" w:rsidRPr="007A0EF2" w:rsidRDefault="00E8478B" w:rsidP="00E8478B">
      <w:pPr>
        <w:spacing w:after="0"/>
        <w:rPr>
          <w:szCs w:val="18"/>
        </w:rPr>
      </w:pPr>
      <w:r>
        <w:rPr>
          <w:szCs w:val="18"/>
        </w:rPr>
        <w:tab/>
        <w:t>iii</w:t>
      </w:r>
      <w:r w:rsidRPr="008673DD">
        <w:rPr>
          <w:szCs w:val="18"/>
        </w:rPr>
        <w:t>. Compute for the magnitude</w:t>
      </w:r>
      <w:r w:rsidR="007A0EF2">
        <w:rPr>
          <w:szCs w:val="18"/>
        </w:rPr>
        <w:t xml:space="preserve"> and direction</w:t>
      </w:r>
      <w:r w:rsidRPr="008673DD">
        <w:rPr>
          <w:szCs w:val="18"/>
        </w:rPr>
        <w:t xml:space="preserve"> of the Resultant Vector</w:t>
      </w:r>
      <w:r w:rsidR="007A0EF2">
        <w:rPr>
          <w:szCs w:val="18"/>
        </w:rPr>
        <w:t>.</w:t>
      </w:r>
    </w:p>
    <w:sectPr w:rsidR="00B40781" w:rsidRPr="007A0EF2" w:rsidSect="004B4B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zidenzGroteskB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775"/>
    <w:multiLevelType w:val="hybridMultilevel"/>
    <w:tmpl w:val="E09C6E80"/>
    <w:lvl w:ilvl="0" w:tplc="B28048B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B5564"/>
    <w:multiLevelType w:val="hybridMultilevel"/>
    <w:tmpl w:val="7C740C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113E"/>
    <w:multiLevelType w:val="hybridMultilevel"/>
    <w:tmpl w:val="EAE6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E1066"/>
    <w:multiLevelType w:val="hybridMultilevel"/>
    <w:tmpl w:val="A600C832"/>
    <w:lvl w:ilvl="0" w:tplc="A3EAF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C8B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E6F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CB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426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5EE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FCC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6A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AC2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E06F8"/>
    <w:multiLevelType w:val="hybridMultilevel"/>
    <w:tmpl w:val="F8DCBCB4"/>
    <w:lvl w:ilvl="0" w:tplc="9E8041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17D84"/>
    <w:multiLevelType w:val="hybridMultilevel"/>
    <w:tmpl w:val="DB6C6CD0"/>
    <w:lvl w:ilvl="0" w:tplc="D1DC83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68E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EE4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E18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724A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3422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EBF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417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EC5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F0A09"/>
    <w:multiLevelType w:val="hybridMultilevel"/>
    <w:tmpl w:val="957C2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B2232"/>
    <w:multiLevelType w:val="hybridMultilevel"/>
    <w:tmpl w:val="AE98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8346E"/>
    <w:multiLevelType w:val="hybridMultilevel"/>
    <w:tmpl w:val="4AC00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F718B"/>
    <w:multiLevelType w:val="hybridMultilevel"/>
    <w:tmpl w:val="FEDA9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A5CD5"/>
    <w:multiLevelType w:val="hybridMultilevel"/>
    <w:tmpl w:val="343E976E"/>
    <w:lvl w:ilvl="0" w:tplc="BD82A7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6C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E4B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3A4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29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E6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E64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6AC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1AE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3D6396"/>
    <w:multiLevelType w:val="hybridMultilevel"/>
    <w:tmpl w:val="7598DF4A"/>
    <w:lvl w:ilvl="0" w:tplc="B450F3E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B4BC5"/>
    <w:rsid w:val="00041961"/>
    <w:rsid w:val="000478D1"/>
    <w:rsid w:val="00053F50"/>
    <w:rsid w:val="00054133"/>
    <w:rsid w:val="00082FC9"/>
    <w:rsid w:val="000834A1"/>
    <w:rsid w:val="000B0EF9"/>
    <w:rsid w:val="00131CAC"/>
    <w:rsid w:val="001373B0"/>
    <w:rsid w:val="00195F0D"/>
    <w:rsid w:val="001A44D8"/>
    <w:rsid w:val="001E5F46"/>
    <w:rsid w:val="00235B3D"/>
    <w:rsid w:val="002C07D8"/>
    <w:rsid w:val="002D2BE9"/>
    <w:rsid w:val="002E4A10"/>
    <w:rsid w:val="002E7D60"/>
    <w:rsid w:val="00305E69"/>
    <w:rsid w:val="003401D2"/>
    <w:rsid w:val="00357A60"/>
    <w:rsid w:val="004537B6"/>
    <w:rsid w:val="00490974"/>
    <w:rsid w:val="004B4BC5"/>
    <w:rsid w:val="004C2F29"/>
    <w:rsid w:val="00535463"/>
    <w:rsid w:val="0067323D"/>
    <w:rsid w:val="007A0EF2"/>
    <w:rsid w:val="007D1290"/>
    <w:rsid w:val="00820312"/>
    <w:rsid w:val="00830F79"/>
    <w:rsid w:val="008450DF"/>
    <w:rsid w:val="0088291A"/>
    <w:rsid w:val="008A6C1B"/>
    <w:rsid w:val="009E08E7"/>
    <w:rsid w:val="00A032B0"/>
    <w:rsid w:val="00A530BB"/>
    <w:rsid w:val="00A81C4F"/>
    <w:rsid w:val="00AE75C3"/>
    <w:rsid w:val="00B06713"/>
    <w:rsid w:val="00B11381"/>
    <w:rsid w:val="00B12B91"/>
    <w:rsid w:val="00B14C54"/>
    <w:rsid w:val="00B31680"/>
    <w:rsid w:val="00B40781"/>
    <w:rsid w:val="00B73AE8"/>
    <w:rsid w:val="00B80C9D"/>
    <w:rsid w:val="00B97B69"/>
    <w:rsid w:val="00BA36C0"/>
    <w:rsid w:val="00C9653C"/>
    <w:rsid w:val="00CE71F2"/>
    <w:rsid w:val="00D40FED"/>
    <w:rsid w:val="00E8478B"/>
    <w:rsid w:val="00F3483F"/>
    <w:rsid w:val="00F36E12"/>
    <w:rsid w:val="00F61A21"/>
    <w:rsid w:val="00F9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_x0000_s1063"/>
        <o:r id="V:Rule2" type="connector" idref="#_x0000_s1062"/>
        <o:r id="V:Rule3" type="connector" idref="#_x0000_s1050"/>
        <o:r id="V:Rule4" type="connector" idref="#_x0000_s1083"/>
        <o:r id="V:Rule5" type="connector" idref="#_x0000_s1033"/>
        <o:r id="V:Rule6" type="connector" idref="#_x0000_s1041"/>
        <o:r id="V:Rule7" type="connector" idref="#_x0000_s1031"/>
        <o:r id="V:Rule8" type="connector" idref="#_x0000_s1053"/>
        <o:r id="V:Rule9" type="connector" idref="#_x0000_s1082"/>
        <o:r id="V:Rule10" type="connector" idref="#_x0000_s1044"/>
        <o:r id="V:Rule11" type="connector" idref="#_x0000_s1043"/>
        <o:r id="V:Rule12" type="connector" idref="#_x0000_s1030"/>
        <o:r id="V:Rule13" type="connector" idref="#_x0000_s1042"/>
        <o:r id="V:Rule14" type="connector" idref="#_x0000_s1051"/>
        <o:r id="V:Rule15" type="connector" idref="#_x0000_s1061"/>
        <o:r id="V:Rule16" type="connector" idref="#_x0000_s1032"/>
        <o:r id="V:Rule17" type="connector" idref="#_x0000_s1036"/>
        <o:r id="V:Rule18" type="connector" idref="#_x0000_s1081"/>
        <o:r id="V:Rule19" type="connector" idref="#_x0000_s1049"/>
      </o:rules>
    </o:shapelayout>
  </w:shapeDefaults>
  <w:decimalSymbol w:val="."/>
  <w:listSeparator w:val=","/>
  <w14:docId w14:val="2F846595"/>
  <w15:docId w15:val="{6DD6AA63-A1D7-403E-9BA5-647E562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1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A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291A"/>
    <w:rPr>
      <w:color w:val="808080"/>
    </w:rPr>
  </w:style>
  <w:style w:type="table" w:styleId="TableGrid">
    <w:name w:val="Table Grid"/>
    <w:basedOn w:val="TableNormal"/>
    <w:uiPriority w:val="59"/>
    <w:rsid w:val="00B407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99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52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47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04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86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49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19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2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Jeorge</dc:creator>
  <cp:lastModifiedBy>Jeorge</cp:lastModifiedBy>
  <cp:revision>15</cp:revision>
  <dcterms:created xsi:type="dcterms:W3CDTF">2012-11-22T01:29:00Z</dcterms:created>
  <dcterms:modified xsi:type="dcterms:W3CDTF">2018-08-17T01:55:00Z</dcterms:modified>
</cp:coreProperties>
</file>