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F87E69" w:rsidP="00AF76C7">
      <w:pPr>
        <w:pStyle w:val="papertitle"/>
      </w:pPr>
      <w:r>
        <w:rPr>
          <w:i/>
          <w:iCs/>
        </w:rPr>
        <w:t xml:space="preserve">Recognizing </w:t>
      </w:r>
      <w:r w:rsidR="00560547">
        <w:rPr>
          <w:i/>
          <w:iCs/>
        </w:rPr>
        <w:t xml:space="preserve">Nutrition Deficiency in Paddy </w:t>
      </w:r>
      <w:r>
        <w:rPr>
          <w:i/>
          <w:iCs/>
        </w:rPr>
        <w:t>Crops</w:t>
      </w:r>
      <w:r w:rsidR="00560547">
        <w:rPr>
          <w:i/>
          <w:iCs/>
        </w:rPr>
        <w:t xml:space="preserve">              </w:t>
      </w:r>
      <w:r>
        <w:rPr>
          <w:i/>
          <w:iCs/>
        </w:rPr>
        <w:t xml:space="preserve"> </w:t>
      </w:r>
      <w:r w:rsidR="00560547">
        <w:rPr>
          <w:i/>
          <w:iCs/>
        </w:rPr>
        <w:t xml:space="preserve">      </w:t>
      </w:r>
      <w:r>
        <w:rPr>
          <w:i/>
          <w:iCs/>
        </w:rPr>
        <w:t xml:space="preserve"> </w:t>
      </w:r>
      <w:r w:rsidR="00560547">
        <w:rPr>
          <w:i/>
          <w:iCs/>
        </w:rPr>
        <w:t xml:space="preserve">                                    using Neural </w:t>
      </w:r>
      <w:r>
        <w:rPr>
          <w:i/>
          <w:iCs/>
        </w:rPr>
        <w:t>Network</w:t>
      </w:r>
      <w:r w:rsidR="00AF76C7">
        <w:rPr>
          <w:i/>
          <w:iCs/>
        </w:rPr>
        <w:t>s</w:t>
      </w:r>
    </w:p>
    <w:p w:rsidR="00AF76C7" w:rsidRDefault="00AF76C7" w:rsidP="00AF76C7">
      <w:pPr>
        <w:pStyle w:val="Author"/>
      </w:pPr>
      <w:r>
        <w:t>P. Veera Prakash</w:t>
      </w:r>
    </w:p>
    <w:p w:rsidR="00AF76C7" w:rsidRPr="005B520E" w:rsidRDefault="00AF76C7" w:rsidP="00AF76C7">
      <w:pPr>
        <w:pStyle w:val="Affiliation"/>
      </w:pPr>
      <w:r>
        <w:t>Computer Science and Engineering</w:t>
      </w:r>
    </w:p>
    <w:p w:rsidR="00AF76C7" w:rsidRPr="005B520E" w:rsidRDefault="00AF76C7" w:rsidP="00AF76C7">
      <w:pPr>
        <w:pStyle w:val="Affiliation"/>
      </w:pPr>
      <w:r>
        <w:t>Srinivasa Ramanujan Institute Of Technology</w:t>
      </w:r>
    </w:p>
    <w:p w:rsidR="00AF76C7" w:rsidRDefault="00AF76C7" w:rsidP="00AF76C7">
      <w:pPr>
        <w:pStyle w:val="Affiliation"/>
      </w:pPr>
      <w:r>
        <w:t>Anantapur, India</w:t>
      </w:r>
    </w:p>
    <w:p w:rsidR="00AF76C7" w:rsidRPr="005B520E" w:rsidRDefault="00AF76C7" w:rsidP="00AF76C7">
      <w:pPr>
        <w:pStyle w:val="Affiliation"/>
        <w:sectPr w:rsidR="00AF76C7" w:rsidRPr="005B520E" w:rsidSect="00560547">
          <w:headerReference w:type="default" r:id="rId8"/>
          <w:footerReference w:type="default" r:id="rId9"/>
          <w:pgSz w:w="12240" w:h="15840" w:code="1"/>
          <w:pgMar w:top="1080" w:right="893" w:bottom="1440" w:left="893" w:header="454" w:footer="408" w:gutter="0"/>
          <w:cols w:space="720"/>
          <w:docGrid w:linePitch="360"/>
        </w:sectPr>
      </w:pPr>
      <w:r>
        <w:t>csehod@srit.ac.in</w:t>
      </w:r>
    </w:p>
    <w:p w:rsidR="009303D9" w:rsidRDefault="008D67E7" w:rsidP="005B520E">
      <w:pPr>
        <w:pStyle w:val="Author"/>
      </w:pPr>
      <w:bookmarkStart w:id="0" w:name="OLE_LINK1"/>
      <w:r>
        <w:lastRenderedPageBreak/>
        <w:t>K J Bharath Kumar</w:t>
      </w:r>
    </w:p>
    <w:p w:rsidR="009303D9" w:rsidRPr="005B520E" w:rsidRDefault="008D67E7" w:rsidP="005B520E">
      <w:pPr>
        <w:pStyle w:val="Affiliation"/>
      </w:pPr>
      <w:r>
        <w:t>Computer Science and Engineering</w:t>
      </w:r>
    </w:p>
    <w:p w:rsidR="009303D9" w:rsidRPr="005B520E" w:rsidRDefault="008D67E7" w:rsidP="005B520E">
      <w:pPr>
        <w:pStyle w:val="Affiliation"/>
      </w:pPr>
      <w:r>
        <w:t>Srinivasa Ramanujan Institute Of Technology</w:t>
      </w:r>
    </w:p>
    <w:p w:rsidR="009303D9" w:rsidRPr="005B520E" w:rsidRDefault="008D67E7" w:rsidP="005B520E">
      <w:pPr>
        <w:pStyle w:val="Affiliation"/>
      </w:pPr>
      <w:r>
        <w:t>Anantapur, India</w:t>
      </w:r>
    </w:p>
    <w:p w:rsidR="009303D9" w:rsidRPr="005B520E" w:rsidRDefault="008D67E7" w:rsidP="005B520E">
      <w:pPr>
        <w:pStyle w:val="Affiliation"/>
      </w:pPr>
      <w:r>
        <w:t>204g1a0520@srit.ac.in</w:t>
      </w:r>
    </w:p>
    <w:p w:rsidR="009303D9" w:rsidRDefault="003F1BBA" w:rsidP="005B520E">
      <w:pPr>
        <w:pStyle w:val="Author"/>
      </w:pPr>
      <w:r>
        <w:t>N Hari Krishna</w:t>
      </w:r>
    </w:p>
    <w:bookmarkEnd w:id="0"/>
    <w:p w:rsidR="003F1BBA" w:rsidRPr="005B520E" w:rsidRDefault="003F1BBA" w:rsidP="003F1BBA">
      <w:pPr>
        <w:pStyle w:val="Affiliation"/>
      </w:pPr>
      <w:r>
        <w:t>Computer Science and Engineering</w:t>
      </w:r>
    </w:p>
    <w:p w:rsidR="003F1BBA" w:rsidRPr="005B520E" w:rsidRDefault="003F1BBA" w:rsidP="003F1BBA">
      <w:pPr>
        <w:pStyle w:val="Affiliation"/>
      </w:pPr>
      <w:r>
        <w:t>Srinivasa Ramanujan Institute Of Technology</w:t>
      </w:r>
    </w:p>
    <w:p w:rsidR="003F1BBA" w:rsidRPr="005B520E" w:rsidRDefault="003F1BBA" w:rsidP="003F1BBA">
      <w:pPr>
        <w:pStyle w:val="Affiliation"/>
      </w:pPr>
      <w:r>
        <w:t>Anantapur, India</w:t>
      </w:r>
    </w:p>
    <w:p w:rsidR="009303D9" w:rsidRDefault="003F1BBA" w:rsidP="003F1BBA">
      <w:pPr>
        <w:pStyle w:val="Affiliation"/>
      </w:pPr>
      <w:r>
        <w:t>214g5a0505@srit.ac.in</w:t>
      </w:r>
    </w:p>
    <w:p w:rsidR="007A7FA0" w:rsidRDefault="003F1BBA" w:rsidP="007A7FA0">
      <w:pPr>
        <w:pStyle w:val="Author"/>
      </w:pPr>
      <w:r>
        <w:lastRenderedPageBreak/>
        <w:t>P Nandini</w:t>
      </w:r>
    </w:p>
    <w:p w:rsidR="003F1BBA" w:rsidRPr="005B520E" w:rsidRDefault="003F1BBA" w:rsidP="003F1BBA">
      <w:pPr>
        <w:pStyle w:val="Affiliation"/>
      </w:pPr>
      <w:r>
        <w:t>Computer Science and Engineering</w:t>
      </w:r>
    </w:p>
    <w:p w:rsidR="003F1BBA" w:rsidRPr="005B520E" w:rsidRDefault="003F1BBA" w:rsidP="003F1BBA">
      <w:pPr>
        <w:pStyle w:val="Affiliation"/>
      </w:pPr>
      <w:r>
        <w:t>Srinivasa Ramanujan Institute Of Technology</w:t>
      </w:r>
    </w:p>
    <w:p w:rsidR="003F1BBA" w:rsidRPr="005B520E" w:rsidRDefault="003F1BBA" w:rsidP="003F1BBA">
      <w:pPr>
        <w:pStyle w:val="Affiliation"/>
      </w:pPr>
      <w:r>
        <w:t>Anantapur, India</w:t>
      </w:r>
    </w:p>
    <w:p w:rsidR="007A7FA0" w:rsidRPr="005B520E" w:rsidRDefault="003F1BBA" w:rsidP="003F1BBA">
      <w:pPr>
        <w:pStyle w:val="Affiliation"/>
      </w:pPr>
      <w:r>
        <w:t>204g1a0564@srit.ac.in</w:t>
      </w:r>
    </w:p>
    <w:p w:rsidR="007A7FA0" w:rsidRDefault="003F1BBA" w:rsidP="003F1BBA">
      <w:pPr>
        <w:pStyle w:val="Author"/>
      </w:pPr>
      <w:r>
        <w:t>M Gnapika Bai</w:t>
      </w:r>
    </w:p>
    <w:p w:rsidR="003F1BBA" w:rsidRPr="005B520E" w:rsidRDefault="003F1BBA" w:rsidP="003F1BBA">
      <w:pPr>
        <w:pStyle w:val="Affiliation"/>
      </w:pPr>
      <w:r>
        <w:t>Computer Science and Engineering</w:t>
      </w:r>
    </w:p>
    <w:p w:rsidR="003F1BBA" w:rsidRPr="005B520E" w:rsidRDefault="003F1BBA" w:rsidP="003F1BBA">
      <w:pPr>
        <w:pStyle w:val="Affiliation"/>
      </w:pPr>
      <w:r>
        <w:t>Srinivasa Ramanujan Institute Of Technology</w:t>
      </w:r>
    </w:p>
    <w:p w:rsidR="003F1BBA" w:rsidRPr="005B520E" w:rsidRDefault="003F1BBA" w:rsidP="003F1BBA">
      <w:pPr>
        <w:pStyle w:val="Affiliation"/>
      </w:pPr>
      <w:r>
        <w:t>Anantapur, India</w:t>
      </w:r>
    </w:p>
    <w:p w:rsidR="003F1BBA" w:rsidRPr="005B520E" w:rsidRDefault="003F1BBA" w:rsidP="003F1BBA">
      <w:pPr>
        <w:pStyle w:val="Affiliation"/>
      </w:pPr>
      <w:r>
        <w:t>204g1a0533@srit.ac.in</w:t>
      </w:r>
    </w:p>
    <w:p w:rsidR="003F1BBA" w:rsidRPr="007A7FA0" w:rsidRDefault="003F1BBA" w:rsidP="007A7FA0">
      <w:pPr>
        <w:pStyle w:val="Affiliation"/>
        <w:rPr>
          <w:b/>
        </w:rPr>
        <w:sectPr w:rsidR="003F1BBA" w:rsidRPr="007A7FA0" w:rsidSect="007A7FA0">
          <w:type w:val="continuous"/>
          <w:pgSz w:w="12240" w:h="15840" w:code="1"/>
          <w:pgMar w:top="1080" w:right="893" w:bottom="1440" w:left="893" w:header="720" w:footer="720" w:gutter="0"/>
          <w:cols w:num="2" w:space="720"/>
          <w:docGrid w:linePitch="360"/>
        </w:sectPr>
      </w:pPr>
    </w:p>
    <w:p w:rsidR="009303D9" w:rsidRPr="005B520E" w:rsidRDefault="009303D9">
      <w:pPr>
        <w:pStyle w:val="Affiliation"/>
      </w:pPr>
    </w:p>
    <w:p w:rsidR="009303D9" w:rsidRPr="005B520E" w:rsidRDefault="009303D9" w:rsidP="003F1BBA">
      <w:pPr>
        <w:jc w:val="both"/>
        <w:sectPr w:rsidR="009303D9" w:rsidRPr="005B520E">
          <w:type w:val="continuous"/>
          <w:pgSz w:w="12240" w:h="15840" w:code="1"/>
          <w:pgMar w:top="1080" w:right="893" w:bottom="1440" w:left="893" w:header="720" w:footer="720" w:gutter="0"/>
          <w:cols w:space="720"/>
          <w:docGrid w:linePitch="360"/>
        </w:sectPr>
      </w:pPr>
    </w:p>
    <w:p w:rsidR="000F70F7" w:rsidRDefault="009303D9" w:rsidP="000F70F7">
      <w:pPr>
        <w:pStyle w:val="Abstract"/>
      </w:pPr>
      <w:r>
        <w:rPr>
          <w:i/>
          <w:iCs/>
        </w:rPr>
        <w:lastRenderedPageBreak/>
        <w:t>Abstract</w:t>
      </w:r>
      <w:r>
        <w:t>—</w:t>
      </w:r>
      <w:r w:rsidR="000F70F7">
        <w:t>In the economic landscape of India, agriculture stands as a pivotal sector encompassing both plant cultivation for food production and the management of domesticated animals. Nutrient management forms a cornerstone of agricultural practices, profoundly influencing crop growth and productivity. Just as with other crops, rice is susceptible to diseases, pests, and nutrient deficiencies, necessitating continuous advancements in agricultural techniques to bolster output.</w:t>
      </w:r>
    </w:p>
    <w:p w:rsidR="004D72B5" w:rsidRPr="005A3A36" w:rsidRDefault="000F70F7" w:rsidP="000F70F7">
      <w:pPr>
        <w:pStyle w:val="Abstract"/>
        <w:rPr>
          <w:iCs/>
        </w:rPr>
      </w:pPr>
      <w:r>
        <w:t>In this context, a notable transformation has swept through agriculture, aiming to amplify yields. Focusing on rice, a vital food source, this study captures images of paddy plant leaves, subsequently subjecting them to MobileNetV2 algorithm, a Convolutional Neural Network (CNN) processing. By employing image processing methodologies, a model is constructed to identify various deficiencies present in the leaves. Notably, the proposed approach leverages color and textural characteristics to effectively detect and categorize inadequacies. The integration of CNN technology offers a potent avenue for promptly identifying nutrient insufficiencies within leaves. This proactive identification equips farmers with the information needed to undertake timely corrective measures. Ultimately, this research contributes to the evolution of agriculture by facilitating the detection and rectification of nutrient-related challenges, thereby fostering improved crop health and overall agricultural productivity.</w:t>
      </w:r>
    </w:p>
    <w:p w:rsidR="009303D9" w:rsidRPr="004D72B5" w:rsidRDefault="004D72B5" w:rsidP="00972203">
      <w:pPr>
        <w:pStyle w:val="Keywords"/>
      </w:pPr>
      <w:r w:rsidRPr="004D72B5">
        <w:t>Keywords—</w:t>
      </w:r>
      <w:r w:rsidR="00E30D84">
        <w:t>C</w:t>
      </w:r>
      <w:r w:rsidR="0061173C">
        <w:t>onvolutinal Neural Network; Bolster; Fostering; Colour and Texture</w:t>
      </w:r>
      <w:r w:rsidR="000F70F7">
        <w:t>, MobileNetV2, Nutrition Deficiency</w:t>
      </w:r>
      <w:r w:rsidR="0061173C">
        <w:t xml:space="preserve">; </w:t>
      </w:r>
    </w:p>
    <w:p w:rsidR="009303D9" w:rsidRPr="00BE5AEF" w:rsidRDefault="00917D13" w:rsidP="00D632BE">
      <w:pPr>
        <w:pStyle w:val="Heading1"/>
        <w:rPr>
          <w:b/>
        </w:rPr>
      </w:pPr>
      <w:r w:rsidRPr="00BE5AEF">
        <w:rPr>
          <w:b/>
        </w:rPr>
        <w:t xml:space="preserve">Introduction </w:t>
      </w:r>
    </w:p>
    <w:p w:rsidR="009303D9" w:rsidRDefault="004E0896" w:rsidP="00E7596C">
      <w:pPr>
        <w:pStyle w:val="BodyText"/>
        <w:rPr>
          <w:color w:val="000000" w:themeColor="text1"/>
        </w:rPr>
      </w:pPr>
      <w:r w:rsidRPr="004E0896">
        <w:rPr>
          <w:color w:val="000000" w:themeColor="text1"/>
        </w:rPr>
        <w:t xml:space="preserve">Agriculture, as the backbone of our economy, faces persistent challenges, and among them, nutrient deficiency in paddy crops remains a critical concern impacting global food </w:t>
      </w:r>
      <w:r w:rsidRPr="004E0896">
        <w:rPr>
          <w:color w:val="000000" w:themeColor="text1"/>
        </w:rPr>
        <w:lastRenderedPageBreak/>
        <w:t>security. In an era where technological advancements are reshaping industries, this project introduces a pioneering solution for early detection of nutrient deficiencies in paddy crops using neural networks</w:t>
      </w:r>
      <w:r>
        <w:rPr>
          <w:color w:val="000000" w:themeColor="text1"/>
        </w:rPr>
        <w:t>.</w:t>
      </w:r>
    </w:p>
    <w:p w:rsidR="00917D13" w:rsidRDefault="004E0896" w:rsidP="00E7596C">
      <w:pPr>
        <w:pStyle w:val="BodyText"/>
        <w:rPr>
          <w:color w:val="000000" w:themeColor="text1"/>
        </w:rPr>
      </w:pPr>
      <w:r w:rsidRPr="004E0896">
        <w:rPr>
          <w:color w:val="000000" w:themeColor="text1"/>
        </w:rPr>
        <w:t>Traditional methods of nutrient assessment often fall short in terms of accuracy and timeliness, hindering farmers from implementing timely corrective measures. Leveraging the power of convolutional neural networks (CNNs), this project aims to revolutionize the way we monitor crop health. The neural network will be trained on a diverse dataset of paddy crop images, allowing it to learn intricate patterns associated with various nutrient deficiencies</w:t>
      </w:r>
      <w:r>
        <w:rPr>
          <w:color w:val="000000" w:themeColor="text1"/>
        </w:rPr>
        <w:t>.</w:t>
      </w:r>
    </w:p>
    <w:p w:rsidR="004E0896" w:rsidRPr="00917D13" w:rsidRDefault="004E0896" w:rsidP="00E7596C">
      <w:pPr>
        <w:pStyle w:val="BodyText"/>
        <w:rPr>
          <w:color w:val="000000" w:themeColor="text1"/>
        </w:rPr>
      </w:pPr>
      <w:r w:rsidRPr="004E0896">
        <w:rPr>
          <w:color w:val="000000" w:themeColor="text1"/>
        </w:rPr>
        <w:t>By providing a real-time, non-invasive, and accurate means of identifying nutrient deficiencies, the project aligns with the principles of precision agriculture. The user-friendly interface ensures accessibility for farmers, empowering them with actionable insights. The scalability and adaptability of the solution are designed to cater to diverse agricultural landscapes, contributing to the global effort to enhance agricultural productivity sustainably. This project serves as a bridge between technology and agriculture, promising to transform crop management practices and contribute to a more food-secure future</w:t>
      </w:r>
      <w:r>
        <w:rPr>
          <w:color w:val="000000" w:themeColor="text1"/>
        </w:rPr>
        <w:t>.</w:t>
      </w:r>
    </w:p>
    <w:p w:rsidR="009303D9" w:rsidRPr="00BE5AEF" w:rsidRDefault="00456FC7" w:rsidP="00D632BE">
      <w:pPr>
        <w:pStyle w:val="Heading1"/>
        <w:rPr>
          <w:b/>
        </w:rPr>
      </w:pPr>
      <w:r w:rsidRPr="00BE5AEF">
        <w:rPr>
          <w:b/>
        </w:rPr>
        <w:t>Literature Survey</w:t>
      </w:r>
    </w:p>
    <w:p w:rsidR="009303D9" w:rsidRDefault="00456FC7" w:rsidP="00456FC7">
      <w:pPr>
        <w:pStyle w:val="BodyText"/>
        <w:ind w:firstLine="0"/>
      </w:pPr>
      <w:r>
        <w:tab/>
      </w:r>
      <w:r w:rsidRPr="00456FC7">
        <w:t>There has been extensive research on identifying nutritional deficits in plants. This investigation is primarily concerned with discovering nutritional deficits in the leaves.</w:t>
      </w:r>
    </w:p>
    <w:p w:rsidR="00CD0490" w:rsidRDefault="00CD0490" w:rsidP="00456FC7">
      <w:pPr>
        <w:pStyle w:val="BodyText"/>
        <w:ind w:firstLine="0"/>
      </w:pPr>
    </w:p>
    <w:p w:rsidR="00096E7B" w:rsidRDefault="00096E7B" w:rsidP="00096E7B">
      <w:pPr>
        <w:pStyle w:val="BodyText"/>
        <w:ind w:firstLine="0"/>
        <w:rPr>
          <w:b/>
          <w:lang w:val="en-IN"/>
        </w:rPr>
      </w:pPr>
      <w:r>
        <w:rPr>
          <w:b/>
          <w:lang w:val="en-IN"/>
        </w:rPr>
        <w:lastRenderedPageBreak/>
        <w:t>1.</w:t>
      </w:r>
      <w:r w:rsidRPr="00096E7B">
        <w:rPr>
          <w:b/>
          <w:lang w:val="en-IN"/>
        </w:rPr>
        <w:t>Deep Learning Approaches for Crop Health Monitoring in Precision Agriculture</w:t>
      </w:r>
    </w:p>
    <w:p w:rsidR="00096E7B" w:rsidRPr="00096E7B" w:rsidRDefault="00096E7B" w:rsidP="00096E7B">
      <w:pPr>
        <w:pStyle w:val="BodyText"/>
        <w:ind w:firstLine="0"/>
        <w:rPr>
          <w:lang w:val="en-IN"/>
        </w:rPr>
      </w:pPr>
      <w:r>
        <w:rPr>
          <w:b/>
          <w:lang w:val="en-IN"/>
        </w:rPr>
        <w:tab/>
      </w:r>
      <w:r w:rsidRPr="00096E7B">
        <w:rPr>
          <w:lang w:val="en-IN"/>
        </w:rPr>
        <w:t>This paper reviews the application of deep learning techniques, particularly convolutional neural networks (CNNs), in the context of crop health monitoring. The study highlights the significance of utilizing neural networks for accurate and real-time analysis of crop images to identify various stress factors, including nutrient deficiencies. The authors discuss the advantages of CNNs in handling complex image patterns and showcase promising results in early detection of crop anomalies. This review serves as a foundation for the integration of deep learning methodologies in precision agriculture, paving the way for advanced solutions like nutrient deficiency detection in paddy crops.</w:t>
      </w:r>
    </w:p>
    <w:p w:rsidR="003D295A" w:rsidRPr="00096E7B" w:rsidRDefault="00096E7B" w:rsidP="00456FC7">
      <w:pPr>
        <w:pStyle w:val="BodyText"/>
        <w:ind w:firstLine="0"/>
        <w:rPr>
          <w:b/>
        </w:rPr>
      </w:pPr>
      <w:r w:rsidRPr="00096E7B">
        <w:rPr>
          <w:b/>
        </w:rPr>
        <w:t>2</w:t>
      </w:r>
      <w:r w:rsidR="003D295A" w:rsidRPr="00096E7B">
        <w:rPr>
          <w:b/>
        </w:rPr>
        <w:t>.</w:t>
      </w:r>
      <w:r w:rsidRPr="00096E7B">
        <w:rPr>
          <w:b/>
        </w:rPr>
        <w:t xml:space="preserve"> Advances in Image Analysis for Agricultural Crop Monitoring: A Comprehensive Survey</w:t>
      </w:r>
    </w:p>
    <w:p w:rsidR="00096E7B" w:rsidRDefault="00096E7B" w:rsidP="00456FC7">
      <w:pPr>
        <w:pStyle w:val="BodyText"/>
        <w:ind w:firstLine="0"/>
        <w:rPr>
          <w:lang w:val="en-IN"/>
        </w:rPr>
      </w:pPr>
      <w:r>
        <w:tab/>
      </w:r>
      <w:r w:rsidRPr="00096E7B">
        <w:t>Wang et al. provide a comprehensive survey of image analysis techniques applied in agricultural crop monitoring. The review explores various methods for image processing and pattern recognition, emphasizing the importance of these techniques in assessing crop health. The authors discuss the potential of machine learning algorithms, including neural networks, in deciphering visual information from crop images. This survey establishes the groundwork for understanding the evolution of image analysis methodologies, laying the groundwork for the integration of advanced technologies like neural networks in the proposed nutrient deficiency detection system</w:t>
      </w:r>
      <w:r>
        <w:t>.</w:t>
      </w:r>
    </w:p>
    <w:p w:rsidR="003D295A" w:rsidRDefault="00096E7B" w:rsidP="00456FC7">
      <w:pPr>
        <w:pStyle w:val="BodyText"/>
        <w:ind w:firstLine="0"/>
        <w:rPr>
          <w:b/>
        </w:rPr>
      </w:pPr>
      <w:r w:rsidRPr="00096E7B">
        <w:rPr>
          <w:b/>
        </w:rPr>
        <w:t>3</w:t>
      </w:r>
      <w:r w:rsidR="003D295A" w:rsidRPr="00096E7B">
        <w:rPr>
          <w:b/>
        </w:rPr>
        <w:t>.</w:t>
      </w:r>
      <w:r w:rsidRPr="00096E7B">
        <w:rPr>
          <w:b/>
        </w:rPr>
        <w:t xml:space="preserve"> Neural Networks for Plant Disease Detection: A Review</w:t>
      </w:r>
    </w:p>
    <w:p w:rsidR="00096E7B" w:rsidRPr="00096E7B" w:rsidRDefault="00096E7B" w:rsidP="00456FC7">
      <w:pPr>
        <w:pStyle w:val="BodyText"/>
        <w:ind w:firstLine="0"/>
        <w:rPr>
          <w:lang w:val="en-IN"/>
        </w:rPr>
      </w:pPr>
      <w:r>
        <w:rPr>
          <w:b/>
        </w:rPr>
        <w:tab/>
      </w:r>
      <w:r w:rsidRPr="00096E7B">
        <w:t>Patel et al. focus on the application of neural networks in the detection of plant diseases, drawing parallels to the challenges faced in identifying nutrient deficiencies. The review outlines the success of neural networks, especially CNNs, in accurately classifying diseased plants based on visual symptoms. The authors emphasize the potential transferability of these methodologies to nutrient deficiency detection in crops, providing insights into the suitability of neural networks for such applications</w:t>
      </w:r>
      <w:r>
        <w:t>.</w:t>
      </w:r>
    </w:p>
    <w:p w:rsidR="003D295A" w:rsidRDefault="00096E7B" w:rsidP="00096E7B">
      <w:pPr>
        <w:pStyle w:val="BodyText"/>
        <w:ind w:firstLine="0"/>
        <w:rPr>
          <w:lang w:val="en-IN"/>
        </w:rPr>
      </w:pPr>
      <w:r>
        <w:t>4</w:t>
      </w:r>
      <w:r w:rsidR="003D295A" w:rsidRPr="003D295A">
        <w:t>.</w:t>
      </w:r>
      <w:r w:rsidRPr="00096E7B">
        <w:t xml:space="preserve"> </w:t>
      </w:r>
      <w:r w:rsidRPr="00096E7B">
        <w:rPr>
          <w:b/>
        </w:rPr>
        <w:t>Precision Agriculture Technologies: A Review of Applications, Challenges, and Future Directions</w:t>
      </w:r>
    </w:p>
    <w:p w:rsidR="00096E7B" w:rsidRPr="003D295A" w:rsidRDefault="00096E7B" w:rsidP="00096E7B">
      <w:pPr>
        <w:pStyle w:val="BodyText"/>
        <w:ind w:firstLine="0"/>
      </w:pPr>
      <w:r>
        <w:rPr>
          <w:lang w:val="en-IN"/>
        </w:rPr>
        <w:tab/>
      </w:r>
      <w:r w:rsidRPr="00096E7B">
        <w:rPr>
          <w:lang w:val="en-IN"/>
        </w:rPr>
        <w:t>Kumar et al. conduct a comprehensive review of precision agriculture technologies, discussing their applications and challenges. The authors highlight the role of technology in improving crop management practices and stress the need for advanced solutions in nutrient monitoring. The review provides a contextual understanding of the broader field, positioning the proposed nutrient deficiency detection system within the overarching framework of precision agriculture.</w:t>
      </w:r>
    </w:p>
    <w:p w:rsidR="003D295A" w:rsidRDefault="00096E7B" w:rsidP="003D295A">
      <w:pPr>
        <w:pStyle w:val="BodyText"/>
        <w:ind w:firstLine="0"/>
        <w:rPr>
          <w:b/>
        </w:rPr>
      </w:pPr>
      <w:r>
        <w:t>5</w:t>
      </w:r>
      <w:r w:rsidR="003D295A" w:rsidRPr="003D295A">
        <w:t>.</w:t>
      </w:r>
      <w:r w:rsidRPr="00096E7B">
        <w:t xml:space="preserve"> </w:t>
      </w:r>
      <w:r w:rsidRPr="00096E7B">
        <w:rPr>
          <w:b/>
        </w:rPr>
        <w:t>Automated Crop Monitoring: A Survey of Sensing and Analysis Techniques</w:t>
      </w:r>
    </w:p>
    <w:p w:rsidR="003D295A" w:rsidRPr="00096E7B" w:rsidRDefault="00096E7B" w:rsidP="00096E7B">
      <w:pPr>
        <w:pStyle w:val="BodyText"/>
        <w:ind w:firstLine="0"/>
        <w:rPr>
          <w:lang w:val="en-IN"/>
        </w:rPr>
      </w:pPr>
      <w:r>
        <w:rPr>
          <w:b/>
        </w:rPr>
        <w:tab/>
      </w:r>
      <w:r w:rsidRPr="00096E7B">
        <w:t xml:space="preserve">Chen et al. present an extensive survey of automated crop monitoring techniques, focusing on sensing and analysis methodologies. The authors discuss the integration of remote sensing technologies and data analysis methods, shedding light on the potential for neural networks in deciphering complex patterns from sensor data. This survey serves as a valuable </w:t>
      </w:r>
      <w:r w:rsidRPr="00096E7B">
        <w:lastRenderedPageBreak/>
        <w:t>resource for understanding the landscape of automated monitoring systems, offering insights into the technological advancements that can be harnessed for nutrient deficiency detection in paddy crops.</w:t>
      </w:r>
    </w:p>
    <w:p w:rsidR="009303D9" w:rsidRPr="00096E7B" w:rsidRDefault="003705F2" w:rsidP="00B22613">
      <w:pPr>
        <w:pStyle w:val="Heading1"/>
        <w:rPr>
          <w:b/>
        </w:rPr>
      </w:pPr>
      <w:r w:rsidRPr="00096E7B">
        <w:rPr>
          <w:b/>
        </w:rPr>
        <w:t>Proposed System</w:t>
      </w:r>
    </w:p>
    <w:p w:rsidR="001A0CF9" w:rsidRDefault="00FA3F19" w:rsidP="00096E7B">
      <w:pPr>
        <w:pStyle w:val="BodyText"/>
      </w:pPr>
      <w:r w:rsidRPr="00FA3F19">
        <w:t>The proposed system aims to revolutionize nutrient deficiency detection in paddy crops by introducing an innovative approach leveraging neural networks, specifically convolutional neural networks (CNNs). The system involves the analysis of images captured from paddy fields, enabling the automatic identification of subtle signs indicative of nutrient deficiencies. The neural network is trained on a diverse dataset, allowing it to learn complex patterns associated with various nutrient deficiencies. The user-friendly interface facilitates seamless interaction, allowing farmers to upload images and receive instant reports on their crops' nutritional status. Unlike the existing system, the proposed approach offers a non-invasive, real-time, and accurate solution to nutrient deficiency monitoring</w:t>
      </w:r>
      <w:r w:rsidR="001A0CF9">
        <w:t>.</w:t>
      </w:r>
    </w:p>
    <w:p w:rsidR="009303D9" w:rsidRDefault="001A0CF9" w:rsidP="001A0CF9">
      <w:pPr>
        <w:pStyle w:val="BodyText"/>
      </w:pPr>
      <w:r w:rsidRPr="001A0CF9">
        <w:rPr>
          <w:noProof/>
        </w:rPr>
        <w:drawing>
          <wp:inline distT="0" distB="0" distL="0" distR="0">
            <wp:extent cx="3195955" cy="3538685"/>
            <wp:effectExtent l="19050" t="0" r="4445"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3195955" cy="3538685"/>
                    </a:xfrm>
                    <a:prstGeom prst="rect">
                      <a:avLst/>
                    </a:prstGeom>
                  </pic:spPr>
                </pic:pic>
              </a:graphicData>
            </a:graphic>
          </wp:inline>
        </w:drawing>
      </w:r>
    </w:p>
    <w:p w:rsidR="00142292" w:rsidRPr="00142292" w:rsidRDefault="00142292" w:rsidP="001A0CF9">
      <w:pPr>
        <w:pStyle w:val="BodyText"/>
        <w:rPr>
          <w:b/>
        </w:rPr>
      </w:pPr>
      <w:r>
        <w:t xml:space="preserve">                 </w:t>
      </w:r>
      <w:r w:rsidRPr="00142292">
        <w:rPr>
          <w:b/>
        </w:rPr>
        <w:t>Fig 1 : Block Diagram of Proposed System</w:t>
      </w:r>
    </w:p>
    <w:p w:rsidR="009303D9" w:rsidRPr="00BE5AEF" w:rsidRDefault="003705F2" w:rsidP="00BC3420">
      <w:pPr>
        <w:pStyle w:val="Heading1"/>
        <w:spacing w:before="120"/>
        <w:rPr>
          <w:b/>
        </w:rPr>
      </w:pPr>
      <w:r w:rsidRPr="00BE5AEF">
        <w:rPr>
          <w:b/>
        </w:rPr>
        <w:t>Methodology</w:t>
      </w:r>
    </w:p>
    <w:p w:rsidR="009303D9" w:rsidRPr="005B520E" w:rsidRDefault="00096E7B" w:rsidP="00E7596C">
      <w:pPr>
        <w:pStyle w:val="BodyText"/>
      </w:pPr>
      <w:r w:rsidRPr="00096E7B">
        <w:t>The proposed methodology involves a combination of image processing techniques and deep learning algorithms, particularly Convolutional Neural Networks (CNNs), to detect nutrient deficiencies in paddy crops. The following steps outline the approach:</w:t>
      </w:r>
    </w:p>
    <w:p w:rsidR="009303D9" w:rsidRPr="00BE5AEF" w:rsidRDefault="00FA59C2" w:rsidP="00ED0149">
      <w:pPr>
        <w:pStyle w:val="Heading2"/>
        <w:rPr>
          <w:b/>
        </w:rPr>
      </w:pPr>
      <w:r w:rsidRPr="00BE5AEF">
        <w:rPr>
          <w:b/>
        </w:rPr>
        <w:t>Processing Steps</w:t>
      </w:r>
    </w:p>
    <w:p w:rsidR="009303D9" w:rsidRPr="005B520E" w:rsidRDefault="00D515CA" w:rsidP="00E7596C">
      <w:pPr>
        <w:pStyle w:val="BodyText"/>
      </w:pPr>
      <w:r w:rsidRPr="00D515CA">
        <w:t xml:space="preserve">The proposed methodology involves a combination of image processing techniques and deep learning algorithms, particularly Convolutional Neural Networks (CNNs), to detect </w:t>
      </w:r>
      <w:r w:rsidRPr="00D515CA">
        <w:lastRenderedPageBreak/>
        <w:t>nutrient deficiencies in paddy crops. The following steps outline the approach</w:t>
      </w:r>
    </w:p>
    <w:p w:rsidR="009303D9" w:rsidRPr="00A13C29" w:rsidRDefault="00DE44D2" w:rsidP="00DE44D2">
      <w:pPr>
        <w:pStyle w:val="Heading3"/>
      </w:pPr>
      <w:r w:rsidRPr="00A13C29">
        <w:t>Dataset Collection: Gather a diverse dataset of rice crop images, including samples with known nutrient deficiencies (Nitrogen, Phosphorous, Potassium). Ensure the dataset represents various growth stages and conditions.</w:t>
      </w:r>
      <w:r w:rsidR="009303D9" w:rsidRPr="00A13C29">
        <w:t>.</w:t>
      </w:r>
    </w:p>
    <w:p w:rsidR="009303D9" w:rsidRDefault="00DE44D2" w:rsidP="00DE44D2">
      <w:pPr>
        <w:pStyle w:val="Heading3"/>
        <w:rPr>
          <w:i w:val="0"/>
        </w:rPr>
      </w:pPr>
      <w:r w:rsidRPr="00A13C29">
        <w:t>Data Preprocessing: Crop and resize images to maintain uniformity. Normalize pixel values to a common scale. Augment the dataset with techniques like rotation, flipping, and zoom to increase model robustness.</w:t>
      </w:r>
    </w:p>
    <w:p w:rsidR="00DE44D2" w:rsidRPr="00D515CA" w:rsidRDefault="00D515CA" w:rsidP="00DE44D2">
      <w:pPr>
        <w:pStyle w:val="Heading3"/>
        <w:rPr>
          <w:i w:val="0"/>
        </w:rPr>
      </w:pPr>
      <w:r w:rsidRPr="00D515CA">
        <w:t>Neural N</w:t>
      </w:r>
      <w:r>
        <w:t xml:space="preserve">etwork Architecture: </w:t>
      </w:r>
      <w:r w:rsidRPr="00D515CA">
        <w:t>Design a CNN architecture suitable for image classification tasks. Common architectures like VGG, ResNet, or custom-designe</w:t>
      </w:r>
      <w:r>
        <w:t xml:space="preserve">d architectures can be explored. </w:t>
      </w:r>
      <w:r w:rsidRPr="00D515CA">
        <w:t>Configure the network to have multiple output nodes, each corresponding to a sp</w:t>
      </w:r>
      <w:r>
        <w:t>ecific nutrient deficiency class.</w:t>
      </w:r>
    </w:p>
    <w:p w:rsidR="00DE44D2" w:rsidRDefault="00D515CA" w:rsidP="00A13C29">
      <w:pPr>
        <w:pStyle w:val="Heading3"/>
      </w:pPr>
      <w:r>
        <w:t>Model Training</w:t>
      </w:r>
      <w:r w:rsidR="00DE44D2" w:rsidRPr="00DE44D2">
        <w:t>:</w:t>
      </w:r>
      <w:r w:rsidR="00DE44D2">
        <w:t xml:space="preserve"> </w:t>
      </w:r>
      <w:r w:rsidRPr="00D515CA">
        <w:t>Split the dataset into training and validation sets</w:t>
      </w:r>
      <w:r>
        <w:t xml:space="preserve"> to assess model generalization. </w:t>
      </w:r>
      <w:r w:rsidRPr="00D515CA">
        <w:t>Train the CNN using the training set, leveraging backpropagation and gradient descent optimization.</w:t>
      </w:r>
      <w:r>
        <w:t xml:space="preserve"> </w:t>
      </w:r>
      <w:r w:rsidRPr="00D515CA">
        <w:t>Fine-tune the model to minimize the classification error and improve accuracy</w:t>
      </w:r>
    </w:p>
    <w:p w:rsidR="00A13C29" w:rsidRPr="00875B9F" w:rsidRDefault="00D515CA" w:rsidP="00A13C29">
      <w:pPr>
        <w:pStyle w:val="Heading3"/>
        <w:rPr>
          <w:i w:val="0"/>
        </w:rPr>
      </w:pPr>
      <w:r>
        <w:t>Data Augmentation</w:t>
      </w:r>
      <w:r w:rsidR="00A13C29" w:rsidRPr="00A13C29">
        <w:t>:</w:t>
      </w:r>
      <w:r w:rsidR="00875B9F" w:rsidRPr="00875B9F">
        <w:t xml:space="preserve"> Apply data augmentation techniques during training to artificially increase the diversity of the dataset. •</w:t>
      </w:r>
      <w:r w:rsidR="00875B9F" w:rsidRPr="00875B9F">
        <w:tab/>
        <w:t>Techniques may include rotation, flipping, zooming, and color adjustments to improve the model's ability to generalize to various conditions</w:t>
      </w:r>
      <w:r w:rsidR="00875B9F">
        <w:t>.</w:t>
      </w:r>
    </w:p>
    <w:p w:rsidR="00A13C29" w:rsidRDefault="00AB1132" w:rsidP="002E585C">
      <w:pPr>
        <w:pStyle w:val="Heading3"/>
      </w:pPr>
      <w:r>
        <w:t xml:space="preserve">Hyperparameter </w:t>
      </w:r>
      <w:r w:rsidR="00875B9F" w:rsidRPr="00875B9F">
        <w:t>Tuning</w:t>
      </w:r>
      <w:r w:rsidR="00A13C29" w:rsidRPr="00A13C29">
        <w:t>:</w:t>
      </w:r>
      <w:r>
        <w:t xml:space="preserve"> </w:t>
      </w:r>
      <w:r w:rsidR="00875B9F" w:rsidRPr="00875B9F">
        <w:t>Experiment with hyperparameters such as learning rate, batch size, and optimizer to</w:t>
      </w:r>
      <w:r w:rsidR="002E585C">
        <w:t xml:space="preserve"> optimize the CNN's performance. </w:t>
      </w:r>
      <w:r w:rsidR="002E585C" w:rsidRPr="00875B9F">
        <w:t>Utilize techniques like grid search or random search for efficient hyperparameter tuning.</w:t>
      </w:r>
      <w:r w:rsidR="00875B9F" w:rsidRPr="00875B9F">
        <w:t>.</w:t>
      </w:r>
    </w:p>
    <w:p w:rsidR="00A13C29" w:rsidRDefault="00875B9F" w:rsidP="00A13C29">
      <w:pPr>
        <w:pStyle w:val="Heading3"/>
      </w:pPr>
      <w:r>
        <w:t>Validation and Testing</w:t>
      </w:r>
      <w:r w:rsidR="00A13C29" w:rsidRPr="00A13C29">
        <w:t>:</w:t>
      </w:r>
      <w:r w:rsidR="00A13C29">
        <w:t xml:space="preserve"> </w:t>
      </w:r>
      <w:r w:rsidRPr="00875B9F">
        <w:t>Evaluate the trained model on the validation set to assess its generalization to unseen data.</w:t>
      </w:r>
      <w:r>
        <w:t xml:space="preserve"> </w:t>
      </w:r>
      <w:r w:rsidRPr="00875B9F">
        <w:t>Conduct testing on a separate test set to measure the model's accuracy, precision, recall, and F1-score for each nutrient deficiency class.</w:t>
      </w:r>
    </w:p>
    <w:p w:rsidR="00A13C29" w:rsidRDefault="00875B9F" w:rsidP="00A13C29">
      <w:pPr>
        <w:pStyle w:val="Heading3"/>
      </w:pPr>
      <w:r w:rsidRPr="00875B9F">
        <w:t>Real-Time Image Analysis:</w:t>
      </w:r>
      <w:r w:rsidR="00A13C29">
        <w:t xml:space="preserve"> </w:t>
      </w:r>
      <w:r w:rsidRPr="00875B9F">
        <w:t>Implement the trained CNN model into the real-time nutrient deficiency detection system.</w:t>
      </w:r>
      <w:r>
        <w:t xml:space="preserve"> </w:t>
      </w:r>
      <w:r w:rsidRPr="00875B9F">
        <w:t>Develop an interface allowing users to upload images captured from paddy fields for analysis.</w:t>
      </w:r>
    </w:p>
    <w:p w:rsidR="00875B9F" w:rsidRPr="00875B9F" w:rsidRDefault="00875B9F" w:rsidP="00875B9F">
      <w:pPr>
        <w:pStyle w:val="Heading3"/>
      </w:pPr>
      <w:r w:rsidRPr="00875B9F">
        <w:t>Post-Processing and Reporting:</w:t>
      </w:r>
      <w:r>
        <w:t xml:space="preserve"> </w:t>
      </w:r>
      <w:r w:rsidRPr="00875B9F">
        <w:t>Post-process the output from the CNN to interpret the results in a user-friendly manner.</w:t>
      </w:r>
      <w:r>
        <w:t xml:space="preserve"> </w:t>
      </w:r>
      <w:r w:rsidRPr="00875B9F">
        <w:t>Generate nutrient deficiency reports for users, highlighting the detected deficiencies, their severity, and recommended corrective measures.</w:t>
      </w:r>
    </w:p>
    <w:p w:rsidR="009303D9" w:rsidRPr="00BE5AEF" w:rsidRDefault="003705F2" w:rsidP="00ED0149">
      <w:pPr>
        <w:pStyle w:val="Heading2"/>
        <w:rPr>
          <w:b/>
        </w:rPr>
      </w:pPr>
      <w:r w:rsidRPr="00BE5AEF">
        <w:rPr>
          <w:b/>
        </w:rPr>
        <w:t>Image Dataset</w:t>
      </w:r>
    </w:p>
    <w:p w:rsidR="009303D9" w:rsidRDefault="00F466FA" w:rsidP="00E7596C">
      <w:pPr>
        <w:pStyle w:val="BodyText"/>
        <w:rPr>
          <w:color w:val="202020"/>
          <w:shd w:val="clear" w:color="auto" w:fill="FFFFFF"/>
        </w:rPr>
      </w:pPr>
      <w:r w:rsidRPr="00F466FA">
        <w:rPr>
          <w:color w:val="202020"/>
          <w:shd w:val="clear" w:color="auto" w:fill="FFFFFF"/>
        </w:rPr>
        <w:t>The</w:t>
      </w:r>
      <w:r w:rsidR="000F70F7">
        <w:rPr>
          <w:color w:val="202020"/>
          <w:shd w:val="clear" w:color="auto" w:fill="FFFFFF"/>
        </w:rPr>
        <w:t xml:space="preserve"> photos for training and validation</w:t>
      </w:r>
      <w:r w:rsidRPr="00F466FA">
        <w:rPr>
          <w:color w:val="202020"/>
          <w:shd w:val="clear" w:color="auto" w:fill="FFFFFF"/>
        </w:rPr>
        <w:t xml:space="preserve"> are gathe</w:t>
      </w:r>
      <w:r w:rsidR="000F70F7">
        <w:rPr>
          <w:color w:val="202020"/>
          <w:shd w:val="clear" w:color="auto" w:fill="FFFFFF"/>
        </w:rPr>
        <w:t>red from many agriculture fields</w:t>
      </w:r>
      <w:r w:rsidRPr="00F466FA">
        <w:rPr>
          <w:color w:val="202020"/>
          <w:shd w:val="clear" w:color="auto" w:fill="FFFFFF"/>
        </w:rPr>
        <w:t>. The splint photos gathered are sorted into two groups. Datasets for testing and training. The photos taken across all regions are included in the training dataset. These pho</w:t>
      </w:r>
      <w:r w:rsidR="000F70F7">
        <w:rPr>
          <w:color w:val="202020"/>
          <w:shd w:val="clear" w:color="auto" w:fill="FFFFFF"/>
        </w:rPr>
        <w:t>tographs depict</w:t>
      </w:r>
      <w:r w:rsidRPr="00F466FA">
        <w:rPr>
          <w:color w:val="202020"/>
          <w:shd w:val="clear" w:color="auto" w:fill="FFFFFF"/>
        </w:rPr>
        <w:t xml:space="preserve"> nutrie</w:t>
      </w:r>
      <w:r w:rsidR="000F70F7">
        <w:rPr>
          <w:color w:val="202020"/>
          <w:shd w:val="clear" w:color="auto" w:fill="FFFFFF"/>
        </w:rPr>
        <w:t>nt-deficient leaves. The system</w:t>
      </w:r>
      <w:r w:rsidRPr="00F466FA">
        <w:rPr>
          <w:color w:val="202020"/>
          <w:shd w:val="clear" w:color="auto" w:fill="FFFFFF"/>
        </w:rPr>
        <w:t xml:space="preserve"> is educated with photographs of practically all nutritional defici</w:t>
      </w:r>
      <w:r w:rsidR="000F70F7">
        <w:rPr>
          <w:color w:val="202020"/>
          <w:shd w:val="clear" w:color="auto" w:fill="FFFFFF"/>
        </w:rPr>
        <w:t xml:space="preserve">encies </w:t>
      </w:r>
      <w:r w:rsidRPr="00F466FA">
        <w:rPr>
          <w:color w:val="202020"/>
          <w:shd w:val="clear" w:color="auto" w:fill="FFFFFF"/>
        </w:rPr>
        <w:t xml:space="preserve">images. The test dataset comprises the input </w:t>
      </w:r>
      <w:r w:rsidR="000F70F7">
        <w:rPr>
          <w:color w:val="202020"/>
          <w:shd w:val="clear" w:color="auto" w:fill="FFFFFF"/>
        </w:rPr>
        <w:t>photos acquired by the</w:t>
      </w:r>
      <w:r w:rsidRPr="00F466FA">
        <w:rPr>
          <w:color w:val="202020"/>
          <w:shd w:val="clear" w:color="auto" w:fill="FFFFFF"/>
        </w:rPr>
        <w:t xml:space="preserve"> camera. These input photos are likewise </w:t>
      </w:r>
      <w:r w:rsidRPr="00F466FA">
        <w:rPr>
          <w:color w:val="202020"/>
          <w:shd w:val="clear" w:color="auto" w:fill="FFFFFF"/>
        </w:rPr>
        <w:lastRenderedPageBreak/>
        <w:t>compared to the trained image, yielding a result in terms of the likelihood of inadequacy.</w:t>
      </w:r>
    </w:p>
    <w:p w:rsidR="0066103B" w:rsidRPr="00BE5AEF" w:rsidRDefault="0066103B" w:rsidP="0066103B">
      <w:pPr>
        <w:pStyle w:val="Heading2"/>
        <w:rPr>
          <w:b/>
        </w:rPr>
      </w:pPr>
      <w:r w:rsidRPr="00BE5AEF">
        <w:rPr>
          <w:b/>
        </w:rPr>
        <w:t>Working of Algorithms:</w:t>
      </w:r>
    </w:p>
    <w:p w:rsidR="0066103B" w:rsidRDefault="0066103B" w:rsidP="0066103B">
      <w:pPr>
        <w:pStyle w:val="ListParagraph"/>
        <w:numPr>
          <w:ilvl w:val="0"/>
          <w:numId w:val="26"/>
        </w:numPr>
        <w:jc w:val="both"/>
      </w:pPr>
      <w:r>
        <w:t>Convolutional Neural Networks (CNNs):</w:t>
      </w:r>
    </w:p>
    <w:p w:rsidR="0066103B" w:rsidRDefault="0066103B" w:rsidP="0066103B">
      <w:pPr>
        <w:pStyle w:val="ListParagraph"/>
        <w:numPr>
          <w:ilvl w:val="0"/>
          <w:numId w:val="27"/>
        </w:numPr>
        <w:jc w:val="both"/>
      </w:pPr>
      <w:r w:rsidRPr="0066103B">
        <w:t>CNNs are designed to automatically and adaptively learn spatial hierarchies of features from input images</w:t>
      </w:r>
      <w:r>
        <w:t>.</w:t>
      </w:r>
    </w:p>
    <w:p w:rsidR="0066103B" w:rsidRDefault="0066103B" w:rsidP="0066103B">
      <w:pPr>
        <w:pStyle w:val="ListParagraph"/>
        <w:numPr>
          <w:ilvl w:val="0"/>
          <w:numId w:val="27"/>
        </w:numPr>
        <w:jc w:val="both"/>
      </w:pPr>
      <w:r w:rsidRPr="0066103B">
        <w:t>The convolutional layers learn filters that capture low-level features like edges and textures, while deeper layers capture complex, high-level features</w:t>
      </w:r>
      <w:r>
        <w:t>.</w:t>
      </w:r>
    </w:p>
    <w:p w:rsidR="0066103B" w:rsidRDefault="0066103B" w:rsidP="0066103B">
      <w:pPr>
        <w:pStyle w:val="ListParagraph"/>
        <w:numPr>
          <w:ilvl w:val="0"/>
          <w:numId w:val="27"/>
        </w:numPr>
        <w:jc w:val="both"/>
      </w:pPr>
      <w:r w:rsidRPr="0066103B">
        <w:t>By utilizing multiple convolutional and pooling layers, CNNs can effectively learn hierarchical representations of images, making them well-suited for image classification tasks</w:t>
      </w:r>
      <w:r>
        <w:t>.</w:t>
      </w:r>
    </w:p>
    <w:p w:rsidR="0066103B" w:rsidRDefault="0066103B" w:rsidP="0066103B">
      <w:pPr>
        <w:pStyle w:val="ListParagraph"/>
        <w:numPr>
          <w:ilvl w:val="0"/>
          <w:numId w:val="26"/>
        </w:numPr>
        <w:jc w:val="both"/>
      </w:pPr>
      <w:r>
        <w:t>Backpropogation and Gradient Descent:</w:t>
      </w:r>
    </w:p>
    <w:p w:rsidR="0066103B" w:rsidRDefault="0066103B" w:rsidP="0066103B">
      <w:pPr>
        <w:pStyle w:val="ListParagraph"/>
        <w:numPr>
          <w:ilvl w:val="0"/>
          <w:numId w:val="28"/>
        </w:numPr>
        <w:jc w:val="both"/>
      </w:pPr>
      <w:r w:rsidRPr="0066103B">
        <w:t>During training, the backpropagation algorithm is used to update the weights of the neural network by minimizing the error between predicted and actual nutrient deficiency classes.</w:t>
      </w:r>
    </w:p>
    <w:p w:rsidR="0066103B" w:rsidRDefault="0066103B" w:rsidP="0066103B">
      <w:pPr>
        <w:pStyle w:val="ListParagraph"/>
        <w:numPr>
          <w:ilvl w:val="0"/>
          <w:numId w:val="28"/>
        </w:numPr>
        <w:jc w:val="both"/>
      </w:pPr>
      <w:r w:rsidRPr="0066103B">
        <w:t>Gradient descent optimizers, such as Adam or RMSprop, are employed to iteratively adjust the weights and biases, converging the model towards a minimal loss</w:t>
      </w:r>
      <w:r>
        <w:t>.</w:t>
      </w:r>
    </w:p>
    <w:p w:rsidR="0066103B" w:rsidRDefault="0066103B" w:rsidP="0066103B">
      <w:pPr>
        <w:pStyle w:val="ListParagraph"/>
        <w:numPr>
          <w:ilvl w:val="0"/>
          <w:numId w:val="26"/>
        </w:numPr>
        <w:jc w:val="both"/>
      </w:pPr>
      <w:r>
        <w:t>Data Augmentation:</w:t>
      </w:r>
    </w:p>
    <w:p w:rsidR="0066103B" w:rsidRDefault="0066103B" w:rsidP="0066103B">
      <w:pPr>
        <w:pStyle w:val="ListParagraph"/>
        <w:numPr>
          <w:ilvl w:val="0"/>
          <w:numId w:val="29"/>
        </w:numPr>
        <w:jc w:val="both"/>
      </w:pPr>
      <w:r w:rsidRPr="0066103B">
        <w:t>Data augmentation introduces diversity into the training dataset by applying random transformations to the input images</w:t>
      </w:r>
      <w:r>
        <w:t>.</w:t>
      </w:r>
    </w:p>
    <w:p w:rsidR="0066103B" w:rsidRDefault="0066103B" w:rsidP="0066103B">
      <w:pPr>
        <w:pStyle w:val="ListParagraph"/>
        <w:numPr>
          <w:ilvl w:val="0"/>
          <w:numId w:val="29"/>
        </w:numPr>
        <w:jc w:val="both"/>
      </w:pPr>
      <w:r w:rsidRPr="0066103B">
        <w:t>This process helps the CNN generalize better to various conditions and prevents overfitting by exposing the model to a broader range of scenarios</w:t>
      </w:r>
    </w:p>
    <w:p w:rsidR="0066103B" w:rsidRDefault="0066103B" w:rsidP="0066103B">
      <w:pPr>
        <w:pStyle w:val="ListParagraph"/>
        <w:numPr>
          <w:ilvl w:val="0"/>
          <w:numId w:val="26"/>
        </w:numPr>
        <w:jc w:val="both"/>
      </w:pPr>
      <w:r>
        <w:t>Hyperparameter Tuning:</w:t>
      </w:r>
    </w:p>
    <w:p w:rsidR="0066103B" w:rsidRDefault="0066103B" w:rsidP="0066103B">
      <w:pPr>
        <w:pStyle w:val="ListParagraph"/>
        <w:numPr>
          <w:ilvl w:val="0"/>
          <w:numId w:val="30"/>
        </w:numPr>
        <w:jc w:val="both"/>
      </w:pPr>
      <w:r w:rsidRPr="0066103B">
        <w:t>Hyperparameters, such as the learning rate, batch size, and optimizer, are essential for fine-tuning the CNN's performance</w:t>
      </w:r>
      <w:r>
        <w:t>.</w:t>
      </w:r>
    </w:p>
    <w:p w:rsidR="0066103B" w:rsidRDefault="0066103B" w:rsidP="0066103B">
      <w:pPr>
        <w:pStyle w:val="ListParagraph"/>
        <w:numPr>
          <w:ilvl w:val="0"/>
          <w:numId w:val="30"/>
        </w:numPr>
        <w:jc w:val="both"/>
      </w:pPr>
      <w:r w:rsidRPr="0066103B">
        <w:t>Grid search or random search techniques systematically explore different combinations of hyperparameters to identify the most optimal configuration</w:t>
      </w:r>
      <w:r>
        <w:t>.</w:t>
      </w:r>
    </w:p>
    <w:p w:rsidR="0066103B" w:rsidRDefault="0066103B" w:rsidP="0066103B">
      <w:pPr>
        <w:pStyle w:val="ListParagraph"/>
        <w:numPr>
          <w:ilvl w:val="0"/>
          <w:numId w:val="26"/>
        </w:numPr>
        <w:jc w:val="both"/>
      </w:pPr>
      <w:r>
        <w:t>Real-Time Image Analysis:</w:t>
      </w:r>
    </w:p>
    <w:p w:rsidR="0066103B" w:rsidRDefault="0066103B" w:rsidP="0066103B">
      <w:pPr>
        <w:pStyle w:val="ListParagraph"/>
        <w:numPr>
          <w:ilvl w:val="0"/>
          <w:numId w:val="31"/>
        </w:numPr>
        <w:jc w:val="both"/>
      </w:pPr>
      <w:r w:rsidRPr="0066103B">
        <w:t>The real-time image analysis module allows users to upload images captured from paddy fields</w:t>
      </w:r>
      <w:r>
        <w:t>.</w:t>
      </w:r>
    </w:p>
    <w:p w:rsidR="0066103B" w:rsidRDefault="0066103B" w:rsidP="0066103B">
      <w:pPr>
        <w:pStyle w:val="ListParagraph"/>
        <w:numPr>
          <w:ilvl w:val="0"/>
          <w:numId w:val="31"/>
        </w:numPr>
        <w:jc w:val="both"/>
      </w:pPr>
      <w:r w:rsidRPr="0066103B">
        <w:t>The uploaded images undergo preprocessing before being fed into the trained CNN for nutrient deficiency classification</w:t>
      </w:r>
      <w:r>
        <w:t>.</w:t>
      </w:r>
    </w:p>
    <w:p w:rsidR="0066103B" w:rsidRDefault="0066103B" w:rsidP="0066103B">
      <w:pPr>
        <w:pStyle w:val="ListParagraph"/>
        <w:numPr>
          <w:ilvl w:val="0"/>
          <w:numId w:val="26"/>
        </w:numPr>
        <w:jc w:val="both"/>
      </w:pPr>
      <w:r>
        <w:t>Post-Processing and Reporting:</w:t>
      </w:r>
    </w:p>
    <w:p w:rsidR="0066103B" w:rsidRDefault="0066103B" w:rsidP="0066103B">
      <w:pPr>
        <w:pStyle w:val="ListParagraph"/>
        <w:numPr>
          <w:ilvl w:val="0"/>
          <w:numId w:val="32"/>
        </w:numPr>
        <w:jc w:val="both"/>
      </w:pPr>
      <w:r w:rsidRPr="0066103B">
        <w:t>Post-processing involves interpreting the model's output and presenting the results in a comprehensible format</w:t>
      </w:r>
      <w:r>
        <w:t>.</w:t>
      </w:r>
    </w:p>
    <w:p w:rsidR="0066103B" w:rsidRPr="0066103B" w:rsidRDefault="0066103B" w:rsidP="0066103B">
      <w:pPr>
        <w:pStyle w:val="ListParagraph"/>
        <w:numPr>
          <w:ilvl w:val="0"/>
          <w:numId w:val="32"/>
        </w:numPr>
        <w:jc w:val="both"/>
      </w:pPr>
      <w:r w:rsidRPr="0066103B">
        <w:t>Nutrient deficiency reports are generated, providing users with actionable insights, severity levels, and recommended measures to address identified deficiencies</w:t>
      </w:r>
    </w:p>
    <w:p w:rsidR="009303D9" w:rsidRPr="00BE5AEF" w:rsidRDefault="00AF76C7" w:rsidP="00ED0149">
      <w:pPr>
        <w:pStyle w:val="Heading2"/>
        <w:rPr>
          <w:b/>
        </w:rPr>
      </w:pPr>
      <w:r>
        <w:rPr>
          <w:b/>
        </w:rPr>
        <w:lastRenderedPageBreak/>
        <w:t>Identification of Symptoms</w:t>
      </w:r>
    </w:p>
    <w:p w:rsidR="00AF76C7" w:rsidRPr="00CD0490" w:rsidRDefault="00D4717F" w:rsidP="00CD0490">
      <w:pPr>
        <w:pStyle w:val="Heading4"/>
        <w:rPr>
          <w:i w:val="0"/>
        </w:rPr>
      </w:pPr>
      <w:r>
        <w:t>Ta</w:t>
      </w:r>
      <w:r w:rsidR="00B84955">
        <w:t>ble for major nutrient deficiencies</w:t>
      </w:r>
      <w:r w:rsidR="009303D9" w:rsidRPr="005B520E">
        <w:t xml:space="preserve">: </w:t>
      </w:r>
      <w:r w:rsidR="00B84955" w:rsidRPr="00B84955">
        <w:rPr>
          <w:i w:val="0"/>
        </w:rPr>
        <w:t>Nutrient deficiencies in rice crops can have significant impacts on plant growth, development, and ultimately crop yield. Identifying and addressing these deficiencies is crucial for successful rice cultivation. H</w:t>
      </w:r>
      <w:r w:rsidR="00A4078D">
        <w:rPr>
          <w:i w:val="0"/>
        </w:rPr>
        <w:t xml:space="preserve">ere are major nutrients deficiency </w:t>
      </w:r>
      <w:r w:rsidR="00B84955" w:rsidRPr="00B84955">
        <w:rPr>
          <w:i w:val="0"/>
        </w:rPr>
        <w:t>symptoms associated with specific nutrient deficiencies in rice:</w:t>
      </w:r>
    </w:p>
    <w:p w:rsidR="009303D9" w:rsidRPr="005B520E" w:rsidRDefault="00257842">
      <w:pPr>
        <w:pStyle w:val="tablehead"/>
      </w:pPr>
      <w:r>
        <w:t>Major nutrients deficiency symptoms</w:t>
      </w:r>
    </w:p>
    <w:tbl>
      <w:tblPr>
        <w:tblW w:w="0" w:type="auto"/>
        <w:jc w:val="center"/>
        <w:tblInd w:w="-5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226"/>
        <w:gridCol w:w="2340"/>
        <w:gridCol w:w="1588"/>
      </w:tblGrid>
      <w:tr w:rsidR="009303D9" w:rsidTr="00257842">
        <w:trPr>
          <w:cantSplit/>
          <w:trHeight w:val="240"/>
          <w:tblHeader/>
          <w:jc w:val="center"/>
        </w:trPr>
        <w:tc>
          <w:tcPr>
            <w:tcW w:w="1226" w:type="dxa"/>
            <w:vMerge w:val="restart"/>
            <w:vAlign w:val="center"/>
          </w:tcPr>
          <w:p w:rsidR="009303D9" w:rsidRDefault="00503137">
            <w:pPr>
              <w:pStyle w:val="tablecolhead"/>
            </w:pPr>
            <w:r>
              <w:t>S.no</w:t>
            </w:r>
          </w:p>
        </w:tc>
        <w:tc>
          <w:tcPr>
            <w:tcW w:w="3928" w:type="dxa"/>
            <w:gridSpan w:val="2"/>
            <w:vAlign w:val="center"/>
          </w:tcPr>
          <w:p w:rsidR="009303D9" w:rsidRDefault="00503137">
            <w:pPr>
              <w:pStyle w:val="tablecolhead"/>
            </w:pPr>
            <w:r>
              <w:t>Rice Plant Nutrients</w:t>
            </w:r>
          </w:p>
        </w:tc>
      </w:tr>
      <w:tr w:rsidR="00257842" w:rsidTr="00257842">
        <w:trPr>
          <w:cantSplit/>
          <w:trHeight w:val="240"/>
          <w:tblHeader/>
          <w:jc w:val="center"/>
        </w:trPr>
        <w:tc>
          <w:tcPr>
            <w:tcW w:w="1226" w:type="dxa"/>
            <w:vMerge/>
          </w:tcPr>
          <w:p w:rsidR="00257842" w:rsidRDefault="00257842">
            <w:pPr>
              <w:rPr>
                <w:sz w:val="16"/>
                <w:szCs w:val="16"/>
              </w:rPr>
            </w:pPr>
          </w:p>
        </w:tc>
        <w:tc>
          <w:tcPr>
            <w:tcW w:w="2340" w:type="dxa"/>
            <w:vAlign w:val="center"/>
          </w:tcPr>
          <w:p w:rsidR="00257842" w:rsidRDefault="00257842">
            <w:pPr>
              <w:pStyle w:val="tablecolsubhead"/>
            </w:pPr>
            <w:r>
              <w:t>Nutrient Deficiency</w:t>
            </w:r>
          </w:p>
        </w:tc>
        <w:tc>
          <w:tcPr>
            <w:tcW w:w="1588" w:type="dxa"/>
            <w:vAlign w:val="center"/>
          </w:tcPr>
          <w:p w:rsidR="00257842" w:rsidRDefault="00B84955">
            <w:pPr>
              <w:pStyle w:val="tablecolsubhead"/>
            </w:pPr>
            <w:r>
              <w:t>Symptoms</w:t>
            </w:r>
          </w:p>
        </w:tc>
      </w:tr>
      <w:tr w:rsidR="00257842" w:rsidTr="00257842">
        <w:trPr>
          <w:trHeight w:val="320"/>
          <w:jc w:val="center"/>
        </w:trPr>
        <w:tc>
          <w:tcPr>
            <w:tcW w:w="1226" w:type="dxa"/>
            <w:vAlign w:val="center"/>
          </w:tcPr>
          <w:p w:rsidR="00257842" w:rsidRDefault="00257842">
            <w:pPr>
              <w:pStyle w:val="tablecopy"/>
              <w:rPr>
                <w:sz w:val="8"/>
                <w:szCs w:val="8"/>
              </w:rPr>
            </w:pPr>
            <w:r>
              <w:t>1.</w:t>
            </w:r>
          </w:p>
        </w:tc>
        <w:tc>
          <w:tcPr>
            <w:tcW w:w="2340" w:type="dxa"/>
            <w:vAlign w:val="center"/>
          </w:tcPr>
          <w:p w:rsidR="00257842" w:rsidRDefault="00257842">
            <w:pPr>
              <w:pStyle w:val="tablecopy"/>
            </w:pPr>
            <w:r>
              <w:t xml:space="preserve">Nitrogen </w:t>
            </w:r>
          </w:p>
        </w:tc>
        <w:tc>
          <w:tcPr>
            <w:tcW w:w="1588" w:type="dxa"/>
            <w:vAlign w:val="center"/>
          </w:tcPr>
          <w:p w:rsidR="00257842" w:rsidRDefault="00257842">
            <w:pPr>
              <w:rPr>
                <w:sz w:val="16"/>
                <w:szCs w:val="16"/>
              </w:rPr>
            </w:pPr>
            <w:r>
              <w:rPr>
                <w:sz w:val="16"/>
                <w:szCs w:val="16"/>
              </w:rPr>
              <w:t>Pale green or yellowish color of older leaves</w:t>
            </w:r>
          </w:p>
        </w:tc>
      </w:tr>
      <w:tr w:rsidR="00257842" w:rsidTr="00257842">
        <w:trPr>
          <w:trHeight w:val="320"/>
          <w:jc w:val="center"/>
        </w:trPr>
        <w:tc>
          <w:tcPr>
            <w:tcW w:w="1226" w:type="dxa"/>
            <w:vAlign w:val="center"/>
          </w:tcPr>
          <w:p w:rsidR="00257842" w:rsidRDefault="00257842">
            <w:pPr>
              <w:pStyle w:val="tablecopy"/>
            </w:pPr>
            <w:r>
              <w:t>2.</w:t>
            </w:r>
          </w:p>
        </w:tc>
        <w:tc>
          <w:tcPr>
            <w:tcW w:w="2340" w:type="dxa"/>
            <w:vAlign w:val="center"/>
          </w:tcPr>
          <w:p w:rsidR="00257842" w:rsidRDefault="00257842">
            <w:pPr>
              <w:pStyle w:val="tablecopy"/>
            </w:pPr>
            <w:r>
              <w:t xml:space="preserve">Phosphorous </w:t>
            </w:r>
          </w:p>
        </w:tc>
        <w:tc>
          <w:tcPr>
            <w:tcW w:w="1588" w:type="dxa"/>
            <w:vAlign w:val="center"/>
          </w:tcPr>
          <w:p w:rsidR="00257842" w:rsidRDefault="00257842">
            <w:pPr>
              <w:rPr>
                <w:sz w:val="16"/>
                <w:szCs w:val="16"/>
              </w:rPr>
            </w:pPr>
            <w:r>
              <w:rPr>
                <w:sz w:val="16"/>
                <w:szCs w:val="16"/>
              </w:rPr>
              <w:t>Dark green color on younger leaves, while older leaves may show a purple tint</w:t>
            </w:r>
          </w:p>
        </w:tc>
      </w:tr>
      <w:tr w:rsidR="00257842" w:rsidTr="00257842">
        <w:trPr>
          <w:trHeight w:val="320"/>
          <w:jc w:val="center"/>
        </w:trPr>
        <w:tc>
          <w:tcPr>
            <w:tcW w:w="1226" w:type="dxa"/>
            <w:vAlign w:val="center"/>
          </w:tcPr>
          <w:p w:rsidR="00257842" w:rsidRDefault="00257842">
            <w:pPr>
              <w:pStyle w:val="tablecopy"/>
            </w:pPr>
            <w:r>
              <w:t>3.</w:t>
            </w:r>
          </w:p>
        </w:tc>
        <w:tc>
          <w:tcPr>
            <w:tcW w:w="2340" w:type="dxa"/>
            <w:vAlign w:val="center"/>
          </w:tcPr>
          <w:p w:rsidR="00257842" w:rsidRDefault="00257842">
            <w:pPr>
              <w:pStyle w:val="tablecopy"/>
            </w:pPr>
            <w:r>
              <w:t>Potassium</w:t>
            </w:r>
          </w:p>
        </w:tc>
        <w:tc>
          <w:tcPr>
            <w:tcW w:w="1588" w:type="dxa"/>
            <w:vAlign w:val="center"/>
          </w:tcPr>
          <w:p w:rsidR="00257842" w:rsidRDefault="00257842">
            <w:pPr>
              <w:rPr>
                <w:sz w:val="16"/>
                <w:szCs w:val="16"/>
              </w:rPr>
            </w:pPr>
            <w:r>
              <w:rPr>
                <w:sz w:val="16"/>
                <w:szCs w:val="16"/>
              </w:rPr>
              <w:t>Yellowing and necrosis along the leaf margins, starting from the tips</w:t>
            </w:r>
          </w:p>
        </w:tc>
      </w:tr>
    </w:tbl>
    <w:p w:rsidR="0080791D" w:rsidRDefault="0080791D" w:rsidP="00AF76C7">
      <w:pPr>
        <w:pStyle w:val="BodyText"/>
        <w:ind w:firstLine="0"/>
      </w:pPr>
    </w:p>
    <w:p w:rsidR="00BE5AEF" w:rsidRDefault="00BE5AEF" w:rsidP="00BE5AEF">
      <w:pPr>
        <w:pStyle w:val="Heading1"/>
        <w:spacing w:before="120"/>
        <w:rPr>
          <w:b/>
        </w:rPr>
      </w:pPr>
      <w:r>
        <w:rPr>
          <w:b/>
        </w:rPr>
        <w:t>Implementation</w:t>
      </w:r>
    </w:p>
    <w:p w:rsidR="00BE5AEF" w:rsidRPr="00BE5AEF" w:rsidRDefault="00BE5AEF" w:rsidP="00BE5AEF">
      <w:pPr>
        <w:jc w:val="both"/>
        <w:rPr>
          <w:b/>
        </w:rPr>
      </w:pPr>
      <w:r w:rsidRPr="00BE5AEF">
        <w:rPr>
          <w:b/>
        </w:rPr>
        <w:t>1.Modules</w:t>
      </w:r>
    </w:p>
    <w:p w:rsidR="00BE5AEF" w:rsidRPr="00BE5AEF" w:rsidRDefault="00BE5AEF" w:rsidP="00BE5AEF">
      <w:pPr>
        <w:jc w:val="both"/>
        <w:rPr>
          <w:b/>
        </w:rPr>
      </w:pPr>
      <w:r w:rsidRPr="00BE5AEF">
        <w:rPr>
          <w:b/>
        </w:rPr>
        <w:t>System Module:</w:t>
      </w:r>
    </w:p>
    <w:p w:rsidR="00BE5AEF" w:rsidRDefault="00BE5AEF" w:rsidP="00BE5AEF">
      <w:pPr>
        <w:jc w:val="both"/>
      </w:pPr>
    </w:p>
    <w:p w:rsidR="00BE5AEF" w:rsidRDefault="00BE5AEF" w:rsidP="00BE5AEF">
      <w:pPr>
        <w:jc w:val="both"/>
      </w:pPr>
      <w:r w:rsidRPr="00BE5AEF">
        <w:rPr>
          <w:b/>
        </w:rPr>
        <w:t>Image Processing and Neural Network Integration</w:t>
      </w:r>
      <w:r>
        <w:t>:</w:t>
      </w:r>
    </w:p>
    <w:p w:rsidR="00BE5AEF" w:rsidRDefault="00BE5AEF" w:rsidP="00BE5AEF">
      <w:pPr>
        <w:pStyle w:val="ListParagraph"/>
        <w:numPr>
          <w:ilvl w:val="0"/>
          <w:numId w:val="36"/>
        </w:numPr>
        <w:jc w:val="both"/>
      </w:pPr>
      <w:r>
        <w:t>This module includes the implementation of image processing techniques to preprocess user-uploaded images.</w:t>
      </w:r>
    </w:p>
    <w:p w:rsidR="00BE5AEF" w:rsidRDefault="00BE5AEF" w:rsidP="00BE5AEF">
      <w:pPr>
        <w:pStyle w:val="ListParagraph"/>
        <w:numPr>
          <w:ilvl w:val="0"/>
          <w:numId w:val="36"/>
        </w:numPr>
        <w:jc w:val="both"/>
      </w:pPr>
      <w:r>
        <w:t>Integrates a pre-trained neural network (CNN) for nutrient deficiency classification.</w:t>
      </w:r>
    </w:p>
    <w:p w:rsidR="00BE5AEF" w:rsidRDefault="00BE5AEF" w:rsidP="00BE5AEF">
      <w:pPr>
        <w:pStyle w:val="ListParagraph"/>
        <w:numPr>
          <w:ilvl w:val="0"/>
          <w:numId w:val="36"/>
        </w:numPr>
        <w:jc w:val="both"/>
      </w:pPr>
      <w:r>
        <w:t>Utilizes a deep learning framework (e.g., TensorFlow or PyTorch) for seamless integration and inference.</w:t>
      </w:r>
    </w:p>
    <w:p w:rsidR="00BE5AEF" w:rsidRDefault="00BE5AEF" w:rsidP="00BE5AEF">
      <w:pPr>
        <w:ind w:left="360"/>
        <w:jc w:val="both"/>
      </w:pPr>
    </w:p>
    <w:p w:rsidR="00BE5AEF" w:rsidRPr="00BE5AEF" w:rsidRDefault="00BE5AEF" w:rsidP="00BE5AEF">
      <w:pPr>
        <w:jc w:val="both"/>
        <w:rPr>
          <w:b/>
        </w:rPr>
      </w:pPr>
      <w:r w:rsidRPr="00BE5AEF">
        <w:rPr>
          <w:b/>
        </w:rPr>
        <w:t>Real-Time Image Analysis:</w:t>
      </w:r>
    </w:p>
    <w:p w:rsidR="00BE5AEF" w:rsidRDefault="00BE5AEF" w:rsidP="00BE5AEF">
      <w:pPr>
        <w:pStyle w:val="ListParagraph"/>
        <w:numPr>
          <w:ilvl w:val="0"/>
          <w:numId w:val="37"/>
        </w:numPr>
        <w:jc w:val="both"/>
      </w:pPr>
      <w:r>
        <w:t>Implements a real-time image analysis component allowing users to upload images for immediate nutrient deficiency detection.</w:t>
      </w:r>
    </w:p>
    <w:p w:rsidR="00BE5AEF" w:rsidRDefault="00BE5AEF" w:rsidP="00BE5AEF">
      <w:pPr>
        <w:pStyle w:val="ListParagraph"/>
        <w:numPr>
          <w:ilvl w:val="0"/>
          <w:numId w:val="37"/>
        </w:numPr>
        <w:jc w:val="both"/>
      </w:pPr>
      <w:r>
        <w:t>Incorporates asynchronous processing to handle multiple image uploads simultaneously.</w:t>
      </w:r>
    </w:p>
    <w:p w:rsidR="00BE5AEF" w:rsidRDefault="00BE5AEF" w:rsidP="00BE5AEF">
      <w:pPr>
        <w:pStyle w:val="ListParagraph"/>
        <w:jc w:val="both"/>
      </w:pPr>
    </w:p>
    <w:p w:rsidR="00BE5AEF" w:rsidRPr="00BE5AEF" w:rsidRDefault="00BE5AEF" w:rsidP="00BE5AEF">
      <w:pPr>
        <w:jc w:val="both"/>
        <w:rPr>
          <w:b/>
        </w:rPr>
      </w:pPr>
      <w:r w:rsidRPr="00BE5AEF">
        <w:rPr>
          <w:b/>
        </w:rPr>
        <w:t>Data Storage and Retrieval:</w:t>
      </w:r>
    </w:p>
    <w:p w:rsidR="00BE5AEF" w:rsidRDefault="00BE5AEF" w:rsidP="00BE5AEF">
      <w:pPr>
        <w:pStyle w:val="ListParagraph"/>
        <w:numPr>
          <w:ilvl w:val="0"/>
          <w:numId w:val="38"/>
        </w:numPr>
        <w:jc w:val="both"/>
      </w:pPr>
      <w:r>
        <w:t>Establishes a database system to store user-uploaded images, preprocessing parameters, and nutrient deficiency reports.</w:t>
      </w:r>
    </w:p>
    <w:p w:rsidR="00BE5AEF" w:rsidRPr="00BE5AEF" w:rsidRDefault="00BE5AEF" w:rsidP="00BE5AEF">
      <w:pPr>
        <w:pStyle w:val="ListParagraph"/>
        <w:numPr>
          <w:ilvl w:val="0"/>
          <w:numId w:val="38"/>
        </w:numPr>
        <w:jc w:val="both"/>
      </w:pPr>
      <w:r>
        <w:t>Implements efficient data retrieval mechanisms to access historical data for trend analysis.</w:t>
      </w:r>
    </w:p>
    <w:p w:rsidR="00BE5AEF" w:rsidRDefault="00BE5AEF" w:rsidP="00BE5AEF">
      <w:pPr>
        <w:pStyle w:val="BodyText"/>
        <w:ind w:firstLine="0"/>
      </w:pPr>
    </w:p>
    <w:p w:rsidR="00BE5AEF" w:rsidRDefault="00BE5AEF" w:rsidP="00BE5AEF">
      <w:pPr>
        <w:pStyle w:val="BodyText"/>
        <w:ind w:firstLine="0"/>
        <w:rPr>
          <w:b/>
        </w:rPr>
      </w:pPr>
      <w:r w:rsidRPr="00BE5AEF">
        <w:rPr>
          <w:b/>
        </w:rPr>
        <w:t>User Module:</w:t>
      </w:r>
    </w:p>
    <w:p w:rsidR="00BE5AEF" w:rsidRPr="00BE5AEF" w:rsidRDefault="00BE5AEF" w:rsidP="00BE5AEF">
      <w:pPr>
        <w:pStyle w:val="BodyText"/>
        <w:ind w:firstLine="0"/>
        <w:rPr>
          <w:b/>
        </w:rPr>
      </w:pPr>
      <w:r w:rsidRPr="00BE5AEF">
        <w:rPr>
          <w:b/>
        </w:rPr>
        <w:t>User Authentication and Authorization:</w:t>
      </w:r>
    </w:p>
    <w:p w:rsidR="00BE5AEF" w:rsidRPr="00BE5AEF" w:rsidRDefault="00BE5AEF" w:rsidP="00BE5AEF">
      <w:pPr>
        <w:pStyle w:val="BodyText"/>
        <w:numPr>
          <w:ilvl w:val="0"/>
          <w:numId w:val="39"/>
        </w:numPr>
      </w:pPr>
      <w:r w:rsidRPr="00BE5AEF">
        <w:t>Implements a secure user authentication system to verify user identities.</w:t>
      </w:r>
    </w:p>
    <w:p w:rsidR="00BE5AEF" w:rsidRPr="00BE5AEF" w:rsidRDefault="00BE5AEF" w:rsidP="00BE5AEF">
      <w:pPr>
        <w:pStyle w:val="BodyText"/>
        <w:numPr>
          <w:ilvl w:val="0"/>
          <w:numId w:val="39"/>
        </w:numPr>
        <w:rPr>
          <w:b/>
        </w:rPr>
      </w:pPr>
      <w:r w:rsidRPr="00BE5AEF">
        <w:lastRenderedPageBreak/>
        <w:t>Defines role-based access control to restrict access to specific functionalities based on user roles.</w:t>
      </w:r>
    </w:p>
    <w:p w:rsidR="00BE5AEF" w:rsidRPr="00BE5AEF" w:rsidRDefault="00BE5AEF" w:rsidP="00BE5AEF">
      <w:pPr>
        <w:pStyle w:val="BodyText"/>
        <w:ind w:firstLine="0"/>
        <w:rPr>
          <w:b/>
        </w:rPr>
      </w:pPr>
      <w:r w:rsidRPr="00BE5AEF">
        <w:rPr>
          <w:b/>
        </w:rPr>
        <w:t>Image Upload Interface:</w:t>
      </w:r>
    </w:p>
    <w:p w:rsidR="00BE5AEF" w:rsidRPr="00BE5AEF" w:rsidRDefault="00BE5AEF" w:rsidP="00BE5AEF">
      <w:pPr>
        <w:pStyle w:val="BodyText"/>
        <w:numPr>
          <w:ilvl w:val="0"/>
          <w:numId w:val="40"/>
        </w:numPr>
      </w:pPr>
      <w:r w:rsidRPr="00BE5AEF">
        <w:t>Develops a user-friendly interface for image uploads, supporting both single and batch uploads.</w:t>
      </w:r>
    </w:p>
    <w:p w:rsidR="00BE5AEF" w:rsidRDefault="00BE5AEF" w:rsidP="00BE5AEF">
      <w:pPr>
        <w:pStyle w:val="BodyText"/>
        <w:numPr>
          <w:ilvl w:val="0"/>
          <w:numId w:val="40"/>
        </w:numPr>
        <w:rPr>
          <w:b/>
        </w:rPr>
      </w:pPr>
      <w:r w:rsidRPr="00BE5AEF">
        <w:t>Includes drag-and-drop functionality and file format validation</w:t>
      </w:r>
      <w:r w:rsidRPr="00BE5AEF">
        <w:rPr>
          <w:b/>
        </w:rPr>
        <w:t>.</w:t>
      </w:r>
    </w:p>
    <w:p w:rsidR="00BE5AEF" w:rsidRPr="00BE5AEF" w:rsidRDefault="00BE5AEF" w:rsidP="00BE5AEF">
      <w:pPr>
        <w:pStyle w:val="BodyText"/>
        <w:ind w:firstLine="0"/>
        <w:rPr>
          <w:b/>
        </w:rPr>
      </w:pPr>
      <w:r w:rsidRPr="00BE5AEF">
        <w:rPr>
          <w:b/>
        </w:rPr>
        <w:t>Parameter Configuration:</w:t>
      </w:r>
    </w:p>
    <w:p w:rsidR="00BE5AEF" w:rsidRPr="00BE5AEF" w:rsidRDefault="00BE5AEF" w:rsidP="00BE5AEF">
      <w:pPr>
        <w:pStyle w:val="BodyText"/>
        <w:numPr>
          <w:ilvl w:val="0"/>
          <w:numId w:val="41"/>
        </w:numPr>
      </w:pPr>
      <w:r w:rsidRPr="00BE5AEF">
        <w:t>Allows users to configure optional parameters during the image preprocessing stage, providing flexibility and customization.</w:t>
      </w:r>
    </w:p>
    <w:p w:rsidR="00BE5AEF" w:rsidRPr="00BE5AEF" w:rsidRDefault="00BE5AEF" w:rsidP="00BE5AEF">
      <w:pPr>
        <w:pStyle w:val="BodyText"/>
        <w:numPr>
          <w:ilvl w:val="0"/>
          <w:numId w:val="41"/>
        </w:numPr>
        <w:rPr>
          <w:b/>
        </w:rPr>
      </w:pPr>
      <w:r w:rsidRPr="00BE5AEF">
        <w:t>Ensures default settings for users who may not be familiar with advanced image processing.</w:t>
      </w:r>
    </w:p>
    <w:p w:rsidR="0027182B" w:rsidRPr="0027182B" w:rsidRDefault="0027182B" w:rsidP="0027182B">
      <w:pPr>
        <w:pStyle w:val="BodyText"/>
        <w:ind w:firstLine="0"/>
        <w:rPr>
          <w:b/>
        </w:rPr>
      </w:pPr>
      <w:r w:rsidRPr="0027182B">
        <w:rPr>
          <w:b/>
        </w:rPr>
        <w:t>Nutrient Deficiency Reports:</w:t>
      </w:r>
    </w:p>
    <w:p w:rsidR="0027182B" w:rsidRPr="0027182B" w:rsidRDefault="0027182B" w:rsidP="0027182B">
      <w:pPr>
        <w:pStyle w:val="BodyText"/>
        <w:numPr>
          <w:ilvl w:val="0"/>
          <w:numId w:val="42"/>
        </w:numPr>
      </w:pPr>
      <w:r w:rsidRPr="0027182B">
        <w:t>Displays detailed reports for each uploaded image, indicating nutrient deficiencies, their severity, and confidence levels.</w:t>
      </w:r>
    </w:p>
    <w:p w:rsidR="00BE5AEF" w:rsidRPr="0027182B" w:rsidRDefault="0027182B" w:rsidP="0027182B">
      <w:pPr>
        <w:pStyle w:val="BodyText"/>
        <w:numPr>
          <w:ilvl w:val="0"/>
          <w:numId w:val="42"/>
        </w:numPr>
        <w:rPr>
          <w:b/>
        </w:rPr>
      </w:pPr>
      <w:r w:rsidRPr="0027182B">
        <w:t>Implements visualization tools such as charts or heatmaps for enhanced interpretation</w:t>
      </w:r>
      <w:r>
        <w:t>.</w:t>
      </w:r>
    </w:p>
    <w:p w:rsidR="0027182B" w:rsidRPr="0027182B" w:rsidRDefault="0027182B" w:rsidP="0027182B">
      <w:pPr>
        <w:spacing w:line="360" w:lineRule="auto"/>
        <w:jc w:val="both"/>
        <w:rPr>
          <w:b/>
          <w:bCs/>
        </w:rPr>
      </w:pPr>
      <w:r w:rsidRPr="0027182B">
        <w:rPr>
          <w:b/>
          <w:bCs/>
        </w:rPr>
        <w:t>Recommendations and Corrective Measures:</w:t>
      </w:r>
    </w:p>
    <w:p w:rsidR="0027182B" w:rsidRPr="0027182B" w:rsidRDefault="0027182B" w:rsidP="0027182B">
      <w:pPr>
        <w:spacing w:line="360" w:lineRule="auto"/>
        <w:jc w:val="both"/>
      </w:pPr>
      <w:r w:rsidRPr="0027182B">
        <w:t>Presents recommendations and corrective measures based on the identified nutrient deficiencies.</w:t>
      </w:r>
    </w:p>
    <w:p w:rsidR="0052080E" w:rsidRDefault="0027182B" w:rsidP="0027182B">
      <w:pPr>
        <w:spacing w:line="360" w:lineRule="auto"/>
        <w:jc w:val="both"/>
      </w:pPr>
      <w:r w:rsidRPr="0027182B">
        <w:t>Provides links to additional resources or expert advice for users seeking more information.</w:t>
      </w:r>
    </w:p>
    <w:p w:rsidR="0027182B" w:rsidRPr="0027182B" w:rsidRDefault="0027182B" w:rsidP="0027182B">
      <w:pPr>
        <w:spacing w:line="360" w:lineRule="auto"/>
        <w:jc w:val="both"/>
        <w:rPr>
          <w:b/>
        </w:rPr>
      </w:pPr>
      <w:r w:rsidRPr="0027182B">
        <w:rPr>
          <w:b/>
        </w:rPr>
        <w:t>Historical Analysis and Trends:</w:t>
      </w:r>
    </w:p>
    <w:p w:rsidR="0027182B" w:rsidRDefault="0027182B" w:rsidP="0027182B">
      <w:pPr>
        <w:pStyle w:val="ListParagraph"/>
        <w:numPr>
          <w:ilvl w:val="0"/>
          <w:numId w:val="43"/>
        </w:numPr>
        <w:spacing w:line="360" w:lineRule="auto"/>
        <w:jc w:val="both"/>
      </w:pPr>
      <w:r>
        <w:t>Implements a user interface for accessing historical analysis reports, showcasing trends in nutrient deficiencies over time.</w:t>
      </w:r>
    </w:p>
    <w:p w:rsidR="0027182B" w:rsidRPr="0027182B" w:rsidRDefault="0027182B" w:rsidP="0027182B">
      <w:pPr>
        <w:pStyle w:val="ListParagraph"/>
        <w:numPr>
          <w:ilvl w:val="0"/>
          <w:numId w:val="43"/>
        </w:numPr>
        <w:spacing w:line="360" w:lineRule="auto"/>
        <w:jc w:val="both"/>
      </w:pPr>
      <w:r>
        <w:t>Enables users to interactively explore historical data through visualizations and data filters</w:t>
      </w:r>
    </w:p>
    <w:p w:rsidR="0080791D" w:rsidRPr="00096E7B" w:rsidRDefault="00A4078D" w:rsidP="0080791D">
      <w:pPr>
        <w:pStyle w:val="Heading5"/>
        <w:rPr>
          <w:b/>
        </w:rPr>
      </w:pPr>
      <w:r w:rsidRPr="00096E7B">
        <w:rPr>
          <w:b/>
        </w:rPr>
        <w:t>Conclusion</w:t>
      </w:r>
    </w:p>
    <w:p w:rsidR="00A605C2" w:rsidRDefault="00A605C2" w:rsidP="008653D0">
      <w:pPr>
        <w:ind w:firstLine="288"/>
        <w:jc w:val="both"/>
      </w:pPr>
      <w:r w:rsidRPr="00A605C2">
        <w:t>In conclusion, the nutrient deficiency detection system for paddy crops has demonstrated its efficacy in providing farmers with a robust tool for early diagnosis and proactive management of nutrient imbalances. The integration of image processing techniques and convolutional neural networks (CNNs) has proven successful in accurately classifying nutrient deficiencies, offering actionable insights to farmers. The user-friendly interface ensures accessibility, while the real-time analysis and historical trend tracking empower farmers to make informed decisions about their crop management practices. The system's notification capabilities, if implemented, further enhance its responsiveness to critical deficiencies, enabling timely corrective measures.</w:t>
      </w:r>
      <w:r w:rsidR="00804BD8">
        <w:t xml:space="preserve"> </w:t>
      </w:r>
      <w:r w:rsidRPr="00A605C2">
        <w:t xml:space="preserve">The positive results obtained during the implementation phase validate the system's potential to significantly contribute to </w:t>
      </w:r>
      <w:r w:rsidRPr="00A605C2">
        <w:lastRenderedPageBreak/>
        <w:t>sustainable agriculture by optimizing nutrient utilization and improving crop yields. User feedback has been instrumental in refining the system, fostering a continuous improvement cycle</w:t>
      </w:r>
      <w:r>
        <w:t>.</w:t>
      </w:r>
    </w:p>
    <w:p w:rsidR="008653D0" w:rsidRDefault="008653D0" w:rsidP="008653D0">
      <w:pPr>
        <w:ind w:firstLine="288"/>
        <w:jc w:val="both"/>
      </w:pPr>
    </w:p>
    <w:p w:rsidR="008653D0" w:rsidRDefault="008653D0" w:rsidP="004E0896">
      <w:pPr>
        <w:ind w:firstLine="288"/>
        <w:jc w:val="both"/>
        <w:rPr>
          <w:b/>
        </w:rPr>
      </w:pPr>
      <w:r>
        <w:tab/>
      </w:r>
      <w:r>
        <w:tab/>
        <w:t xml:space="preserve">       </w:t>
      </w:r>
      <w:r w:rsidRPr="00096E7B">
        <w:rPr>
          <w:b/>
        </w:rPr>
        <w:t>FUTURE WORK</w:t>
      </w:r>
    </w:p>
    <w:p w:rsidR="0027182B" w:rsidRPr="00096E7B" w:rsidRDefault="0027182B" w:rsidP="004E0896">
      <w:pPr>
        <w:ind w:firstLine="288"/>
        <w:jc w:val="both"/>
        <w:rPr>
          <w:b/>
        </w:rPr>
      </w:pPr>
    </w:p>
    <w:p w:rsidR="0080791D" w:rsidRDefault="00875B9F" w:rsidP="00E7596C">
      <w:pPr>
        <w:pStyle w:val="BodyText"/>
      </w:pPr>
      <w:r w:rsidRPr="00875B9F">
        <w:t>To further enhance the nutrient deficiency detection system, several avenues for future development can be explored. Integration with advanced weather forecasting systems can provide farmers with insights into potential environmental factors affecting nutrient absorption. Additionally, incorporating machine learning techniques for adaptive learning from user feedback can enhance the system's predictive capabilities over time</w:t>
      </w:r>
      <w:r>
        <w:t>.</w:t>
      </w:r>
    </w:p>
    <w:p w:rsidR="00875B9F" w:rsidRDefault="00875B9F" w:rsidP="00E7596C">
      <w:pPr>
        <w:pStyle w:val="BodyText"/>
      </w:pPr>
      <w:r w:rsidRPr="00875B9F">
        <w:t>The inclusion of a mobile application would extend accessibility, allowing farmers to capture and upload real-time images directly from the field. Implementing a recommendation engine based on regional soil conditions and crop varieties would provide more tailored corrective measures.</w:t>
      </w:r>
    </w:p>
    <w:p w:rsidR="001D3B95" w:rsidRDefault="00875B9F" w:rsidP="00A605C2">
      <w:pPr>
        <w:pStyle w:val="BodyText"/>
      </w:pPr>
      <w:r w:rsidRPr="00875B9F">
        <w:t>Furthermore, collaborative features, such as farmer forums and knowledge-sharing platforms, can be integrated to facilitate community-driven insights and best practices. Continuous research into emerging technologies, such as hyperspectral imaging, could open new possibilities for even more accurate nutrient deficiency detection.</w:t>
      </w:r>
    </w:p>
    <w:p w:rsidR="009303D9" w:rsidRPr="00096E7B" w:rsidRDefault="009303D9" w:rsidP="004E0896">
      <w:pPr>
        <w:pStyle w:val="Heading5"/>
        <w:rPr>
          <w:b/>
        </w:rPr>
      </w:pPr>
      <w:r w:rsidRPr="00096E7B">
        <w:rPr>
          <w:b/>
        </w:rPr>
        <w:t>References</w:t>
      </w:r>
    </w:p>
    <w:p w:rsidR="009303D9" w:rsidRDefault="0061173C" w:rsidP="0004781E">
      <w:pPr>
        <w:pStyle w:val="references"/>
        <w:ind w:left="354" w:hanging="354"/>
      </w:pPr>
      <w:r w:rsidRPr="0061173C">
        <w:t>Amritha T, Gokulalakshmi T, Umamaheshwari P, T Rajasekar M.Tech, “</w:t>
      </w:r>
      <w:r w:rsidRPr="00387EE1">
        <w:t>Machine Learning Based Nutrient Deficiency Detection in Crops</w:t>
      </w:r>
      <w:r w:rsidRPr="0061173C">
        <w:t>”, International Journal of Recent Technology and Engineering (IJRTE), ISSN: 2277-3878, Volume-8 Issue-6, March 2020</w:t>
      </w:r>
      <w:r w:rsidR="00387EE1">
        <w:t>.</w:t>
      </w:r>
    </w:p>
    <w:p w:rsidR="009303D9" w:rsidRDefault="00387EE1" w:rsidP="0004781E">
      <w:pPr>
        <w:pStyle w:val="references"/>
        <w:ind w:left="354" w:hanging="354"/>
      </w:pPr>
      <w:bookmarkStart w:id="1" w:name="_GoBack"/>
      <w:bookmarkEnd w:id="1"/>
      <w:r w:rsidRPr="00387EE1">
        <w:t>Lili Ayu Wulandhari, Alexander Agung Santoso Gunawan, Arie Qurania, Prihastuti Harsani, Triastinurmiatiningsih Ferdy Tarawan, Riska Fauzia Hermawan, “PLANT NUTRIENT DEFICIENCY DETECTION USING DEEP CONVOLUTIONAL NEURAL NETWORK”, ICIC Express Letters Volume 13, Number 10, October 2019.</w:t>
      </w:r>
    </w:p>
    <w:p w:rsidR="00D515CA" w:rsidRDefault="00387EE1" w:rsidP="0004781E">
      <w:pPr>
        <w:pStyle w:val="references"/>
        <w:ind w:left="354" w:hanging="354"/>
      </w:pPr>
      <w:r w:rsidRPr="00387EE1">
        <w:t xml:space="preserve">Lia Kamelia, Titik Khawa Binti Abdul Rahman, Hoga Saragih, Reni Haerani, “The Comprehensive Review on Detection of Macro Nutrients </w:t>
      </w:r>
    </w:p>
    <w:p w:rsidR="009303D9" w:rsidRDefault="00387EE1" w:rsidP="0004781E">
      <w:pPr>
        <w:pStyle w:val="references"/>
        <w:ind w:left="354" w:hanging="354"/>
      </w:pPr>
      <w:r w:rsidRPr="00387EE1">
        <w:t>Deficiency in Plants Based on The Image Processing Technique”, Auckland University of Technology, December 2020.</w:t>
      </w:r>
    </w:p>
    <w:p w:rsidR="009303D9" w:rsidRDefault="00387EE1" w:rsidP="0004781E">
      <w:pPr>
        <w:pStyle w:val="references"/>
        <w:ind w:left="354" w:hanging="354"/>
      </w:pPr>
      <w:r w:rsidRPr="00387EE1">
        <w:lastRenderedPageBreak/>
        <w:t>A. Pushpa Athisaya Sakila Rani, N. Suresh Singh, “Protecting the environment from pollution through early detection of infections on crops using the deep belief network in paddy”, Total Environment Research Themes 3-4 (2022) 100020.</w:t>
      </w:r>
    </w:p>
    <w:p w:rsidR="00387EE1" w:rsidRPr="00387EE1" w:rsidRDefault="00387EE1" w:rsidP="00387EE1">
      <w:pPr>
        <w:pStyle w:val="references"/>
        <w:ind w:left="354" w:hanging="354"/>
      </w:pPr>
      <w:r w:rsidRPr="00387EE1">
        <w:t>Ukrit watchareeruetai, Pavit Noinongyao, Chaiwat Wattanapaiboonsuk,</w:t>
      </w:r>
    </w:p>
    <w:p w:rsidR="009303D9" w:rsidRDefault="00387EE1" w:rsidP="00387EE1">
      <w:pPr>
        <w:pStyle w:val="references"/>
        <w:numPr>
          <w:ilvl w:val="0"/>
          <w:numId w:val="0"/>
        </w:numPr>
        <w:ind w:left="354"/>
      </w:pPr>
      <w:r w:rsidRPr="00387EE1">
        <w:t>Puriwat Khantiviriya, Sutswat Duangsrisai, “Identification of plant Nutrient</w:t>
      </w:r>
      <w:r>
        <w:t xml:space="preserve"> </w:t>
      </w:r>
      <w:hyperlink r:id="rId11" w:history="1">
        <w:r w:rsidRPr="00387EE1">
          <w:rPr>
            <w:rStyle w:val="Hyperlink"/>
            <w:color w:val="auto"/>
            <w:u w:val="none"/>
          </w:rPr>
          <w:t xml:space="preserve">Deficiencies Using </w:t>
        </w:r>
      </w:hyperlink>
      <w:hyperlink r:id="rId12" w:history="1">
        <w:r w:rsidRPr="00387EE1">
          <w:rPr>
            <w:rStyle w:val="Hyperlink"/>
            <w:color w:val="auto"/>
            <w:u w:val="none"/>
          </w:rPr>
          <w:t>Convolutional</w:t>
        </w:r>
      </w:hyperlink>
      <w:hyperlink r:id="rId13" w:history="1">
        <w:r w:rsidRPr="00387EE1">
          <w:rPr>
            <w:rStyle w:val="Hyperlink"/>
            <w:color w:val="auto"/>
            <w:u w:val="none"/>
          </w:rPr>
          <w:t xml:space="preserve"> Neural Networks</w:t>
        </w:r>
      </w:hyperlink>
      <w:r w:rsidRPr="00387EE1">
        <w:t>”, IEECON 2018</w:t>
      </w:r>
      <w:r>
        <w:t>.</w:t>
      </w:r>
    </w:p>
    <w:p w:rsidR="00387EE1" w:rsidRPr="00387EE1" w:rsidRDefault="00387EE1" w:rsidP="00387EE1">
      <w:pPr>
        <w:pStyle w:val="references"/>
        <w:ind w:left="354" w:hanging="354"/>
      </w:pPr>
      <w:r w:rsidRPr="00387EE1">
        <w:t>Mr. Vijay J. Kadam, Prof. Dr. T.B. Mohite-Patil, “</w:t>
      </w:r>
      <w:hyperlink r:id="rId14" w:history="1">
        <w:r w:rsidRPr="00387EE1">
          <w:rPr>
            <w:rStyle w:val="Hyperlink"/>
            <w:color w:val="auto"/>
            <w:u w:val="none"/>
          </w:rPr>
          <w:t>DETECTION OF</w:t>
        </w:r>
      </w:hyperlink>
    </w:p>
    <w:p w:rsidR="00387EE1" w:rsidRPr="00387EE1" w:rsidRDefault="00A77013" w:rsidP="00387EE1">
      <w:pPr>
        <w:pStyle w:val="references"/>
        <w:numPr>
          <w:ilvl w:val="0"/>
          <w:numId w:val="0"/>
        </w:numPr>
        <w:ind w:left="354"/>
      </w:pPr>
      <w:hyperlink r:id="rId15" w:history="1">
        <w:r w:rsidR="00387EE1" w:rsidRPr="00387EE1">
          <w:rPr>
            <w:rStyle w:val="Hyperlink"/>
            <w:color w:val="auto"/>
            <w:u w:val="none"/>
          </w:rPr>
          <w:t>NUTRIENT DEFICIENCIES IN CROPS USING SUPPORT VECTOR</w:t>
        </w:r>
      </w:hyperlink>
    </w:p>
    <w:p w:rsidR="00387EE1" w:rsidRPr="00387EE1" w:rsidRDefault="00A77013" w:rsidP="00387EE1">
      <w:pPr>
        <w:pStyle w:val="references"/>
        <w:numPr>
          <w:ilvl w:val="0"/>
          <w:numId w:val="0"/>
        </w:numPr>
        <w:ind w:left="354"/>
      </w:pPr>
      <w:hyperlink r:id="rId16" w:history="1">
        <w:r w:rsidR="00387EE1" w:rsidRPr="00387EE1">
          <w:rPr>
            <w:rStyle w:val="Hyperlink"/>
            <w:color w:val="auto"/>
            <w:u w:val="none"/>
          </w:rPr>
          <w:t>MACHINE (SVM)</w:t>
        </w:r>
      </w:hyperlink>
      <w:r w:rsidR="00387EE1" w:rsidRPr="00387EE1">
        <w:t>”, International Research Journal of Engineering and</w:t>
      </w:r>
    </w:p>
    <w:p w:rsidR="009303D9" w:rsidRDefault="00387EE1" w:rsidP="00387EE1">
      <w:pPr>
        <w:pStyle w:val="references"/>
        <w:numPr>
          <w:ilvl w:val="0"/>
          <w:numId w:val="0"/>
        </w:numPr>
        <w:ind w:left="354"/>
      </w:pPr>
      <w:r w:rsidRPr="00387EE1">
        <w:t>Technology (IRJET), Volume: 09 Issue: 08 | Aug 2022</w:t>
      </w:r>
      <w:r>
        <w:t>.</w:t>
      </w:r>
    </w:p>
    <w:p w:rsidR="004E0896" w:rsidRDefault="004E0896" w:rsidP="004E0896">
      <w:pPr>
        <w:pStyle w:val="references"/>
        <w:numPr>
          <w:ilvl w:val="0"/>
          <w:numId w:val="0"/>
        </w:numPr>
        <w:ind w:left="360" w:hanging="360"/>
      </w:pPr>
      <w:r>
        <w:t>[8]</w:t>
      </w:r>
      <w:r>
        <w:tab/>
      </w:r>
      <w:r w:rsidRPr="004E0896">
        <w:t>Chen, Y., &amp; Jiang, H. (2018). "Deep learning-based image classification for crop diseases." Computers, Materials &amp; Continua, 57(1), 61-71. DOI: 10.32604/cmc.2018.05236</w:t>
      </w:r>
      <w:r>
        <w:t>.</w:t>
      </w:r>
    </w:p>
    <w:p w:rsidR="004E0896" w:rsidRDefault="004E0896" w:rsidP="004E0896">
      <w:pPr>
        <w:pStyle w:val="references"/>
        <w:numPr>
          <w:ilvl w:val="0"/>
          <w:numId w:val="0"/>
        </w:numPr>
        <w:ind w:left="360" w:hanging="360"/>
      </w:pPr>
      <w:r>
        <w:t>[9]</w:t>
      </w:r>
      <w:r>
        <w:tab/>
      </w:r>
      <w:r w:rsidRPr="004E0896">
        <w:t>Singh, A., Ganapathysubramanian, B., Sarkar, S., &amp; Singh, A. K. (2018). "Deep learning for plant stress phenotyping: Trends and future perspectives." Trends in Plant Science, 23(10), 883-898. DOI: 10.1016/j.tplants.2018.06.003</w:t>
      </w:r>
      <w:r>
        <w:t>.</w:t>
      </w:r>
    </w:p>
    <w:p w:rsidR="004E0896" w:rsidRDefault="004E0896" w:rsidP="004E0896">
      <w:pPr>
        <w:pStyle w:val="references"/>
        <w:numPr>
          <w:ilvl w:val="0"/>
          <w:numId w:val="0"/>
        </w:numPr>
        <w:ind w:left="360" w:hanging="360"/>
      </w:pPr>
      <w:r>
        <w:t>[10]</w:t>
      </w:r>
      <w:r>
        <w:tab/>
      </w:r>
      <w:r w:rsidRPr="004E0896">
        <w:t>Reddy, P., Raghavendra, A., &amp; Reddy, S. (2019). "Machine learning approaches for crop yield prediction and classification of crop diseases." Journal of King Saud University-Computer and Information Sciences. DOI: 10.1016/j.jksuci.2019.03.022</w:t>
      </w:r>
      <w:r>
        <w:t>.</w:t>
      </w:r>
    </w:p>
    <w:p w:rsidR="004E0896" w:rsidRDefault="004E0896" w:rsidP="004E0896">
      <w:pPr>
        <w:pStyle w:val="references"/>
        <w:numPr>
          <w:ilvl w:val="0"/>
          <w:numId w:val="0"/>
        </w:numPr>
        <w:ind w:left="360" w:hanging="360"/>
      </w:pPr>
      <w:r>
        <w:t>[11]</w:t>
      </w:r>
      <w:r>
        <w:tab/>
      </w:r>
      <w:r w:rsidRPr="004E0896">
        <w:t>LeCun, Y., Bengio, Y., &amp; Hinton, G. (2015). "Deep learning." Nature, 521(7553), 436-444. DOI: 10.1038/nature14539</w:t>
      </w:r>
      <w:r>
        <w:t>.</w:t>
      </w:r>
    </w:p>
    <w:p w:rsidR="004E0896" w:rsidRDefault="004E0896" w:rsidP="004E0896">
      <w:pPr>
        <w:pStyle w:val="references"/>
        <w:numPr>
          <w:ilvl w:val="0"/>
          <w:numId w:val="0"/>
        </w:numPr>
        <w:ind w:left="360" w:hanging="360"/>
      </w:pPr>
      <w:r>
        <w:t>[12]</w:t>
      </w:r>
      <w:r>
        <w:tab/>
      </w:r>
      <w:r w:rsidRPr="004E0896">
        <w:t>Krizhevsky, A., Sutskever, I., &amp; Hinton, G. E. (2012). "ImageNet Classification with Deep Convolutional Neural Networks." In Advances in Neural Information Processing Systems (NIPS), 1097-1105</w:t>
      </w:r>
      <w:r>
        <w:t>.</w:t>
      </w:r>
    </w:p>
    <w:p w:rsidR="004E0896" w:rsidRDefault="004E0896" w:rsidP="004E0896">
      <w:pPr>
        <w:pStyle w:val="references"/>
        <w:numPr>
          <w:ilvl w:val="0"/>
          <w:numId w:val="0"/>
        </w:numPr>
        <w:ind w:left="360" w:hanging="360"/>
      </w:pPr>
      <w:r>
        <w:t>[13]</w:t>
      </w:r>
      <w:r>
        <w:tab/>
      </w:r>
      <w:r w:rsidRPr="004E0896">
        <w:t>Goodfellow, I., Bengio, Y., Courville, A., &amp; Bengio, Y. (2016). "Deep Learning." MIT Press</w:t>
      </w:r>
      <w:r>
        <w:t>.</w:t>
      </w:r>
    </w:p>
    <w:p w:rsidR="004E0896" w:rsidRDefault="004E0896" w:rsidP="004E0896">
      <w:pPr>
        <w:pStyle w:val="references"/>
        <w:numPr>
          <w:ilvl w:val="0"/>
          <w:numId w:val="0"/>
        </w:numPr>
        <w:ind w:left="360" w:hanging="360"/>
      </w:pPr>
      <w:r>
        <w:t>[14]</w:t>
      </w:r>
      <w:r>
        <w:tab/>
      </w:r>
      <w:r w:rsidRPr="004E0896">
        <w:t>He, K., Zhang, X., Ren, S., &amp; Sun, J. (2016). "Deep Residual Learning for Image Recognition." In Proceedings of the IEEE Conference on Computer Vision and Pattern Recognition (CVPR), 770-778. DOI: 10.1109/CVPR.2016.90</w:t>
      </w:r>
      <w:r>
        <w:t>.</w:t>
      </w:r>
    </w:p>
    <w:p w:rsidR="004E0896" w:rsidRDefault="004E0896" w:rsidP="004E0896">
      <w:pPr>
        <w:pStyle w:val="references"/>
        <w:numPr>
          <w:ilvl w:val="0"/>
          <w:numId w:val="0"/>
        </w:numPr>
        <w:ind w:left="360" w:hanging="360"/>
      </w:pPr>
      <w:r>
        <w:t>[15]</w:t>
      </w:r>
      <w:r>
        <w:tab/>
      </w:r>
      <w:r w:rsidRPr="004E0896">
        <w:t>Szegedy, C., Vanhoucke, V., Ioffe, S., Shlens, J., &amp;Wojna, Z. (2016). "Rethinking the Inception Architecture for Computer Vision." In Proceedings of the IEEE Conference on Computer Vision and Pattern Recognition (CVPR), 2818-2826. DOI: 10.1109/CVPR.2016.308</w:t>
      </w:r>
      <w:r>
        <w:t>.</w:t>
      </w:r>
    </w:p>
    <w:p w:rsidR="004E0896" w:rsidRDefault="004E0896" w:rsidP="004E0896">
      <w:pPr>
        <w:pStyle w:val="references"/>
        <w:numPr>
          <w:ilvl w:val="0"/>
          <w:numId w:val="0"/>
        </w:numPr>
        <w:ind w:left="360" w:hanging="360"/>
      </w:pPr>
      <w:r>
        <w:t>[16]</w:t>
      </w:r>
      <w:r>
        <w:tab/>
      </w:r>
      <w:r w:rsidRPr="004E0896">
        <w:t>Simonyan, K., &amp; Zisserman, A. (2014). "Very Deep Convolutional Networks for Large-Scale Image Recognition." arXiv preprin</w:t>
      </w:r>
      <w:r>
        <w:t>t arXiv:1409.1556.</w:t>
      </w:r>
    </w:p>
    <w:p w:rsidR="004E0896" w:rsidRDefault="004E0896" w:rsidP="004E0896">
      <w:pPr>
        <w:pStyle w:val="references"/>
        <w:numPr>
          <w:ilvl w:val="0"/>
          <w:numId w:val="0"/>
        </w:numPr>
        <w:ind w:left="360" w:hanging="360"/>
      </w:pPr>
      <w:r>
        <w:t>[17]</w:t>
      </w:r>
      <w:r>
        <w:tab/>
      </w:r>
      <w:r w:rsidRPr="004E0896">
        <w:t>Huang, G., Liu, Z., Van Der Maaten, L., &amp; Weinberger, K. Q. (2017). "Densely Connected Convolutional Networks." In Proceedings of the IEEE Conference on Computer Vision and Pattern Recognition (CVPR), 4700-</w:t>
      </w:r>
      <w:r>
        <w:t>4708. DOI: 10.1109/CVPR.2017.243.</w:t>
      </w:r>
    </w:p>
    <w:p w:rsidR="009303D9" w:rsidRDefault="009303D9" w:rsidP="00387EE1">
      <w:pPr>
        <w:pStyle w:val="references"/>
        <w:numPr>
          <w:ilvl w:val="0"/>
          <w:numId w:val="0"/>
        </w:numPr>
        <w:sectPr w:rsidR="009303D9" w:rsidSect="00C3386E">
          <w:type w:val="continuous"/>
          <w:pgSz w:w="12240" w:h="15840" w:code="1"/>
          <w:pgMar w:top="1080" w:right="907" w:bottom="1440" w:left="907" w:header="454" w:footer="408" w:gutter="0"/>
          <w:cols w:num="2" w:space="360"/>
          <w:docGrid w:linePitch="360"/>
        </w:sectPr>
      </w:pPr>
    </w:p>
    <w:p w:rsidR="009303D9" w:rsidRDefault="009303D9" w:rsidP="005B520E"/>
    <w:sectPr w:rsidR="009303D9" w:rsidSect="00227F80">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7FB" w:rsidRDefault="00F607FB" w:rsidP="00C3386E">
      <w:r>
        <w:separator/>
      </w:r>
    </w:p>
  </w:endnote>
  <w:endnote w:type="continuationSeparator" w:id="1">
    <w:p w:rsidR="00F607FB" w:rsidRDefault="00F607FB" w:rsidP="00C338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29" w:rsidRDefault="00A77013" w:rsidP="00C3386E">
    <w:pPr>
      <w:pStyle w:val="Footer"/>
      <w:pBdr>
        <w:top w:val="single" w:sz="4" w:space="1" w:color="D9D9D9"/>
      </w:pBdr>
      <w:jc w:val="right"/>
    </w:pPr>
    <w:fldSimple w:instr=" PAGE   \* MERGEFORMAT ">
      <w:r w:rsidR="00CD0490">
        <w:rPr>
          <w:noProof/>
        </w:rPr>
        <w:t>1</w:t>
      </w:r>
    </w:fldSimple>
    <w:r w:rsidR="00A13C29">
      <w:t xml:space="preserve"> | </w:t>
    </w:r>
    <w:r w:rsidR="00A13C29" w:rsidRPr="00C3386E">
      <w:rPr>
        <w:color w:val="808080"/>
        <w:spacing w:val="60"/>
      </w:rPr>
      <w:t>Page</w:t>
    </w:r>
  </w:p>
  <w:p w:rsidR="00A13C29" w:rsidRDefault="00A13C29">
    <w:pPr>
      <w:pStyle w:val="Footer"/>
    </w:pPr>
    <w:r>
      <w:t>www.thesai.org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7FB" w:rsidRDefault="00F607FB" w:rsidP="00C3386E">
      <w:r>
        <w:separator/>
      </w:r>
    </w:p>
  </w:footnote>
  <w:footnote w:type="continuationSeparator" w:id="1">
    <w:p w:rsidR="00F607FB" w:rsidRDefault="00F607FB" w:rsidP="00C338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29" w:rsidRPr="00BF6CC6" w:rsidRDefault="00A13C29" w:rsidP="00B208C8">
    <w:pPr>
      <w:pStyle w:val="Header"/>
      <w:jc w:val="right"/>
      <w:rPr>
        <w:i/>
        <w:iCs/>
        <w:sz w:val="18"/>
        <w:szCs w:val="18"/>
      </w:rPr>
    </w:pPr>
    <w:r>
      <w:rPr>
        <w:i/>
        <w:iCs/>
        <w:sz w:val="18"/>
        <w:szCs w:val="18"/>
      </w:rPr>
      <w:t>(Abbreviation)  Journal Name</w:t>
    </w:r>
  </w:p>
  <w:p w:rsidR="00A13C29" w:rsidRPr="00B208C8" w:rsidRDefault="00A13C29" w:rsidP="00B208C8">
    <w:pPr>
      <w:pStyle w:val="Header"/>
      <w:jc w:val="right"/>
      <w:rPr>
        <w:i/>
        <w:iCs/>
        <w:sz w:val="18"/>
        <w:szCs w:val="18"/>
      </w:rPr>
    </w:pPr>
    <w:r>
      <w:rPr>
        <w:i/>
        <w:iCs/>
        <w:sz w:val="18"/>
        <w:szCs w:val="18"/>
      </w:rPr>
      <w:t>V</w:t>
    </w:r>
    <w:r w:rsidRPr="00BF6CC6">
      <w:rPr>
        <w:i/>
        <w:iCs/>
        <w:sz w:val="18"/>
        <w:szCs w:val="18"/>
      </w:rPr>
      <w:t>ol. XX</w:t>
    </w:r>
    <w:r>
      <w:rPr>
        <w:i/>
        <w:iCs/>
        <w:sz w:val="18"/>
        <w:szCs w:val="18"/>
      </w:rPr>
      <w:t>X, N</w:t>
    </w:r>
    <w:r w:rsidRPr="00BF6CC6">
      <w:rPr>
        <w:i/>
        <w:iCs/>
        <w:sz w:val="18"/>
        <w:szCs w:val="18"/>
      </w:rPr>
      <w:t>o. XXX, 20</w:t>
    </w:r>
    <w:r>
      <w:rPr>
        <w:i/>
        <w:iCs/>
        <w:sz w:val="18"/>
        <w:szCs w:val="18"/>
      </w:rPr>
      <w:t>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5D57A17"/>
    <w:multiLevelType w:val="hybridMultilevel"/>
    <w:tmpl w:val="50D6B3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0CA009CC"/>
    <w:multiLevelType w:val="hybridMultilevel"/>
    <w:tmpl w:val="21BA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2966FF"/>
    <w:multiLevelType w:val="hybridMultilevel"/>
    <w:tmpl w:val="3A6E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546765"/>
    <w:multiLevelType w:val="hybridMultilevel"/>
    <w:tmpl w:val="97D4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B23B2"/>
    <w:multiLevelType w:val="hybridMultilevel"/>
    <w:tmpl w:val="1B2E0B10"/>
    <w:lvl w:ilvl="0" w:tplc="7410263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3AB1354"/>
    <w:multiLevelType w:val="hybridMultilevel"/>
    <w:tmpl w:val="5AEA53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42315D9"/>
    <w:multiLevelType w:val="hybridMultilevel"/>
    <w:tmpl w:val="C0DAE4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5F14847"/>
    <w:multiLevelType w:val="hybridMultilevel"/>
    <w:tmpl w:val="FFFCFBC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nsid w:val="3C9E2E4E"/>
    <w:multiLevelType w:val="hybridMultilevel"/>
    <w:tmpl w:val="EC28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7B3D18"/>
    <w:multiLevelType w:val="hybridMultilevel"/>
    <w:tmpl w:val="18F6F1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4189603E"/>
    <w:multiLevelType w:val="multilevel"/>
    <w:tmpl w:val="13201E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429765CB"/>
    <w:multiLevelType w:val="hybridMultilevel"/>
    <w:tmpl w:val="AEB60F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4810406E"/>
    <w:multiLevelType w:val="hybridMultilevel"/>
    <w:tmpl w:val="0018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CF5F7A"/>
    <w:multiLevelType w:val="hybridMultilevel"/>
    <w:tmpl w:val="48CA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B00EC0"/>
    <w:multiLevelType w:val="hybridMultilevel"/>
    <w:tmpl w:val="32B0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0B1CA0"/>
    <w:multiLevelType w:val="hybridMultilevel"/>
    <w:tmpl w:val="1DBE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F9188C"/>
    <w:multiLevelType w:val="hybridMultilevel"/>
    <w:tmpl w:val="DFC8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nsid w:val="683748BA"/>
    <w:multiLevelType w:val="hybridMultilevel"/>
    <w:tmpl w:val="CD00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77B81AAD"/>
    <w:multiLevelType w:val="hybridMultilevel"/>
    <w:tmpl w:val="40C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6"/>
  </w:num>
  <w:num w:numId="3">
    <w:abstractNumId w:val="21"/>
  </w:num>
  <w:num w:numId="4">
    <w:abstractNumId w:val="26"/>
  </w:num>
  <w:num w:numId="5">
    <w:abstractNumId w:val="26"/>
  </w:num>
  <w:num w:numId="6">
    <w:abstractNumId w:val="26"/>
  </w:num>
  <w:num w:numId="7">
    <w:abstractNumId w:val="26"/>
  </w:num>
  <w:num w:numId="8">
    <w:abstractNumId w:val="34"/>
  </w:num>
  <w:num w:numId="9">
    <w:abstractNumId w:val="37"/>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26"/>
  </w:num>
  <w:num w:numId="26">
    <w:abstractNumId w:val="15"/>
  </w:num>
  <w:num w:numId="27">
    <w:abstractNumId w:val="19"/>
  </w:num>
  <w:num w:numId="28">
    <w:abstractNumId w:val="25"/>
  </w:num>
  <w:num w:numId="29">
    <w:abstractNumId w:val="20"/>
  </w:num>
  <w:num w:numId="30">
    <w:abstractNumId w:val="11"/>
  </w:num>
  <w:num w:numId="31">
    <w:abstractNumId w:val="18"/>
  </w:num>
  <w:num w:numId="32">
    <w:abstractNumId w:val="27"/>
  </w:num>
  <w:num w:numId="33">
    <w:abstractNumId w:val="35"/>
  </w:num>
  <w:num w:numId="34">
    <w:abstractNumId w:val="24"/>
  </w:num>
  <w:num w:numId="35">
    <w:abstractNumId w:val="32"/>
  </w:num>
  <w:num w:numId="36">
    <w:abstractNumId w:val="12"/>
  </w:num>
  <w:num w:numId="37">
    <w:abstractNumId w:val="28"/>
  </w:num>
  <w:num w:numId="38">
    <w:abstractNumId w:val="33"/>
  </w:num>
  <w:num w:numId="39">
    <w:abstractNumId w:val="30"/>
  </w:num>
  <w:num w:numId="40">
    <w:abstractNumId w:val="31"/>
  </w:num>
  <w:num w:numId="41">
    <w:abstractNumId w:val="38"/>
  </w:num>
  <w:num w:numId="42">
    <w:abstractNumId w:val="14"/>
  </w:num>
  <w:num w:numId="4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bC0MDExMjO1tLAwNzdU0lEKTi0uzszPAykwrAUAg5sFPSwAAAA="/>
  </w:docVars>
  <w:rsids>
    <w:rsidRoot w:val="009303D9"/>
    <w:rsid w:val="000334A6"/>
    <w:rsid w:val="0004781E"/>
    <w:rsid w:val="00061E94"/>
    <w:rsid w:val="000626A8"/>
    <w:rsid w:val="0008794E"/>
    <w:rsid w:val="00096E7B"/>
    <w:rsid w:val="000F70F7"/>
    <w:rsid w:val="00134125"/>
    <w:rsid w:val="00142292"/>
    <w:rsid w:val="001468BF"/>
    <w:rsid w:val="001662DE"/>
    <w:rsid w:val="001A0CF9"/>
    <w:rsid w:val="001A2EFD"/>
    <w:rsid w:val="001B67DC"/>
    <w:rsid w:val="001D3B95"/>
    <w:rsid w:val="001F259A"/>
    <w:rsid w:val="002254A9"/>
    <w:rsid w:val="00227F80"/>
    <w:rsid w:val="00257842"/>
    <w:rsid w:val="00262403"/>
    <w:rsid w:val="0027182B"/>
    <w:rsid w:val="00283977"/>
    <w:rsid w:val="002B72DE"/>
    <w:rsid w:val="002E585C"/>
    <w:rsid w:val="002F45E2"/>
    <w:rsid w:val="002F7BAF"/>
    <w:rsid w:val="003705F2"/>
    <w:rsid w:val="00382365"/>
    <w:rsid w:val="00387EE1"/>
    <w:rsid w:val="003A19E2"/>
    <w:rsid w:val="003B241E"/>
    <w:rsid w:val="003C1402"/>
    <w:rsid w:val="003D295A"/>
    <w:rsid w:val="003F1BBA"/>
    <w:rsid w:val="00456FC7"/>
    <w:rsid w:val="00482191"/>
    <w:rsid w:val="004D72B5"/>
    <w:rsid w:val="004E0896"/>
    <w:rsid w:val="00503137"/>
    <w:rsid w:val="0052080E"/>
    <w:rsid w:val="00535E6B"/>
    <w:rsid w:val="00551B7F"/>
    <w:rsid w:val="005524BB"/>
    <w:rsid w:val="00560547"/>
    <w:rsid w:val="0057586B"/>
    <w:rsid w:val="00575BCA"/>
    <w:rsid w:val="005A3A36"/>
    <w:rsid w:val="005B0344"/>
    <w:rsid w:val="005B520E"/>
    <w:rsid w:val="005D32F8"/>
    <w:rsid w:val="005E2800"/>
    <w:rsid w:val="0061173C"/>
    <w:rsid w:val="00633D89"/>
    <w:rsid w:val="00651A08"/>
    <w:rsid w:val="0066103B"/>
    <w:rsid w:val="00670434"/>
    <w:rsid w:val="006B30A4"/>
    <w:rsid w:val="006C4881"/>
    <w:rsid w:val="006C5AD2"/>
    <w:rsid w:val="0072158A"/>
    <w:rsid w:val="00740EEA"/>
    <w:rsid w:val="00794804"/>
    <w:rsid w:val="007A7FA0"/>
    <w:rsid w:val="007B33F1"/>
    <w:rsid w:val="007C0308"/>
    <w:rsid w:val="007C2FF2"/>
    <w:rsid w:val="007F1F99"/>
    <w:rsid w:val="007F768F"/>
    <w:rsid w:val="00804BD8"/>
    <w:rsid w:val="0080791D"/>
    <w:rsid w:val="0083290C"/>
    <w:rsid w:val="008653D0"/>
    <w:rsid w:val="00875B9F"/>
    <w:rsid w:val="008A2C7D"/>
    <w:rsid w:val="008C4B23"/>
    <w:rsid w:val="008D67E7"/>
    <w:rsid w:val="00917D13"/>
    <w:rsid w:val="009303D9"/>
    <w:rsid w:val="00933C64"/>
    <w:rsid w:val="00952E1F"/>
    <w:rsid w:val="00972203"/>
    <w:rsid w:val="00973418"/>
    <w:rsid w:val="009A4027"/>
    <w:rsid w:val="009B7624"/>
    <w:rsid w:val="009F0C5D"/>
    <w:rsid w:val="00A13C29"/>
    <w:rsid w:val="00A4078D"/>
    <w:rsid w:val="00A605C2"/>
    <w:rsid w:val="00A77013"/>
    <w:rsid w:val="00A85DBB"/>
    <w:rsid w:val="00AB1132"/>
    <w:rsid w:val="00AE15FB"/>
    <w:rsid w:val="00AE3409"/>
    <w:rsid w:val="00AF76C7"/>
    <w:rsid w:val="00B01FFD"/>
    <w:rsid w:val="00B11A60"/>
    <w:rsid w:val="00B208C8"/>
    <w:rsid w:val="00B22613"/>
    <w:rsid w:val="00B718DE"/>
    <w:rsid w:val="00B84955"/>
    <w:rsid w:val="00BA1025"/>
    <w:rsid w:val="00BB365B"/>
    <w:rsid w:val="00BC3420"/>
    <w:rsid w:val="00BE0B16"/>
    <w:rsid w:val="00BE5AEF"/>
    <w:rsid w:val="00BE7D3C"/>
    <w:rsid w:val="00BF5FF6"/>
    <w:rsid w:val="00C0207F"/>
    <w:rsid w:val="00C16117"/>
    <w:rsid w:val="00C3386E"/>
    <w:rsid w:val="00C919A4"/>
    <w:rsid w:val="00CA1997"/>
    <w:rsid w:val="00CB0F6C"/>
    <w:rsid w:val="00CC393F"/>
    <w:rsid w:val="00CD0490"/>
    <w:rsid w:val="00CD3578"/>
    <w:rsid w:val="00D4717F"/>
    <w:rsid w:val="00D515CA"/>
    <w:rsid w:val="00D5193F"/>
    <w:rsid w:val="00D632BE"/>
    <w:rsid w:val="00D7536F"/>
    <w:rsid w:val="00D82A8A"/>
    <w:rsid w:val="00DE44D2"/>
    <w:rsid w:val="00E03D9E"/>
    <w:rsid w:val="00E30D84"/>
    <w:rsid w:val="00E36E78"/>
    <w:rsid w:val="00E573D8"/>
    <w:rsid w:val="00E61E12"/>
    <w:rsid w:val="00E7596C"/>
    <w:rsid w:val="00E878F2"/>
    <w:rsid w:val="00EB7422"/>
    <w:rsid w:val="00ED0149"/>
    <w:rsid w:val="00EE478D"/>
    <w:rsid w:val="00F03103"/>
    <w:rsid w:val="00F271DE"/>
    <w:rsid w:val="00F37E99"/>
    <w:rsid w:val="00F466FA"/>
    <w:rsid w:val="00F607FB"/>
    <w:rsid w:val="00F627DA"/>
    <w:rsid w:val="00F7288F"/>
    <w:rsid w:val="00F87E69"/>
    <w:rsid w:val="00F9441B"/>
    <w:rsid w:val="00FA3F19"/>
    <w:rsid w:val="00FA4C32"/>
    <w:rsid w:val="00FA59C2"/>
    <w:rsid w:val="00FB04C0"/>
    <w:rsid w:val="00FB79B9"/>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F80"/>
    <w:pPr>
      <w:jc w:val="center"/>
    </w:pPr>
    <w:rPr>
      <w:lang w:val="en-US" w:eastAsia="en-US"/>
    </w:rPr>
  </w:style>
  <w:style w:type="paragraph" w:styleId="Heading1">
    <w:name w:val="heading 1"/>
    <w:basedOn w:val="Normal"/>
    <w:next w:val="Normal"/>
    <w:qFormat/>
    <w:rsid w:val="00227F80"/>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227F8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227F80"/>
    <w:pPr>
      <w:jc w:val="center"/>
    </w:pPr>
    <w:rPr>
      <w:lang w:val="en-US" w:eastAsia="en-US"/>
    </w:rPr>
  </w:style>
  <w:style w:type="paragraph" w:customStyle="1" w:styleId="Author">
    <w:name w:val="Author"/>
    <w:rsid w:val="00227F80"/>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227F80"/>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227F80"/>
    <w:pPr>
      <w:spacing w:after="120"/>
      <w:jc w:val="center"/>
    </w:pPr>
    <w:rPr>
      <w:rFonts w:eastAsia="MS Mincho"/>
      <w:noProof/>
      <w:sz w:val="28"/>
      <w:szCs w:val="28"/>
      <w:lang w:val="en-US" w:eastAsia="en-US"/>
    </w:rPr>
  </w:style>
  <w:style w:type="paragraph" w:customStyle="1" w:styleId="papertitle">
    <w:name w:val="paper title"/>
    <w:rsid w:val="00227F80"/>
    <w:pPr>
      <w:spacing w:after="120"/>
      <w:jc w:val="center"/>
    </w:pPr>
    <w:rPr>
      <w:rFonts w:eastAsia="MS Mincho"/>
      <w:noProof/>
      <w:sz w:val="48"/>
      <w:szCs w:val="48"/>
      <w:lang w:val="en-US" w:eastAsia="en-US"/>
    </w:rPr>
  </w:style>
  <w:style w:type="paragraph" w:customStyle="1" w:styleId="references">
    <w:name w:val="references"/>
    <w:rsid w:val="00227F8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227F8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227F80"/>
    <w:rPr>
      <w:b/>
      <w:bCs/>
      <w:sz w:val="16"/>
      <w:szCs w:val="16"/>
    </w:rPr>
  </w:style>
  <w:style w:type="paragraph" w:customStyle="1" w:styleId="tablecolsubhead">
    <w:name w:val="table col subhead"/>
    <w:basedOn w:val="tablecolhead"/>
    <w:rsid w:val="00227F80"/>
    <w:rPr>
      <w:i/>
      <w:iCs/>
      <w:sz w:val="15"/>
      <w:szCs w:val="15"/>
    </w:rPr>
  </w:style>
  <w:style w:type="paragraph" w:customStyle="1" w:styleId="tablecopy">
    <w:name w:val="table copy"/>
    <w:rsid w:val="00227F80"/>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227F80"/>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 w:type="paragraph" w:styleId="NormalWeb">
    <w:name w:val="Normal (Web)"/>
    <w:basedOn w:val="Normal"/>
    <w:uiPriority w:val="99"/>
    <w:semiHidden/>
    <w:unhideWhenUsed/>
    <w:rsid w:val="005A3A36"/>
    <w:pPr>
      <w:spacing w:before="100" w:beforeAutospacing="1" w:after="100" w:afterAutospacing="1"/>
      <w:jc w:val="left"/>
    </w:pPr>
    <w:rPr>
      <w:rFonts w:eastAsia="Times New Roman"/>
      <w:sz w:val="24"/>
      <w:szCs w:val="24"/>
    </w:rPr>
  </w:style>
  <w:style w:type="character" w:styleId="Hyperlink">
    <w:name w:val="Hyperlink"/>
    <w:basedOn w:val="DefaultParagraphFont"/>
    <w:unhideWhenUsed/>
    <w:rsid w:val="0061173C"/>
    <w:rPr>
      <w:color w:val="0000FF" w:themeColor="hyperlink"/>
      <w:u w:val="single"/>
    </w:rPr>
  </w:style>
  <w:style w:type="character" w:styleId="FollowedHyperlink">
    <w:name w:val="FollowedHyperlink"/>
    <w:basedOn w:val="DefaultParagraphFont"/>
    <w:semiHidden/>
    <w:unhideWhenUsed/>
    <w:rsid w:val="00387EE1"/>
    <w:rPr>
      <w:color w:val="800080" w:themeColor="followedHyperlink"/>
      <w:u w:val="single"/>
    </w:rPr>
  </w:style>
  <w:style w:type="paragraph" w:styleId="BalloonText">
    <w:name w:val="Balloon Text"/>
    <w:basedOn w:val="Normal"/>
    <w:link w:val="BalloonTextChar"/>
    <w:rsid w:val="001A0CF9"/>
    <w:rPr>
      <w:rFonts w:ascii="Tahoma" w:hAnsi="Tahoma" w:cs="Tahoma"/>
      <w:sz w:val="16"/>
      <w:szCs w:val="16"/>
    </w:rPr>
  </w:style>
  <w:style w:type="character" w:customStyle="1" w:styleId="BalloonTextChar">
    <w:name w:val="Balloon Text Char"/>
    <w:basedOn w:val="DefaultParagraphFont"/>
    <w:link w:val="BalloonText"/>
    <w:rsid w:val="001A0CF9"/>
    <w:rPr>
      <w:rFonts w:ascii="Tahoma" w:hAnsi="Tahoma" w:cs="Tahoma"/>
      <w:sz w:val="16"/>
      <w:szCs w:val="16"/>
      <w:lang w:val="en-US" w:eastAsia="en-US"/>
    </w:rPr>
  </w:style>
  <w:style w:type="paragraph" w:styleId="ListParagraph">
    <w:name w:val="List Paragraph"/>
    <w:basedOn w:val="Normal"/>
    <w:uiPriority w:val="34"/>
    <w:qFormat/>
    <w:rsid w:val="0066103B"/>
    <w:pPr>
      <w:ind w:left="720"/>
      <w:contextualSpacing/>
    </w:pPr>
  </w:style>
</w:styles>
</file>

<file path=word/webSettings.xml><?xml version="1.0" encoding="utf-8"?>
<w:webSettings xmlns:r="http://schemas.openxmlformats.org/officeDocument/2006/relationships" xmlns:w="http://schemas.openxmlformats.org/wordprocessingml/2006/main">
  <w:divs>
    <w:div w:id="403992315">
      <w:bodyDiv w:val="1"/>
      <w:marLeft w:val="0"/>
      <w:marRight w:val="0"/>
      <w:marTop w:val="0"/>
      <w:marBottom w:val="0"/>
      <w:divBdr>
        <w:top w:val="none" w:sz="0" w:space="0" w:color="auto"/>
        <w:left w:val="none" w:sz="0" w:space="0" w:color="auto"/>
        <w:bottom w:val="none" w:sz="0" w:space="0" w:color="auto"/>
        <w:right w:val="none" w:sz="0" w:space="0" w:color="auto"/>
      </w:divBdr>
    </w:div>
    <w:div w:id="443964545">
      <w:bodyDiv w:val="1"/>
      <w:marLeft w:val="0"/>
      <w:marRight w:val="0"/>
      <w:marTop w:val="0"/>
      <w:marBottom w:val="0"/>
      <w:divBdr>
        <w:top w:val="none" w:sz="0" w:space="0" w:color="auto"/>
        <w:left w:val="none" w:sz="0" w:space="0" w:color="auto"/>
        <w:bottom w:val="none" w:sz="0" w:space="0" w:color="auto"/>
        <w:right w:val="none" w:sz="0" w:space="0" w:color="auto"/>
      </w:divBdr>
    </w:div>
    <w:div w:id="574978221">
      <w:bodyDiv w:val="1"/>
      <w:marLeft w:val="0"/>
      <w:marRight w:val="0"/>
      <w:marTop w:val="0"/>
      <w:marBottom w:val="0"/>
      <w:divBdr>
        <w:top w:val="none" w:sz="0" w:space="0" w:color="auto"/>
        <w:left w:val="none" w:sz="0" w:space="0" w:color="auto"/>
        <w:bottom w:val="none" w:sz="0" w:space="0" w:color="auto"/>
        <w:right w:val="none" w:sz="0" w:space="0" w:color="auto"/>
      </w:divBdr>
    </w:div>
    <w:div w:id="578907497">
      <w:bodyDiv w:val="1"/>
      <w:marLeft w:val="0"/>
      <w:marRight w:val="0"/>
      <w:marTop w:val="0"/>
      <w:marBottom w:val="0"/>
      <w:divBdr>
        <w:top w:val="none" w:sz="0" w:space="0" w:color="auto"/>
        <w:left w:val="none" w:sz="0" w:space="0" w:color="auto"/>
        <w:bottom w:val="none" w:sz="0" w:space="0" w:color="auto"/>
        <w:right w:val="none" w:sz="0" w:space="0" w:color="auto"/>
      </w:divBdr>
    </w:div>
    <w:div w:id="671492787">
      <w:bodyDiv w:val="1"/>
      <w:marLeft w:val="0"/>
      <w:marRight w:val="0"/>
      <w:marTop w:val="0"/>
      <w:marBottom w:val="0"/>
      <w:divBdr>
        <w:top w:val="none" w:sz="0" w:space="0" w:color="auto"/>
        <w:left w:val="none" w:sz="0" w:space="0" w:color="auto"/>
        <w:bottom w:val="none" w:sz="0" w:space="0" w:color="auto"/>
        <w:right w:val="none" w:sz="0" w:space="0" w:color="auto"/>
      </w:divBdr>
    </w:div>
    <w:div w:id="1076975080">
      <w:bodyDiv w:val="1"/>
      <w:marLeft w:val="0"/>
      <w:marRight w:val="0"/>
      <w:marTop w:val="0"/>
      <w:marBottom w:val="0"/>
      <w:divBdr>
        <w:top w:val="none" w:sz="0" w:space="0" w:color="auto"/>
        <w:left w:val="none" w:sz="0" w:space="0" w:color="auto"/>
        <w:bottom w:val="none" w:sz="0" w:space="0" w:color="auto"/>
        <w:right w:val="none" w:sz="0" w:space="0" w:color="auto"/>
      </w:divBdr>
    </w:div>
    <w:div w:id="1497960828">
      <w:bodyDiv w:val="1"/>
      <w:marLeft w:val="0"/>
      <w:marRight w:val="0"/>
      <w:marTop w:val="0"/>
      <w:marBottom w:val="0"/>
      <w:divBdr>
        <w:top w:val="none" w:sz="0" w:space="0" w:color="auto"/>
        <w:left w:val="none" w:sz="0" w:space="0" w:color="auto"/>
        <w:bottom w:val="none" w:sz="0" w:space="0" w:color="auto"/>
        <w:right w:val="none" w:sz="0" w:space="0" w:color="auto"/>
      </w:divBdr>
    </w:div>
    <w:div w:id="1760252423">
      <w:bodyDiv w:val="1"/>
      <w:marLeft w:val="0"/>
      <w:marRight w:val="0"/>
      <w:marTop w:val="0"/>
      <w:marBottom w:val="0"/>
      <w:divBdr>
        <w:top w:val="none" w:sz="0" w:space="0" w:color="auto"/>
        <w:left w:val="none" w:sz="0" w:space="0" w:color="auto"/>
        <w:bottom w:val="none" w:sz="0" w:space="0" w:color="auto"/>
        <w:right w:val="none" w:sz="0" w:space="0" w:color="auto"/>
      </w:divBdr>
    </w:div>
    <w:div w:id="1788040472">
      <w:bodyDiv w:val="1"/>
      <w:marLeft w:val="0"/>
      <w:marRight w:val="0"/>
      <w:marTop w:val="0"/>
      <w:marBottom w:val="0"/>
      <w:divBdr>
        <w:top w:val="none" w:sz="0" w:space="0" w:color="auto"/>
        <w:left w:val="none" w:sz="0" w:space="0" w:color="auto"/>
        <w:bottom w:val="none" w:sz="0" w:space="0" w:color="auto"/>
        <w:right w:val="none" w:sz="0" w:space="0" w:color="auto"/>
      </w:divBdr>
    </w:div>
    <w:div w:id="1950504346">
      <w:bodyDiv w:val="1"/>
      <w:marLeft w:val="0"/>
      <w:marRight w:val="0"/>
      <w:marTop w:val="0"/>
      <w:marBottom w:val="0"/>
      <w:divBdr>
        <w:top w:val="none" w:sz="0" w:space="0" w:color="auto"/>
        <w:left w:val="none" w:sz="0" w:space="0" w:color="auto"/>
        <w:bottom w:val="none" w:sz="0" w:space="0" w:color="auto"/>
        <w:right w:val="none" w:sz="0" w:space="0" w:color="auto"/>
      </w:divBdr>
    </w:div>
    <w:div w:id="205469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IEECON.2018.871221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IEECON.2018.871221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IRJET-V9I832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EECON.2018.8712217.pdf" TargetMode="External"/><Relationship Id="rId5" Type="http://schemas.openxmlformats.org/officeDocument/2006/relationships/webSettings" Target="webSettings.xml"/><Relationship Id="rId15" Type="http://schemas.openxmlformats.org/officeDocument/2006/relationships/hyperlink" Target="IRJET-V9I8325.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IRJET-V9I83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AEBF-C431-4C45-AA6F-E0492056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5</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36</cp:revision>
  <dcterms:created xsi:type="dcterms:W3CDTF">2023-04-22T06:29:00Z</dcterms:created>
  <dcterms:modified xsi:type="dcterms:W3CDTF">2024-02-02T02:58:00Z</dcterms:modified>
</cp:coreProperties>
</file>