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5"/>
        <w:ind w:left="437"/>
        <w:jc w:val="center"/>
        <w:rPr>
          <w:rFonts w:ascii="Times New Roman"/>
          <w:sz w:val="20"/>
        </w:rPr>
      </w:pPr>
    </w:p>
    <w:p>
      <w:pPr>
        <w:pStyle w:val="5"/>
        <w:jc w:val="center"/>
        <w:rPr>
          <w:rFonts w:ascii="Times New Roman"/>
          <w:sz w:val="20"/>
        </w:rPr>
      </w:pPr>
    </w:p>
    <w:p>
      <w:pPr>
        <w:pStyle w:val="5"/>
        <w:jc w:val="center"/>
        <w:rPr>
          <w:rFonts w:ascii="Times New Roman"/>
          <w:sz w:val="20"/>
        </w:rPr>
      </w:pPr>
    </w:p>
    <w:p>
      <w:pPr>
        <w:pStyle w:val="5"/>
        <w:jc w:val="both"/>
        <w:rPr>
          <w:rFonts w:ascii="Times New Roman"/>
          <w:sz w:val="20"/>
        </w:rPr>
      </w:pPr>
    </w:p>
    <w:p>
      <w:pPr>
        <w:pStyle w:val="5"/>
        <w:jc w:val="center"/>
        <w:rPr>
          <w:rFonts w:ascii="Times New Roman"/>
          <w:sz w:val="20"/>
        </w:rPr>
      </w:pPr>
    </w:p>
    <w:p>
      <w:pPr>
        <w:pStyle w:val="5"/>
        <w:spacing w:before="9"/>
        <w:jc w:val="center"/>
        <w:rPr>
          <w:rFonts w:ascii="Times New Roman"/>
          <w:sz w:val="22"/>
        </w:rPr>
      </w:pPr>
    </w:p>
    <w:p>
      <w:pPr>
        <w:spacing w:before="28"/>
        <w:ind w:right="938"/>
        <w:jc w:val="center"/>
        <w:rPr>
          <w:rFonts w:ascii="黑体" w:eastAsia="黑体"/>
          <w:sz w:val="52"/>
        </w:rPr>
      </w:pPr>
      <w:r>
        <w:rPr>
          <w:rFonts w:hint="eastAsia" w:ascii="黑体" w:eastAsia="黑体"/>
          <w:spacing w:val="-1"/>
          <w:sz w:val="52"/>
        </w:rPr>
        <w:t>粉尘传感器</w:t>
      </w:r>
    </w:p>
    <w:p>
      <w:pPr>
        <w:pStyle w:val="2"/>
        <w:spacing w:before="218"/>
        <w:ind w:right="940"/>
        <w:jc w:val="center"/>
      </w:pPr>
      <w:r>
        <w:rPr>
          <w:w w:val="95"/>
        </w:rPr>
        <w:t>（型号:</w:t>
      </w:r>
      <w:r>
        <w:rPr>
          <w:rFonts w:hint="eastAsia"/>
          <w:w w:val="95"/>
          <w:lang w:val="en-US"/>
        </w:rPr>
        <w:t>DC01</w:t>
      </w:r>
      <w:r>
        <w:rPr>
          <w:w w:val="95"/>
        </w:rPr>
        <w:t>）</w:t>
      </w:r>
    </w:p>
    <w:p>
      <w:pPr>
        <w:pStyle w:val="5"/>
        <w:jc w:val="center"/>
        <w:rPr>
          <w:rFonts w:ascii="黑体"/>
          <w:b/>
          <w:sz w:val="36"/>
        </w:rPr>
      </w:pPr>
    </w:p>
    <w:p>
      <w:pPr>
        <w:pStyle w:val="5"/>
        <w:spacing w:before="10"/>
        <w:jc w:val="center"/>
        <w:rPr>
          <w:rFonts w:ascii="黑体"/>
          <w:b/>
          <w:sz w:val="25"/>
        </w:rPr>
      </w:pPr>
    </w:p>
    <w:p>
      <w:pPr>
        <w:ind w:right="945"/>
        <w:jc w:val="center"/>
        <w:rPr>
          <w:rFonts w:ascii="黑体" w:eastAsia="黑体"/>
          <w:b/>
          <w:sz w:val="84"/>
        </w:rPr>
      </w:pPr>
      <w:r>
        <w:rPr>
          <w:rFonts w:hint="eastAsia" w:ascii="黑体" w:eastAsia="黑体"/>
          <w:b/>
          <w:sz w:val="84"/>
        </w:rPr>
        <w:t>使 用 说 明 书</w:t>
      </w:r>
    </w:p>
    <w:p>
      <w:pPr>
        <w:pStyle w:val="5"/>
        <w:jc w:val="both"/>
        <w:rPr>
          <w:rFonts w:ascii="黑体"/>
          <w:sz w:val="32"/>
        </w:rPr>
      </w:pPr>
    </w:p>
    <w:p>
      <w:pPr>
        <w:pStyle w:val="5"/>
        <w:jc w:val="both"/>
        <w:rPr>
          <w:rFonts w:ascii="黑体"/>
          <w:sz w:val="32"/>
        </w:rPr>
      </w:pPr>
    </w:p>
    <w:p>
      <w:pPr>
        <w:pStyle w:val="5"/>
        <w:jc w:val="center"/>
        <w:rPr>
          <w:rFonts w:ascii="黑体"/>
          <w:sz w:val="32"/>
        </w:rPr>
      </w:pPr>
      <w:r>
        <w:rPr>
          <w:rFonts w:hint="eastAsia" w:ascii="黑体"/>
          <w:sz w:val="32"/>
          <w:lang w:val="en-US" w:bidi="ar-SA"/>
        </w:rPr>
        <w:drawing>
          <wp:inline distT="0" distB="0" distL="114300" distR="114300">
            <wp:extent cx="3055620" cy="2788920"/>
            <wp:effectExtent l="0" t="0" r="7620" b="0"/>
            <wp:docPr id="14" name="图片 14" descr="16666096477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166660964778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55620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"/>
        <w:jc w:val="center"/>
        <w:rPr>
          <w:rFonts w:ascii="黑体"/>
          <w:sz w:val="32"/>
        </w:rPr>
      </w:pPr>
    </w:p>
    <w:p>
      <w:pPr>
        <w:pStyle w:val="5"/>
        <w:jc w:val="both"/>
        <w:rPr>
          <w:rFonts w:ascii="黑体"/>
          <w:sz w:val="32"/>
        </w:rPr>
      </w:pPr>
    </w:p>
    <w:p>
      <w:pPr>
        <w:pStyle w:val="5"/>
        <w:spacing w:before="12"/>
        <w:jc w:val="center"/>
        <w:rPr>
          <w:rFonts w:ascii="黑体"/>
          <w:sz w:val="46"/>
        </w:rPr>
      </w:pPr>
    </w:p>
    <w:p>
      <w:pPr>
        <w:spacing w:before="16"/>
        <w:ind w:right="938"/>
        <w:jc w:val="center"/>
        <w:rPr>
          <w:b/>
          <w:sz w:val="44"/>
        </w:rPr>
      </w:pPr>
    </w:p>
    <w:p>
      <w:pPr>
        <w:pStyle w:val="5"/>
        <w:spacing w:before="4"/>
        <w:jc w:val="center"/>
        <w:rPr>
          <w:b/>
          <w:sz w:val="44"/>
          <w:szCs w:val="56"/>
          <w:lang w:val="en-US"/>
        </w:rPr>
      </w:pPr>
    </w:p>
    <w:p>
      <w:pPr>
        <w:pStyle w:val="5"/>
        <w:spacing w:before="4"/>
        <w:jc w:val="center"/>
        <w:rPr>
          <w:b/>
          <w:sz w:val="44"/>
          <w:szCs w:val="56"/>
          <w:lang w:val="en-US"/>
        </w:rPr>
      </w:pPr>
      <w:bookmarkStart w:id="0" w:name="_GoBack"/>
      <w:bookmarkEnd w:id="0"/>
    </w:p>
    <w:p>
      <w:pPr>
        <w:pStyle w:val="5"/>
        <w:spacing w:before="4"/>
        <w:jc w:val="center"/>
        <w:rPr>
          <w:sz w:val="13"/>
        </w:rPr>
      </w:pPr>
    </w:p>
    <w:p>
      <w:pPr>
        <w:spacing w:before="16"/>
        <w:ind w:right="938"/>
        <w:jc w:val="center"/>
        <w:rPr>
          <w:b/>
          <w:sz w:val="44"/>
        </w:rPr>
      </w:pPr>
    </w:p>
    <w:p>
      <w:pPr>
        <w:spacing w:before="49"/>
        <w:ind w:firstLine="3253" w:firstLineChars="900"/>
        <w:rPr>
          <w:b/>
          <w:sz w:val="36"/>
        </w:rPr>
      </w:pPr>
      <w:r>
        <w:rPr>
          <w:rFonts w:hint="eastAsia" w:ascii="Calibri"/>
          <w:b/>
          <w:sz w:val="36"/>
          <w:lang w:val="en-US"/>
        </w:rPr>
        <w:t>DC01</w:t>
      </w:r>
      <w:r>
        <w:rPr>
          <w:b/>
          <w:sz w:val="36"/>
        </w:rPr>
        <w:t>粉尘传感器</w:t>
      </w:r>
    </w:p>
    <w:p>
      <w:pPr>
        <w:pStyle w:val="5"/>
        <w:numPr>
          <w:ilvl w:val="0"/>
          <w:numId w:val="1"/>
        </w:numPr>
        <w:spacing w:before="9"/>
        <w:rPr>
          <w:b/>
          <w:bCs/>
          <w:color w:val="0070C0"/>
          <w:sz w:val="24"/>
          <w:szCs w:val="24"/>
          <w:lang w:val="en-US"/>
        </w:rPr>
      </w:pPr>
      <w:r>
        <w:rPr>
          <w:rFonts w:hint="eastAsia"/>
          <w:color w:val="0070C0"/>
          <w:lang w:val="en-US" w:bidi="ar-SA"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4102100</wp:posOffset>
            </wp:positionH>
            <wp:positionV relativeFrom="paragraph">
              <wp:posOffset>132715</wp:posOffset>
            </wp:positionV>
            <wp:extent cx="1737360" cy="1235075"/>
            <wp:effectExtent l="0" t="0" r="0" b="14605"/>
            <wp:wrapTight wrapText="bothSides">
              <wp:wrapPolygon>
                <wp:start x="0" y="0"/>
                <wp:lineTo x="0" y="21322"/>
                <wp:lineTo x="21411" y="21322"/>
                <wp:lineTo x="21411" y="0"/>
                <wp:lineTo x="0" y="0"/>
              </wp:wrapPolygon>
            </wp:wrapTight>
            <wp:docPr id="7" name="图片 7" descr="16666090055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1666609005515"/>
                    <pic:cNvPicPr>
                      <a:picLocks noChangeAspect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37360" cy="1235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color w:val="0070C0"/>
          <w:spacing w:val="20"/>
          <w:sz w:val="24"/>
          <w:szCs w:val="24"/>
          <w:lang w:val="en-US"/>
        </w:rPr>
        <w:t>产品概述</w:t>
      </w:r>
    </w:p>
    <w:p>
      <w:pPr>
        <w:pStyle w:val="5"/>
        <w:spacing w:line="242" w:lineRule="auto"/>
        <w:ind w:left="292" w:right="294" w:firstLine="480"/>
        <w:jc w:val="both"/>
      </w:pPr>
      <w:r>
        <w:rPr>
          <w:rFonts w:hint="eastAsia"/>
        </w:rPr>
        <w:t>该灰尘传感器产品利用光学照射的原理，通过光路与电路的转换，测量出检测范围内的</w:t>
      </w:r>
      <w:r>
        <w:rPr>
          <w:rFonts w:hint="eastAsia"/>
          <w:spacing w:val="-11"/>
        </w:rPr>
        <w:t>灰尘浓度，</w:t>
      </w:r>
      <w:r>
        <w:rPr>
          <w:rFonts w:hint="eastAsia"/>
        </w:rPr>
        <w:t>可灵敏检测直径为1μm以上灰尘颗粒物</w:t>
      </w:r>
      <w:r>
        <w:rPr>
          <w:rFonts w:hint="eastAsia"/>
          <w:lang w:val="en-US"/>
        </w:rPr>
        <w:t>,</w:t>
      </w:r>
      <w:r>
        <w:rPr>
          <w:rFonts w:hint="eastAsia"/>
          <w:spacing w:val="-11"/>
        </w:rPr>
        <w:t xml:space="preserve">直接应用单片机进行 </w:t>
      </w:r>
      <w:r>
        <w:rPr>
          <w:rFonts w:hint="eastAsia"/>
        </w:rPr>
        <w:t>UART</w:t>
      </w:r>
      <w:r>
        <w:rPr>
          <w:rFonts w:hint="eastAsia"/>
          <w:spacing w:val="-20"/>
        </w:rPr>
        <w:t xml:space="preserve"> 通信。产品体积小、精度高、功耗低、测量范围宽、</w:t>
      </w:r>
      <w:r>
        <w:rPr>
          <w:rFonts w:hint="eastAsia"/>
        </w:rPr>
        <w:t>响应时间短、应用方便快捷。</w:t>
      </w:r>
    </w:p>
    <w:p>
      <w:pPr>
        <w:rPr>
          <w:sz w:val="21"/>
          <w:szCs w:val="21"/>
        </w:rPr>
        <w:sectPr>
          <w:headerReference r:id="rId3" w:type="default"/>
          <w:footerReference r:id="rId4" w:type="default"/>
          <w:pgSz w:w="11910" w:h="16840"/>
          <w:pgMar w:top="1440" w:right="1080" w:bottom="1440" w:left="1080" w:header="629" w:footer="1269" w:gutter="0"/>
          <w:cols w:space="720" w:num="1"/>
        </w:sectPr>
      </w:pPr>
    </w:p>
    <w:p>
      <w:pPr>
        <w:numPr>
          <w:ilvl w:val="0"/>
          <w:numId w:val="1"/>
        </w:numPr>
        <w:spacing w:before="195"/>
        <w:rPr>
          <w:b/>
          <w:bCs/>
          <w:color w:val="0070C0"/>
          <w:spacing w:val="20"/>
          <w:sz w:val="24"/>
          <w:szCs w:val="24"/>
          <w:lang w:val="en-US"/>
        </w:rPr>
      </w:pPr>
      <w:r>
        <w:rPr>
          <w:rFonts w:hint="eastAsia"/>
          <w:b/>
          <w:bCs/>
          <w:color w:val="0070C0"/>
          <w:spacing w:val="20"/>
          <w:sz w:val="24"/>
          <w:szCs w:val="24"/>
          <w:lang w:val="en-US"/>
        </w:rPr>
        <w:t>传感器特点</w:t>
      </w:r>
    </w:p>
    <w:p>
      <w:pPr>
        <w:pStyle w:val="11"/>
        <w:tabs>
          <w:tab w:val="left" w:pos="613"/>
          <w:tab w:val="left" w:pos="614"/>
        </w:tabs>
        <w:spacing w:before="28"/>
        <w:ind w:left="191" w:firstLine="0"/>
        <w:rPr>
          <w:sz w:val="21"/>
          <w:szCs w:val="21"/>
        </w:rPr>
      </w:pPr>
    </w:p>
    <w:p>
      <w:pPr>
        <w:pStyle w:val="11"/>
        <w:numPr>
          <w:ilvl w:val="0"/>
          <w:numId w:val="2"/>
        </w:numPr>
        <w:tabs>
          <w:tab w:val="left" w:pos="613"/>
          <w:tab w:val="left" w:pos="614"/>
        </w:tabs>
        <w:spacing w:before="28"/>
        <w:rPr>
          <w:sz w:val="21"/>
          <w:szCs w:val="21"/>
        </w:rPr>
      </w:pPr>
      <w:r>
        <w:rPr>
          <w:rFonts w:hint="eastAsia"/>
          <w:spacing w:val="-2"/>
          <w:sz w:val="21"/>
          <w:szCs w:val="21"/>
        </w:rPr>
        <w:t>长期稳定性好</w:t>
      </w:r>
    </w:p>
    <w:p>
      <w:pPr>
        <w:pStyle w:val="11"/>
        <w:numPr>
          <w:ilvl w:val="0"/>
          <w:numId w:val="2"/>
        </w:numPr>
        <w:tabs>
          <w:tab w:val="left" w:pos="613"/>
          <w:tab w:val="left" w:pos="614"/>
        </w:tabs>
        <w:rPr>
          <w:sz w:val="21"/>
          <w:szCs w:val="21"/>
        </w:rPr>
      </w:pPr>
      <w:r>
        <w:rPr>
          <w:rFonts w:hint="eastAsia"/>
          <w:spacing w:val="-1"/>
          <w:sz w:val="21"/>
          <w:szCs w:val="21"/>
        </w:rPr>
        <w:t>灵敏度高</w:t>
      </w:r>
    </w:p>
    <w:p>
      <w:pPr>
        <w:pStyle w:val="5"/>
        <w:spacing w:before="5"/>
      </w:pPr>
      <w:r>
        <w:rPr>
          <w:rFonts w:hint="eastAsia"/>
        </w:rPr>
        <w:br w:type="column"/>
      </w:r>
    </w:p>
    <w:p>
      <w:pPr>
        <w:pStyle w:val="11"/>
        <w:tabs>
          <w:tab w:val="left" w:pos="612"/>
          <w:tab w:val="left" w:pos="613"/>
        </w:tabs>
        <w:spacing w:before="0"/>
        <w:ind w:left="191" w:firstLine="0"/>
        <w:rPr>
          <w:sz w:val="21"/>
          <w:szCs w:val="21"/>
        </w:rPr>
      </w:pPr>
    </w:p>
    <w:p>
      <w:pPr>
        <w:pStyle w:val="11"/>
        <w:tabs>
          <w:tab w:val="left" w:pos="612"/>
          <w:tab w:val="left" w:pos="613"/>
        </w:tabs>
        <w:spacing w:before="0"/>
        <w:ind w:left="191" w:firstLine="0"/>
        <w:rPr>
          <w:sz w:val="21"/>
          <w:szCs w:val="21"/>
        </w:rPr>
      </w:pPr>
    </w:p>
    <w:p>
      <w:pPr>
        <w:pStyle w:val="11"/>
        <w:numPr>
          <w:ilvl w:val="0"/>
          <w:numId w:val="2"/>
        </w:numPr>
        <w:tabs>
          <w:tab w:val="left" w:pos="612"/>
          <w:tab w:val="left" w:pos="613"/>
        </w:tabs>
        <w:spacing w:before="0"/>
        <w:rPr>
          <w:sz w:val="21"/>
          <w:szCs w:val="21"/>
        </w:rPr>
      </w:pPr>
      <w:r>
        <w:rPr>
          <w:rFonts w:hint="eastAsia"/>
          <w:sz w:val="21"/>
          <w:szCs w:val="21"/>
        </w:rPr>
        <w:t>功耗低</w:t>
      </w:r>
    </w:p>
    <w:p>
      <w:pPr>
        <w:pStyle w:val="11"/>
        <w:numPr>
          <w:ilvl w:val="0"/>
          <w:numId w:val="2"/>
        </w:numPr>
        <w:tabs>
          <w:tab w:val="left" w:pos="612"/>
          <w:tab w:val="left" w:pos="613"/>
        </w:tabs>
        <w:rPr>
          <w:sz w:val="21"/>
          <w:szCs w:val="21"/>
        </w:rPr>
      </w:pPr>
      <w:r>
        <w:rPr>
          <w:rFonts w:hint="eastAsia"/>
          <w:spacing w:val="-1"/>
          <w:sz w:val="21"/>
          <w:szCs w:val="21"/>
        </w:rPr>
        <w:t>一致性好</w:t>
      </w:r>
    </w:p>
    <w:p>
      <w:pPr>
        <w:pStyle w:val="5"/>
        <w:spacing w:before="5"/>
      </w:pPr>
      <w:r>
        <w:rPr>
          <w:rFonts w:hint="eastAsia"/>
        </w:rPr>
        <w:br w:type="column"/>
      </w:r>
    </w:p>
    <w:p>
      <w:pPr>
        <w:pStyle w:val="11"/>
        <w:tabs>
          <w:tab w:val="left" w:pos="1383"/>
          <w:tab w:val="left" w:pos="1384"/>
        </w:tabs>
        <w:spacing w:before="0"/>
        <w:ind w:left="962" w:firstLine="0"/>
        <w:rPr>
          <w:sz w:val="21"/>
          <w:szCs w:val="21"/>
        </w:rPr>
      </w:pPr>
    </w:p>
    <w:p>
      <w:pPr>
        <w:pStyle w:val="11"/>
        <w:tabs>
          <w:tab w:val="left" w:pos="1383"/>
          <w:tab w:val="left" w:pos="1384"/>
        </w:tabs>
        <w:spacing w:before="0"/>
        <w:ind w:left="962" w:firstLine="0"/>
        <w:rPr>
          <w:sz w:val="21"/>
          <w:szCs w:val="21"/>
        </w:rPr>
      </w:pPr>
    </w:p>
    <w:p>
      <w:pPr>
        <w:pStyle w:val="11"/>
        <w:numPr>
          <w:ilvl w:val="1"/>
          <w:numId w:val="3"/>
        </w:numPr>
        <w:tabs>
          <w:tab w:val="left" w:pos="1383"/>
          <w:tab w:val="left" w:pos="1384"/>
        </w:tabs>
        <w:spacing w:before="0"/>
        <w:ind w:hanging="421"/>
        <w:rPr>
          <w:sz w:val="21"/>
          <w:szCs w:val="21"/>
        </w:rPr>
      </w:pPr>
      <w:r>
        <w:rPr>
          <w:rFonts w:hint="eastAsia"/>
          <w:sz w:val="21"/>
          <w:szCs w:val="21"/>
        </w:rPr>
        <w:t>抗干扰性好</w:t>
      </w:r>
    </w:p>
    <w:p>
      <w:pPr>
        <w:pStyle w:val="11"/>
        <w:numPr>
          <w:ilvl w:val="1"/>
          <w:numId w:val="3"/>
        </w:numPr>
        <w:tabs>
          <w:tab w:val="left" w:pos="1383"/>
          <w:tab w:val="left" w:pos="1384"/>
        </w:tabs>
        <w:ind w:hanging="421"/>
        <w:rPr>
          <w:sz w:val="21"/>
          <w:szCs w:val="21"/>
        </w:rPr>
        <w:sectPr>
          <w:type w:val="continuous"/>
          <w:pgSz w:w="11910" w:h="16840"/>
          <w:pgMar w:top="1180" w:right="0" w:bottom="280" w:left="940" w:header="720" w:footer="720" w:gutter="0"/>
          <w:cols w:equalWidth="0" w:num="3">
            <w:col w:w="1916" w:space="1538"/>
            <w:col w:w="1496" w:space="1185"/>
            <w:col w:w="4835"/>
          </w:cols>
        </w:sectPr>
      </w:pPr>
      <w:r>
        <w:rPr>
          <w:rFonts w:hint="eastAsia"/>
          <w:sz w:val="21"/>
          <w:szCs w:val="21"/>
        </w:rPr>
        <w:t>体积小</w:t>
      </w:r>
    </w:p>
    <w:p>
      <w:pPr>
        <w:numPr>
          <w:ilvl w:val="0"/>
          <w:numId w:val="4"/>
        </w:numPr>
        <w:spacing w:before="195"/>
        <w:rPr>
          <w:b/>
          <w:bCs/>
          <w:color w:val="0070C0"/>
          <w:sz w:val="24"/>
          <w:szCs w:val="24"/>
          <w:lang w:val="en-US"/>
        </w:rPr>
      </w:pPr>
      <w:r>
        <w:rPr>
          <w:rFonts w:hint="eastAsia"/>
          <w:b/>
          <w:bCs/>
          <w:color w:val="0070C0"/>
          <w:spacing w:val="20"/>
          <w:sz w:val="24"/>
          <w:szCs w:val="24"/>
          <w:lang w:val="en-US"/>
        </w:rPr>
        <w:t>应用领域</w:t>
      </w:r>
    </w:p>
    <w:p>
      <w:pPr>
        <w:pStyle w:val="11"/>
        <w:tabs>
          <w:tab w:val="left" w:pos="713"/>
          <w:tab w:val="left" w:pos="714"/>
        </w:tabs>
        <w:spacing w:before="0"/>
        <w:ind w:left="291" w:firstLine="0"/>
        <w:rPr>
          <w:sz w:val="21"/>
          <w:szCs w:val="21"/>
        </w:rPr>
      </w:pPr>
    </w:p>
    <w:p>
      <w:pPr>
        <w:pStyle w:val="11"/>
        <w:numPr>
          <w:ilvl w:val="0"/>
          <w:numId w:val="5"/>
        </w:numPr>
        <w:tabs>
          <w:tab w:val="left" w:pos="713"/>
          <w:tab w:val="left" w:pos="714"/>
        </w:tabs>
        <w:spacing w:before="0"/>
        <w:ind w:hanging="422"/>
        <w:rPr>
          <w:sz w:val="21"/>
          <w:szCs w:val="21"/>
        </w:rPr>
      </w:pPr>
      <w:r>
        <w:rPr>
          <w:rFonts w:hint="eastAsia"/>
          <w:sz w:val="21"/>
          <w:szCs w:val="21"/>
        </w:rPr>
        <w:t>空调</w:t>
      </w:r>
    </w:p>
    <w:p>
      <w:pPr>
        <w:pStyle w:val="11"/>
        <w:numPr>
          <w:ilvl w:val="0"/>
          <w:numId w:val="5"/>
        </w:numPr>
        <w:tabs>
          <w:tab w:val="left" w:pos="713"/>
          <w:tab w:val="left" w:pos="714"/>
        </w:tabs>
        <w:spacing w:before="5"/>
        <w:ind w:hanging="422"/>
        <w:rPr>
          <w:sz w:val="21"/>
          <w:szCs w:val="21"/>
        </w:rPr>
      </w:pPr>
      <w:r>
        <w:rPr>
          <w:rFonts w:hint="eastAsia"/>
          <w:sz w:val="21"/>
          <w:szCs w:val="21"/>
        </w:rPr>
        <w:t>空气净化器</w:t>
      </w:r>
    </w:p>
    <w:p>
      <w:pPr>
        <w:pStyle w:val="11"/>
        <w:numPr>
          <w:ilvl w:val="0"/>
          <w:numId w:val="5"/>
        </w:numPr>
        <w:tabs>
          <w:tab w:val="left" w:pos="713"/>
          <w:tab w:val="left" w:pos="714"/>
        </w:tabs>
        <w:spacing w:before="4"/>
        <w:ind w:hanging="422"/>
        <w:rPr>
          <w:sz w:val="21"/>
          <w:szCs w:val="21"/>
        </w:rPr>
      </w:pPr>
      <w:r>
        <w:rPr>
          <w:rFonts w:hint="eastAsia"/>
          <w:sz w:val="21"/>
          <w:szCs w:val="21"/>
        </w:rPr>
        <w:t>除湿器</w:t>
      </w:r>
    </w:p>
    <w:p>
      <w:pPr>
        <w:pStyle w:val="11"/>
        <w:numPr>
          <w:ilvl w:val="0"/>
          <w:numId w:val="5"/>
        </w:numPr>
        <w:tabs>
          <w:tab w:val="left" w:pos="713"/>
          <w:tab w:val="left" w:pos="714"/>
        </w:tabs>
        <w:spacing w:before="5"/>
        <w:ind w:hanging="422"/>
        <w:rPr>
          <w:sz w:val="21"/>
          <w:szCs w:val="21"/>
        </w:rPr>
      </w:pPr>
      <w:r>
        <w:rPr>
          <w:rFonts w:hint="eastAsia"/>
          <w:sz w:val="21"/>
          <w:szCs w:val="21"/>
        </w:rPr>
        <w:t>便携检测仪</w:t>
      </w:r>
    </w:p>
    <w:p>
      <w:pPr>
        <w:pStyle w:val="11"/>
        <w:numPr>
          <w:ilvl w:val="0"/>
          <w:numId w:val="5"/>
        </w:numPr>
        <w:tabs>
          <w:tab w:val="left" w:pos="713"/>
          <w:tab w:val="left" w:pos="714"/>
        </w:tabs>
        <w:spacing w:before="4"/>
        <w:ind w:hanging="422"/>
        <w:rPr>
          <w:sz w:val="21"/>
          <w:szCs w:val="21"/>
        </w:rPr>
      </w:pPr>
      <w:r>
        <w:rPr>
          <w:rFonts w:hint="eastAsia"/>
          <w:sz w:val="21"/>
          <w:szCs w:val="21"/>
        </w:rPr>
        <w:t>其它家用电器</w:t>
      </w:r>
    </w:p>
    <w:p>
      <w:pPr>
        <w:pStyle w:val="11"/>
        <w:numPr>
          <w:ilvl w:val="0"/>
          <w:numId w:val="5"/>
        </w:numPr>
        <w:tabs>
          <w:tab w:val="left" w:pos="713"/>
          <w:tab w:val="left" w:pos="714"/>
        </w:tabs>
        <w:spacing w:before="5"/>
        <w:ind w:hanging="422"/>
        <w:rPr>
          <w:sz w:val="21"/>
          <w:szCs w:val="21"/>
        </w:rPr>
      </w:pPr>
      <w:r>
        <w:rPr>
          <w:rFonts w:hint="eastAsia"/>
          <w:sz w:val="21"/>
          <w:szCs w:val="21"/>
        </w:rPr>
        <w:t>汽车空气净化</w:t>
      </w:r>
    </w:p>
    <w:p>
      <w:pPr>
        <w:pStyle w:val="11"/>
        <w:numPr>
          <w:ilvl w:val="0"/>
          <w:numId w:val="5"/>
        </w:numPr>
        <w:tabs>
          <w:tab w:val="left" w:pos="713"/>
          <w:tab w:val="left" w:pos="714"/>
        </w:tabs>
        <w:spacing w:before="4"/>
        <w:ind w:hanging="422"/>
        <w:rPr>
          <w:sz w:val="21"/>
          <w:szCs w:val="21"/>
        </w:rPr>
      </w:pPr>
      <w:r>
        <w:rPr>
          <w:rFonts w:hint="eastAsia"/>
          <w:sz w:val="21"/>
          <w:szCs w:val="21"/>
        </w:rPr>
        <w:t>新风系统</w:t>
      </w:r>
    </w:p>
    <w:p>
      <w:pPr>
        <w:pStyle w:val="11"/>
        <w:numPr>
          <w:ilvl w:val="0"/>
          <w:numId w:val="5"/>
        </w:numPr>
        <w:tabs>
          <w:tab w:val="left" w:pos="713"/>
          <w:tab w:val="left" w:pos="714"/>
        </w:tabs>
        <w:spacing w:before="5"/>
        <w:ind w:hanging="422"/>
        <w:rPr>
          <w:sz w:val="21"/>
          <w:szCs w:val="21"/>
        </w:rPr>
      </w:pPr>
      <w:r>
        <w:rPr>
          <w:rFonts w:hint="eastAsia"/>
          <w:sz w:val="21"/>
          <w:szCs w:val="21"/>
        </w:rPr>
        <w:t>智能检测仪</w:t>
      </w:r>
    </w:p>
    <w:p>
      <w:pPr>
        <w:numPr>
          <w:ilvl w:val="0"/>
          <w:numId w:val="6"/>
        </w:numPr>
        <w:spacing w:before="195"/>
        <w:rPr>
          <w:b/>
          <w:bCs/>
          <w:color w:val="0070C0"/>
          <w:sz w:val="24"/>
          <w:szCs w:val="24"/>
        </w:rPr>
      </w:pPr>
      <w:r>
        <w:rPr>
          <w:rFonts w:hint="eastAsia"/>
          <w:b/>
          <w:bCs/>
          <w:color w:val="0070C0"/>
          <w:spacing w:val="20"/>
          <w:sz w:val="24"/>
          <w:szCs w:val="24"/>
        </w:rPr>
        <w:t>产品参数</w:t>
      </w:r>
    </w:p>
    <w:p>
      <w:pPr>
        <w:pStyle w:val="5"/>
        <w:spacing w:before="11"/>
      </w:pPr>
    </w:p>
    <w:tbl>
      <w:tblPr>
        <w:tblStyle w:val="8"/>
        <w:tblW w:w="0" w:type="auto"/>
        <w:tblInd w:w="238" w:type="dxa"/>
        <w:tblBorders>
          <w:top w:val="single" w:color="231916" w:sz="6" w:space="0"/>
          <w:left w:val="single" w:color="231916" w:sz="6" w:space="0"/>
          <w:bottom w:val="single" w:color="231916" w:sz="6" w:space="0"/>
          <w:right w:val="single" w:color="231916" w:sz="6" w:space="0"/>
          <w:insideH w:val="single" w:color="231916" w:sz="6" w:space="0"/>
          <w:insideV w:val="single" w:color="231916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10"/>
        <w:gridCol w:w="6223"/>
      </w:tblGrid>
      <w:tr>
        <w:tblPrEx>
          <w:tblBorders>
            <w:top w:val="single" w:color="231916" w:sz="6" w:space="0"/>
            <w:left w:val="single" w:color="231916" w:sz="6" w:space="0"/>
            <w:bottom w:val="single" w:color="231916" w:sz="6" w:space="0"/>
            <w:right w:val="single" w:color="231916" w:sz="6" w:space="0"/>
            <w:insideH w:val="single" w:color="231916" w:sz="6" w:space="0"/>
            <w:insideV w:val="single" w:color="231916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2" w:hRule="atLeast"/>
        </w:trPr>
        <w:tc>
          <w:tcPr>
            <w:tcW w:w="8933" w:type="dxa"/>
            <w:gridSpan w:val="2"/>
            <w:shd w:val="clear" w:color="auto" w:fill="2473BA"/>
          </w:tcPr>
          <w:p>
            <w:pPr>
              <w:pStyle w:val="12"/>
              <w:spacing w:before="16" w:line="326" w:lineRule="exact"/>
              <w:ind w:left="3253"/>
              <w:rPr>
                <w:sz w:val="21"/>
                <w:szCs w:val="21"/>
              </w:rPr>
            </w:pPr>
            <w:r>
              <w:rPr>
                <w:rFonts w:hint="eastAsia"/>
                <w:color w:val="FFFFFF"/>
                <w:sz w:val="21"/>
                <w:szCs w:val="21"/>
              </w:rPr>
              <w:t>红外颗粒物传感器模块规格参数</w:t>
            </w:r>
          </w:p>
        </w:tc>
      </w:tr>
      <w:tr>
        <w:tblPrEx>
          <w:tblBorders>
            <w:top w:val="single" w:color="231916" w:sz="6" w:space="0"/>
            <w:left w:val="single" w:color="231916" w:sz="6" w:space="0"/>
            <w:bottom w:val="single" w:color="231916" w:sz="6" w:space="0"/>
            <w:right w:val="single" w:color="231916" w:sz="6" w:space="0"/>
            <w:insideH w:val="single" w:color="231916" w:sz="6" w:space="0"/>
            <w:insideV w:val="single" w:color="231916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2" w:hRule="atLeast"/>
        </w:trPr>
        <w:tc>
          <w:tcPr>
            <w:tcW w:w="2710" w:type="dxa"/>
          </w:tcPr>
          <w:p>
            <w:pPr>
              <w:pStyle w:val="12"/>
              <w:spacing w:before="35" w:line="308" w:lineRule="exact"/>
              <w:ind w:left="594"/>
              <w:rPr>
                <w:sz w:val="21"/>
                <w:szCs w:val="21"/>
              </w:rPr>
            </w:pPr>
            <w:r>
              <w:rPr>
                <w:rFonts w:hint="eastAsia"/>
                <w:color w:val="231916"/>
                <w:sz w:val="21"/>
                <w:szCs w:val="21"/>
              </w:rPr>
              <w:t>检测种类</w:t>
            </w:r>
          </w:p>
        </w:tc>
        <w:tc>
          <w:tcPr>
            <w:tcW w:w="6223" w:type="dxa"/>
          </w:tcPr>
          <w:p>
            <w:pPr>
              <w:pStyle w:val="12"/>
              <w:spacing w:before="40" w:line="302" w:lineRule="exact"/>
              <w:ind w:left="979"/>
              <w:rPr>
                <w:sz w:val="21"/>
                <w:szCs w:val="21"/>
              </w:rPr>
            </w:pPr>
            <w:r>
              <w:rPr>
                <w:rFonts w:hint="eastAsia"/>
                <w:color w:val="231916"/>
                <w:sz w:val="21"/>
                <w:szCs w:val="21"/>
              </w:rPr>
              <w:t>PM0.3～PM10</w:t>
            </w:r>
          </w:p>
        </w:tc>
      </w:tr>
      <w:tr>
        <w:tblPrEx>
          <w:tblBorders>
            <w:top w:val="single" w:color="231916" w:sz="6" w:space="0"/>
            <w:left w:val="single" w:color="231916" w:sz="6" w:space="0"/>
            <w:bottom w:val="single" w:color="231916" w:sz="6" w:space="0"/>
            <w:right w:val="single" w:color="231916" w:sz="6" w:space="0"/>
            <w:insideH w:val="single" w:color="231916" w:sz="6" w:space="0"/>
            <w:insideV w:val="single" w:color="231916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2" w:hRule="atLeast"/>
        </w:trPr>
        <w:tc>
          <w:tcPr>
            <w:tcW w:w="2710" w:type="dxa"/>
          </w:tcPr>
          <w:p>
            <w:pPr>
              <w:pStyle w:val="12"/>
              <w:spacing w:before="35" w:line="307" w:lineRule="exact"/>
              <w:ind w:left="594"/>
              <w:rPr>
                <w:sz w:val="21"/>
                <w:szCs w:val="21"/>
              </w:rPr>
            </w:pPr>
            <w:r>
              <w:rPr>
                <w:rFonts w:hint="eastAsia"/>
                <w:color w:val="231916"/>
                <w:sz w:val="21"/>
                <w:szCs w:val="21"/>
              </w:rPr>
              <w:t>检测范围</w:t>
            </w:r>
          </w:p>
        </w:tc>
        <w:tc>
          <w:tcPr>
            <w:tcW w:w="6223" w:type="dxa"/>
          </w:tcPr>
          <w:p>
            <w:pPr>
              <w:pStyle w:val="12"/>
              <w:spacing w:line="321" w:lineRule="exact"/>
              <w:ind w:left="989"/>
              <w:rPr>
                <w:sz w:val="21"/>
                <w:szCs w:val="21"/>
              </w:rPr>
            </w:pPr>
            <w:r>
              <w:rPr>
                <w:rFonts w:hint="eastAsia"/>
                <w:color w:val="231916"/>
                <w:sz w:val="21"/>
                <w:szCs w:val="21"/>
                <w:lang w:val="en-US"/>
              </w:rPr>
              <w:t>5</w:t>
            </w:r>
            <w:r>
              <w:rPr>
                <w:rFonts w:hint="eastAsia"/>
                <w:color w:val="231916"/>
                <w:sz w:val="21"/>
                <w:szCs w:val="21"/>
              </w:rPr>
              <w:t>～</w:t>
            </w:r>
            <w:r>
              <w:rPr>
                <w:rFonts w:hint="eastAsia"/>
                <w:color w:val="231916"/>
                <w:sz w:val="21"/>
                <w:szCs w:val="21"/>
                <w:lang w:val="en-US"/>
              </w:rPr>
              <w:t>25</w:t>
            </w:r>
            <w:r>
              <w:rPr>
                <w:rFonts w:hint="eastAsia"/>
                <w:color w:val="231916"/>
                <w:sz w:val="21"/>
                <w:szCs w:val="21"/>
              </w:rPr>
              <w:t>00μg/m3(微克/立方米)</w:t>
            </w:r>
          </w:p>
        </w:tc>
      </w:tr>
      <w:tr>
        <w:tblPrEx>
          <w:tblBorders>
            <w:top w:val="single" w:color="231916" w:sz="6" w:space="0"/>
            <w:left w:val="single" w:color="231916" w:sz="6" w:space="0"/>
            <w:bottom w:val="single" w:color="231916" w:sz="6" w:space="0"/>
            <w:right w:val="single" w:color="231916" w:sz="6" w:space="0"/>
            <w:insideH w:val="single" w:color="231916" w:sz="6" w:space="0"/>
            <w:insideV w:val="single" w:color="231916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2" w:hRule="atLeast"/>
        </w:trPr>
        <w:tc>
          <w:tcPr>
            <w:tcW w:w="2710" w:type="dxa"/>
          </w:tcPr>
          <w:p>
            <w:pPr>
              <w:pStyle w:val="12"/>
              <w:spacing w:before="36" w:line="306" w:lineRule="exact"/>
              <w:ind w:left="594"/>
              <w:rPr>
                <w:sz w:val="21"/>
                <w:szCs w:val="21"/>
              </w:rPr>
            </w:pPr>
            <w:r>
              <w:rPr>
                <w:rFonts w:hint="eastAsia"/>
                <w:color w:val="231916"/>
                <w:sz w:val="21"/>
                <w:szCs w:val="21"/>
              </w:rPr>
              <w:t>检测精度</w:t>
            </w:r>
          </w:p>
        </w:tc>
        <w:tc>
          <w:tcPr>
            <w:tcW w:w="6223" w:type="dxa"/>
          </w:tcPr>
          <w:p>
            <w:pPr>
              <w:pStyle w:val="12"/>
              <w:spacing w:before="31" w:line="311" w:lineRule="exact"/>
              <w:ind w:left="976"/>
              <w:rPr>
                <w:sz w:val="21"/>
                <w:szCs w:val="21"/>
                <w:lang w:val="en-US"/>
              </w:rPr>
            </w:pPr>
            <w:r>
              <w:rPr>
                <w:rFonts w:hint="eastAsia"/>
                <w:color w:val="231916"/>
                <w:sz w:val="21"/>
                <w:szCs w:val="21"/>
                <w:lang w:val="en-US"/>
              </w:rPr>
              <w:t xml:space="preserve">±20ug/m³ </w:t>
            </w:r>
            <w:r>
              <w:rPr>
                <w:rFonts w:hint="eastAsia"/>
                <w:color w:val="231916"/>
                <w:sz w:val="21"/>
                <w:szCs w:val="21"/>
              </w:rPr>
              <w:t>或</w:t>
            </w:r>
            <w:r>
              <w:rPr>
                <w:rFonts w:hint="eastAsia"/>
                <w:color w:val="231916"/>
                <w:sz w:val="21"/>
                <w:szCs w:val="21"/>
                <w:lang w:val="en-US"/>
              </w:rPr>
              <w:t xml:space="preserve"> ±20%</w:t>
            </w:r>
            <w:r>
              <w:rPr>
                <w:rFonts w:hint="eastAsia"/>
                <w:color w:val="231916"/>
                <w:sz w:val="21"/>
                <w:szCs w:val="21"/>
              </w:rPr>
              <w:t>读数</w:t>
            </w:r>
            <w:r>
              <w:rPr>
                <w:rFonts w:hint="eastAsia"/>
                <w:color w:val="231916"/>
                <w:sz w:val="21"/>
                <w:szCs w:val="21"/>
                <w:lang w:val="en-US"/>
              </w:rPr>
              <w:t>（@25±2℃, 50%±10%RH）</w:t>
            </w:r>
          </w:p>
        </w:tc>
      </w:tr>
      <w:tr>
        <w:tblPrEx>
          <w:tblBorders>
            <w:top w:val="single" w:color="231916" w:sz="6" w:space="0"/>
            <w:left w:val="single" w:color="231916" w:sz="6" w:space="0"/>
            <w:bottom w:val="single" w:color="231916" w:sz="6" w:space="0"/>
            <w:right w:val="single" w:color="231916" w:sz="6" w:space="0"/>
            <w:insideH w:val="single" w:color="231916" w:sz="6" w:space="0"/>
            <w:insideV w:val="single" w:color="231916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2" w:hRule="atLeast"/>
        </w:trPr>
        <w:tc>
          <w:tcPr>
            <w:tcW w:w="2710" w:type="dxa"/>
          </w:tcPr>
          <w:p>
            <w:pPr>
              <w:pStyle w:val="12"/>
              <w:spacing w:before="36" w:line="306" w:lineRule="exact"/>
              <w:ind w:left="591"/>
              <w:rPr>
                <w:sz w:val="21"/>
                <w:szCs w:val="21"/>
              </w:rPr>
            </w:pPr>
            <w:r>
              <w:rPr>
                <w:rFonts w:hint="eastAsia"/>
                <w:color w:val="231916"/>
                <w:sz w:val="21"/>
                <w:szCs w:val="21"/>
              </w:rPr>
              <w:t>上电稳定时间</w:t>
            </w:r>
          </w:p>
        </w:tc>
        <w:tc>
          <w:tcPr>
            <w:tcW w:w="6223" w:type="dxa"/>
          </w:tcPr>
          <w:p>
            <w:pPr>
              <w:pStyle w:val="12"/>
              <w:spacing w:before="42" w:line="300" w:lineRule="exact"/>
              <w:ind w:left="976"/>
              <w:rPr>
                <w:sz w:val="21"/>
                <w:szCs w:val="21"/>
              </w:rPr>
            </w:pPr>
            <w:r>
              <w:rPr>
                <w:rFonts w:hint="eastAsia"/>
                <w:color w:val="231916"/>
                <w:sz w:val="21"/>
                <w:szCs w:val="21"/>
              </w:rPr>
              <w:t>≤10 s</w:t>
            </w:r>
          </w:p>
        </w:tc>
      </w:tr>
      <w:tr>
        <w:tblPrEx>
          <w:tblBorders>
            <w:top w:val="single" w:color="231916" w:sz="6" w:space="0"/>
            <w:left w:val="single" w:color="231916" w:sz="6" w:space="0"/>
            <w:bottom w:val="single" w:color="231916" w:sz="6" w:space="0"/>
            <w:right w:val="single" w:color="231916" w:sz="6" w:space="0"/>
            <w:insideH w:val="single" w:color="231916" w:sz="6" w:space="0"/>
            <w:insideV w:val="single" w:color="231916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2" w:hRule="atLeast"/>
        </w:trPr>
        <w:tc>
          <w:tcPr>
            <w:tcW w:w="2710" w:type="dxa"/>
          </w:tcPr>
          <w:p>
            <w:pPr>
              <w:pStyle w:val="12"/>
              <w:spacing w:before="36" w:line="306" w:lineRule="exact"/>
              <w:ind w:left="590"/>
              <w:rPr>
                <w:sz w:val="21"/>
                <w:szCs w:val="21"/>
              </w:rPr>
            </w:pPr>
            <w:r>
              <w:rPr>
                <w:rFonts w:hint="eastAsia"/>
                <w:color w:val="231916"/>
                <w:sz w:val="21"/>
                <w:szCs w:val="21"/>
              </w:rPr>
              <w:t>工作电压</w:t>
            </w:r>
          </w:p>
        </w:tc>
        <w:tc>
          <w:tcPr>
            <w:tcW w:w="6223" w:type="dxa"/>
          </w:tcPr>
          <w:p>
            <w:pPr>
              <w:pStyle w:val="12"/>
              <w:spacing w:before="36" w:line="307" w:lineRule="exact"/>
              <w:ind w:left="979"/>
              <w:rPr>
                <w:sz w:val="21"/>
                <w:szCs w:val="21"/>
              </w:rPr>
            </w:pPr>
            <w:r>
              <w:rPr>
                <w:rFonts w:hint="eastAsia"/>
                <w:color w:val="231916"/>
                <w:sz w:val="21"/>
                <w:szCs w:val="21"/>
              </w:rPr>
              <w:t>DC 5V±5% , 纹波50mV以下</w:t>
            </w:r>
          </w:p>
        </w:tc>
      </w:tr>
      <w:tr>
        <w:tblPrEx>
          <w:tblBorders>
            <w:top w:val="single" w:color="231916" w:sz="6" w:space="0"/>
            <w:left w:val="single" w:color="231916" w:sz="6" w:space="0"/>
            <w:bottom w:val="single" w:color="231916" w:sz="6" w:space="0"/>
            <w:right w:val="single" w:color="231916" w:sz="6" w:space="0"/>
            <w:insideH w:val="single" w:color="231916" w:sz="6" w:space="0"/>
            <w:insideV w:val="single" w:color="231916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2" w:hRule="atLeast"/>
        </w:trPr>
        <w:tc>
          <w:tcPr>
            <w:tcW w:w="2710" w:type="dxa"/>
          </w:tcPr>
          <w:p>
            <w:pPr>
              <w:pStyle w:val="12"/>
              <w:spacing w:before="37" w:line="305" w:lineRule="exact"/>
              <w:ind w:left="590"/>
              <w:rPr>
                <w:sz w:val="21"/>
                <w:szCs w:val="21"/>
              </w:rPr>
            </w:pPr>
            <w:r>
              <w:rPr>
                <w:rFonts w:hint="eastAsia"/>
                <w:color w:val="231916"/>
                <w:sz w:val="21"/>
                <w:szCs w:val="21"/>
              </w:rPr>
              <w:t>工作电流</w:t>
            </w:r>
          </w:p>
        </w:tc>
        <w:tc>
          <w:tcPr>
            <w:tcW w:w="6223" w:type="dxa"/>
          </w:tcPr>
          <w:p>
            <w:pPr>
              <w:pStyle w:val="12"/>
              <w:spacing w:before="43" w:line="299" w:lineRule="exact"/>
              <w:ind w:left="976"/>
              <w:rPr>
                <w:sz w:val="21"/>
                <w:szCs w:val="21"/>
              </w:rPr>
            </w:pPr>
            <w:r>
              <w:rPr>
                <w:rFonts w:hint="eastAsia"/>
                <w:color w:val="231916"/>
                <w:sz w:val="21"/>
                <w:szCs w:val="21"/>
              </w:rPr>
              <w:t>≤15mA</w:t>
            </w:r>
          </w:p>
        </w:tc>
      </w:tr>
      <w:tr>
        <w:tblPrEx>
          <w:tblBorders>
            <w:top w:val="single" w:color="231916" w:sz="6" w:space="0"/>
            <w:left w:val="single" w:color="231916" w:sz="6" w:space="0"/>
            <w:bottom w:val="single" w:color="231916" w:sz="6" w:space="0"/>
            <w:right w:val="single" w:color="231916" w:sz="6" w:space="0"/>
            <w:insideH w:val="single" w:color="231916" w:sz="6" w:space="0"/>
            <w:insideV w:val="single" w:color="231916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2" w:hRule="atLeast"/>
        </w:trPr>
        <w:tc>
          <w:tcPr>
            <w:tcW w:w="2710" w:type="dxa"/>
          </w:tcPr>
          <w:p>
            <w:pPr>
              <w:pStyle w:val="12"/>
              <w:spacing w:before="38" w:line="305" w:lineRule="exact"/>
              <w:ind w:left="592"/>
              <w:rPr>
                <w:sz w:val="21"/>
                <w:szCs w:val="21"/>
              </w:rPr>
            </w:pPr>
            <w:r>
              <w:rPr>
                <w:rFonts w:hint="eastAsia"/>
                <w:color w:val="231916"/>
                <w:sz w:val="21"/>
                <w:szCs w:val="21"/>
              </w:rPr>
              <w:t>输出方式</w:t>
            </w:r>
          </w:p>
        </w:tc>
        <w:tc>
          <w:tcPr>
            <w:tcW w:w="6223" w:type="dxa"/>
          </w:tcPr>
          <w:p>
            <w:pPr>
              <w:pStyle w:val="12"/>
              <w:spacing w:before="42" w:line="300" w:lineRule="exact"/>
              <w:ind w:left="981"/>
              <w:rPr>
                <w:sz w:val="21"/>
                <w:szCs w:val="21"/>
              </w:rPr>
            </w:pPr>
            <w:r>
              <w:rPr>
                <w:rFonts w:hint="eastAsia"/>
                <w:color w:val="231916"/>
                <w:sz w:val="21"/>
                <w:szCs w:val="21"/>
              </w:rPr>
              <w:t>UART</w:t>
            </w:r>
          </w:p>
        </w:tc>
      </w:tr>
      <w:tr>
        <w:tblPrEx>
          <w:tblBorders>
            <w:top w:val="single" w:color="231916" w:sz="6" w:space="0"/>
            <w:left w:val="single" w:color="231916" w:sz="6" w:space="0"/>
            <w:bottom w:val="single" w:color="231916" w:sz="6" w:space="0"/>
            <w:right w:val="single" w:color="231916" w:sz="6" w:space="0"/>
            <w:insideH w:val="single" w:color="231916" w:sz="6" w:space="0"/>
            <w:insideV w:val="single" w:color="231916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2" w:hRule="atLeast"/>
        </w:trPr>
        <w:tc>
          <w:tcPr>
            <w:tcW w:w="2710" w:type="dxa"/>
          </w:tcPr>
          <w:p>
            <w:pPr>
              <w:pStyle w:val="12"/>
              <w:spacing w:before="38" w:line="304" w:lineRule="exact"/>
              <w:ind w:left="594"/>
              <w:rPr>
                <w:sz w:val="21"/>
                <w:szCs w:val="21"/>
              </w:rPr>
            </w:pPr>
            <w:r>
              <w:rPr>
                <w:rFonts w:hint="eastAsia"/>
                <w:color w:val="231916"/>
                <w:sz w:val="21"/>
                <w:szCs w:val="21"/>
              </w:rPr>
              <w:t>物理接口</w:t>
            </w:r>
          </w:p>
        </w:tc>
        <w:tc>
          <w:tcPr>
            <w:tcW w:w="6223" w:type="dxa"/>
          </w:tcPr>
          <w:p>
            <w:pPr>
              <w:pStyle w:val="12"/>
              <w:spacing w:before="38" w:line="304" w:lineRule="exact"/>
              <w:ind w:left="992"/>
              <w:rPr>
                <w:sz w:val="21"/>
                <w:szCs w:val="21"/>
              </w:rPr>
            </w:pPr>
            <w:r>
              <w:rPr>
                <w:rFonts w:hint="eastAsia"/>
                <w:color w:val="231916"/>
                <w:sz w:val="21"/>
                <w:szCs w:val="21"/>
              </w:rPr>
              <w:t>ZH1.5mm-4P插座</w:t>
            </w:r>
          </w:p>
        </w:tc>
      </w:tr>
      <w:tr>
        <w:tblPrEx>
          <w:tblBorders>
            <w:top w:val="single" w:color="231916" w:sz="6" w:space="0"/>
            <w:left w:val="single" w:color="231916" w:sz="6" w:space="0"/>
            <w:bottom w:val="single" w:color="231916" w:sz="6" w:space="0"/>
            <w:right w:val="single" w:color="231916" w:sz="6" w:space="0"/>
            <w:insideH w:val="single" w:color="231916" w:sz="6" w:space="0"/>
            <w:insideV w:val="single" w:color="231916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2" w:hRule="atLeast"/>
        </w:trPr>
        <w:tc>
          <w:tcPr>
            <w:tcW w:w="2710" w:type="dxa"/>
          </w:tcPr>
          <w:p>
            <w:pPr>
              <w:pStyle w:val="12"/>
              <w:spacing w:before="39" w:line="303" w:lineRule="exact"/>
              <w:ind w:left="590"/>
              <w:rPr>
                <w:sz w:val="21"/>
                <w:szCs w:val="21"/>
              </w:rPr>
            </w:pPr>
            <w:r>
              <w:rPr>
                <w:rFonts w:hint="eastAsia"/>
                <w:color w:val="231916"/>
                <w:sz w:val="21"/>
                <w:szCs w:val="21"/>
              </w:rPr>
              <w:t>工作条件</w:t>
            </w:r>
          </w:p>
        </w:tc>
        <w:tc>
          <w:tcPr>
            <w:tcW w:w="6223" w:type="dxa"/>
          </w:tcPr>
          <w:p>
            <w:pPr>
              <w:pStyle w:val="12"/>
              <w:spacing w:before="34" w:line="309" w:lineRule="exact"/>
              <w:ind w:left="983"/>
              <w:rPr>
                <w:sz w:val="21"/>
                <w:szCs w:val="21"/>
              </w:rPr>
            </w:pPr>
            <w:r>
              <w:rPr>
                <w:rFonts w:hint="eastAsia"/>
                <w:color w:val="231916"/>
                <w:sz w:val="21"/>
                <w:szCs w:val="21"/>
              </w:rPr>
              <w:t>-20℃～+75℃,0~95%RH（非凝结）</w:t>
            </w:r>
          </w:p>
        </w:tc>
      </w:tr>
      <w:tr>
        <w:tblPrEx>
          <w:tblBorders>
            <w:top w:val="single" w:color="231916" w:sz="6" w:space="0"/>
            <w:left w:val="single" w:color="231916" w:sz="6" w:space="0"/>
            <w:bottom w:val="single" w:color="231916" w:sz="6" w:space="0"/>
            <w:right w:val="single" w:color="231916" w:sz="6" w:space="0"/>
            <w:insideH w:val="single" w:color="231916" w:sz="6" w:space="0"/>
            <w:insideV w:val="single" w:color="231916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2" w:hRule="atLeast"/>
        </w:trPr>
        <w:tc>
          <w:tcPr>
            <w:tcW w:w="2710" w:type="dxa"/>
          </w:tcPr>
          <w:p>
            <w:pPr>
              <w:pStyle w:val="12"/>
              <w:spacing w:before="40" w:line="302" w:lineRule="exact"/>
              <w:ind w:left="593"/>
              <w:rPr>
                <w:sz w:val="21"/>
                <w:szCs w:val="21"/>
              </w:rPr>
            </w:pPr>
            <w:r>
              <w:rPr>
                <w:rFonts w:hint="eastAsia"/>
                <w:color w:val="231916"/>
                <w:sz w:val="21"/>
                <w:szCs w:val="21"/>
              </w:rPr>
              <w:t>存储条件</w:t>
            </w:r>
          </w:p>
        </w:tc>
        <w:tc>
          <w:tcPr>
            <w:tcW w:w="6223" w:type="dxa"/>
          </w:tcPr>
          <w:p>
            <w:pPr>
              <w:pStyle w:val="12"/>
              <w:spacing w:before="34" w:line="308" w:lineRule="exact"/>
              <w:ind w:left="983"/>
              <w:rPr>
                <w:sz w:val="21"/>
                <w:szCs w:val="21"/>
              </w:rPr>
            </w:pPr>
            <w:r>
              <w:rPr>
                <w:rFonts w:hint="eastAsia"/>
                <w:color w:val="231916"/>
                <w:sz w:val="21"/>
                <w:szCs w:val="21"/>
              </w:rPr>
              <w:t>-40℃～+85℃,0~95%RH（非凝结）</w:t>
            </w:r>
          </w:p>
        </w:tc>
      </w:tr>
      <w:tr>
        <w:tblPrEx>
          <w:tblBorders>
            <w:top w:val="single" w:color="231916" w:sz="6" w:space="0"/>
            <w:left w:val="single" w:color="231916" w:sz="6" w:space="0"/>
            <w:bottom w:val="single" w:color="231916" w:sz="6" w:space="0"/>
            <w:right w:val="single" w:color="231916" w:sz="6" w:space="0"/>
            <w:insideH w:val="single" w:color="231916" w:sz="6" w:space="0"/>
            <w:insideV w:val="single" w:color="231916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2" w:hRule="atLeast"/>
        </w:trPr>
        <w:tc>
          <w:tcPr>
            <w:tcW w:w="2710" w:type="dxa"/>
          </w:tcPr>
          <w:p>
            <w:pPr>
              <w:pStyle w:val="12"/>
              <w:spacing w:before="41" w:line="302" w:lineRule="exact"/>
              <w:ind w:left="593"/>
              <w:rPr>
                <w:sz w:val="21"/>
                <w:szCs w:val="21"/>
              </w:rPr>
            </w:pPr>
            <w:r>
              <w:rPr>
                <w:rFonts w:hint="eastAsia"/>
                <w:color w:val="231916"/>
                <w:sz w:val="21"/>
                <w:szCs w:val="21"/>
              </w:rPr>
              <w:t>产品寿命</w:t>
            </w:r>
          </w:p>
        </w:tc>
        <w:tc>
          <w:tcPr>
            <w:tcW w:w="6223" w:type="dxa"/>
          </w:tcPr>
          <w:p>
            <w:pPr>
              <w:pStyle w:val="12"/>
              <w:spacing w:before="40" w:line="302" w:lineRule="exact"/>
              <w:ind w:left="976"/>
              <w:rPr>
                <w:sz w:val="21"/>
                <w:szCs w:val="21"/>
              </w:rPr>
            </w:pPr>
            <w:r>
              <w:rPr>
                <w:rFonts w:hint="eastAsia"/>
                <w:color w:val="231916"/>
                <w:sz w:val="21"/>
                <w:szCs w:val="21"/>
              </w:rPr>
              <w:t>≥8 年</w:t>
            </w:r>
          </w:p>
        </w:tc>
      </w:tr>
      <w:tr>
        <w:tblPrEx>
          <w:tblBorders>
            <w:top w:val="single" w:color="231916" w:sz="6" w:space="0"/>
            <w:left w:val="single" w:color="231916" w:sz="6" w:space="0"/>
            <w:bottom w:val="single" w:color="231916" w:sz="6" w:space="0"/>
            <w:right w:val="single" w:color="231916" w:sz="6" w:space="0"/>
            <w:insideH w:val="single" w:color="231916" w:sz="6" w:space="0"/>
            <w:insideV w:val="single" w:color="231916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2" w:hRule="atLeast"/>
        </w:trPr>
        <w:tc>
          <w:tcPr>
            <w:tcW w:w="2710" w:type="dxa"/>
          </w:tcPr>
          <w:p>
            <w:pPr>
              <w:pStyle w:val="12"/>
              <w:spacing w:before="29" w:line="313" w:lineRule="exact"/>
              <w:ind w:left="594"/>
              <w:rPr>
                <w:sz w:val="21"/>
                <w:szCs w:val="21"/>
              </w:rPr>
            </w:pPr>
            <w:r>
              <w:rPr>
                <w:rFonts w:hint="eastAsia"/>
                <w:color w:val="231916"/>
                <w:sz w:val="21"/>
                <w:szCs w:val="21"/>
              </w:rPr>
              <w:t>外形尺寸</w:t>
            </w:r>
          </w:p>
        </w:tc>
        <w:tc>
          <w:tcPr>
            <w:tcW w:w="6223" w:type="dxa"/>
          </w:tcPr>
          <w:p>
            <w:pPr>
              <w:pStyle w:val="12"/>
              <w:spacing w:before="30" w:line="312" w:lineRule="exact"/>
              <w:ind w:left="994"/>
              <w:rPr>
                <w:sz w:val="21"/>
                <w:szCs w:val="21"/>
              </w:rPr>
            </w:pPr>
            <w:r>
              <w:rPr>
                <w:rFonts w:hint="eastAsia"/>
                <w:color w:val="231916"/>
                <w:sz w:val="21"/>
                <w:szCs w:val="21"/>
              </w:rPr>
              <w:t>46 * 34 * 18.15mm (L×W×H)</w:t>
            </w:r>
          </w:p>
        </w:tc>
      </w:tr>
    </w:tbl>
    <w:p>
      <w:pPr>
        <w:pStyle w:val="5"/>
        <w:spacing w:before="6"/>
      </w:pPr>
    </w:p>
    <w:p>
      <w:pPr>
        <w:pStyle w:val="4"/>
        <w:spacing w:before="72"/>
        <w:ind w:right="938"/>
        <w:jc w:val="both"/>
        <w:sectPr>
          <w:type w:val="continuous"/>
          <w:pgSz w:w="11910" w:h="16840"/>
          <w:pgMar w:top="1180" w:right="0" w:bottom="280" w:left="940" w:header="720" w:footer="720" w:gutter="0"/>
          <w:cols w:space="720" w:num="1"/>
        </w:sectPr>
      </w:pPr>
    </w:p>
    <w:p>
      <w:pPr>
        <w:pStyle w:val="5"/>
        <w:spacing w:before="10"/>
        <w:rPr>
          <w:b/>
        </w:rPr>
      </w:pPr>
    </w:p>
    <w:p>
      <w:pPr>
        <w:spacing w:before="67"/>
        <w:ind w:left="192"/>
        <w:rPr>
          <w:b/>
          <w:sz w:val="21"/>
          <w:szCs w:val="21"/>
        </w:rPr>
      </w:pPr>
    </w:p>
    <w:p>
      <w:pPr>
        <w:numPr>
          <w:ilvl w:val="0"/>
          <w:numId w:val="6"/>
        </w:numPr>
        <w:spacing w:before="38"/>
        <w:rPr>
          <w:sz w:val="21"/>
          <w:szCs w:val="21"/>
          <w:lang w:val="en-US"/>
        </w:rPr>
      </w:pPr>
      <w:r>
        <w:rPr>
          <w:rFonts w:hint="eastAsia"/>
          <w:b/>
          <w:bCs/>
          <w:color w:val="0070C0"/>
          <w:sz w:val="24"/>
          <w:szCs w:val="24"/>
        </w:rPr>
        <w:t>产品外观及尺寸</w:t>
      </w:r>
      <w:r>
        <w:rPr>
          <w:rFonts w:hint="eastAsia"/>
          <w:color w:val="2473BA"/>
          <w:sz w:val="21"/>
          <w:szCs w:val="21"/>
          <w:lang w:val="en-US"/>
        </w:rPr>
        <w:t>(</w:t>
      </w:r>
      <w:r>
        <w:rPr>
          <w:rFonts w:hint="eastAsia"/>
          <w:sz w:val="21"/>
          <w:szCs w:val="21"/>
        </w:rPr>
        <w:t>公差：±0.5mm</w:t>
      </w:r>
      <w:r>
        <w:rPr>
          <w:rFonts w:hint="eastAsia"/>
          <w:color w:val="2473BA"/>
          <w:sz w:val="21"/>
          <w:szCs w:val="21"/>
          <w:lang w:val="en-US"/>
        </w:rPr>
        <w:t>)</w:t>
      </w:r>
    </w:p>
    <w:p>
      <w:pPr>
        <w:pStyle w:val="5"/>
        <w:rPr>
          <w:b/>
        </w:rPr>
      </w:pPr>
      <w:r>
        <w:rPr>
          <w:rFonts w:hint="eastAsia"/>
          <w:b/>
          <w:lang w:val="en-US" w:bidi="ar-SA"/>
        </w:rPr>
        <w:drawing>
          <wp:inline distT="0" distB="0" distL="114300" distR="114300">
            <wp:extent cx="5529580" cy="1794510"/>
            <wp:effectExtent l="0" t="0" r="2540" b="3810"/>
            <wp:docPr id="8" name="图片 8" descr="16666090705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166660907052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29580" cy="179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"/>
        <w:rPr>
          <w:b/>
          <w:sz w:val="24"/>
          <w:szCs w:val="24"/>
        </w:rPr>
      </w:pPr>
    </w:p>
    <w:p>
      <w:pPr>
        <w:pStyle w:val="2"/>
        <w:numPr>
          <w:ilvl w:val="0"/>
          <w:numId w:val="7"/>
        </w:numPr>
        <w:rPr>
          <w:rFonts w:ascii="宋体" w:hAnsi="宋体" w:eastAsia="宋体" w:cs="宋体"/>
          <w:bCs w:val="0"/>
          <w:sz w:val="24"/>
          <w:szCs w:val="24"/>
        </w:rPr>
      </w:pPr>
      <w:r>
        <w:rPr>
          <w:rFonts w:hint="eastAsia" w:ascii="宋体" w:hAnsi="宋体" w:eastAsia="宋体" w:cs="宋体"/>
          <w:bCs w:val="0"/>
          <w:color w:val="2473BA"/>
          <w:sz w:val="24"/>
          <w:szCs w:val="24"/>
        </w:rPr>
        <w:t>工作原理</w:t>
      </w:r>
    </w:p>
    <w:p>
      <w:pPr>
        <w:pStyle w:val="5"/>
        <w:spacing w:before="166" w:line="360" w:lineRule="auto"/>
        <w:ind w:left="220" w:right="832" w:firstLine="420" w:firstLineChars="200"/>
        <w:jc w:val="both"/>
      </w:pPr>
      <w:r>
        <w:rPr>
          <w:rFonts w:hint="eastAsia"/>
          <w:color w:val="231916"/>
        </w:rPr>
        <w:t>根据光的散射原理，红外光发射器经驱动电路驱动发射出脉冲红外光束，光束通过透镜汇聚后照射在空气中的悬浮颗粒物上产生散射，散射光经透镜汇聚后由红外光电接收器接收到，转换为电脉冲信号，脉冲信号的强度与颗粒物的浓度成相应的比例关系，根据此脉冲信号的强度可判断出粉尘的浓度。信号经放大器放大后输入到微处理器进行计算和处理，从微处理器的通讯接口输出检测结果数据。</w:t>
      </w:r>
    </w:p>
    <w:p>
      <w:pPr>
        <w:tabs>
          <w:tab w:val="left" w:pos="527"/>
        </w:tabs>
        <w:spacing w:before="131"/>
        <w:ind w:right="936"/>
        <w:jc w:val="center"/>
        <w:rPr>
          <w:sz w:val="21"/>
          <w:szCs w:val="21"/>
        </w:rPr>
        <w:sectPr>
          <w:pgSz w:w="11910" w:h="16840"/>
          <w:pgMar w:top="1240" w:right="0" w:bottom="1460" w:left="940" w:header="629" w:footer="1269" w:gutter="0"/>
          <w:cols w:space="720" w:num="1"/>
        </w:sectPr>
      </w:pPr>
      <w:r>
        <w:rPr>
          <w:sz w:val="21"/>
          <w:szCs w:val="21"/>
        </w:rPr>
        <w:pict>
          <v:group id="_x0000_s1045" o:spid="_x0000_s1045" o:spt="203" style="position:absolute;left:0pt;margin-left:148.65pt;margin-top:24.35pt;height:260.5pt;width:314.65pt;mso-position-horizontal-relative:page;mso-wrap-distance-bottom:0pt;mso-wrap-distance-top:0pt;z-index:-251654144;mso-width-relative:page;mso-height-relative:page;" coordorigin="3716,151" coordsize="4293,2918203">
            <o:lock v:ext="edit"/>
            <v:shape id="_x0000_s1046" o:spid="_x0000_s1046" o:spt="75" type="#_x0000_t75" style="position:absolute;left:5243;top:920;height:1026;width:1367;" filled="f" o:preferrelative="t" stroked="f" coordsize="21600,21600">
              <v:path/>
              <v:fill on="f" focussize="0,0"/>
              <v:stroke on="f" joinstyle="miter"/>
              <v:imagedata r:id="rId9" o:title=""/>
              <o:lock v:ext="edit" aspectratio="t"/>
            </v:shape>
            <v:shape id="_x0000_s1047" o:spid="_x0000_s1047" o:spt="100" style="position:absolute;left:3715;top:151;height:2812;width:4293;" fillcolor="#000000" filled="t" stroked="f" coordorigin="3716,151" coordsize="4293,2812" adj=",," path="m8008,151l3716,151,3716,2963,8008,2963,8008,2954,3733,2954,3724,2946,3733,2946,3733,169,3724,169,3733,160,8008,160,8008,151xm3733,2946l3724,2946,3733,2954,3733,2946xm7990,2946l3733,2946,3733,2954,7990,2954,7990,2946xm7990,160l7990,2954,7999,2946,8008,2946,8008,169,7999,169,7990,160xm8008,2946l7999,2946,7990,2954,8008,2954,8008,2946xm3733,160l3724,169,3733,169,3733,160xm7990,160l3733,160,3733,169,7990,169,7990,160xm8008,160l7990,160,7999,169,8008,169,8008,160xe">
              <v:path arrowok="t" o:connecttype="segments"/>
              <v:fill on="t" focussize="0,0"/>
              <v:stroke on="f" joinstyle="round"/>
              <v:imagedata o:title=""/>
              <o:lock v:ext="edit"/>
            </v:shape>
            <v:shape id="_x0000_s1048" o:spid="_x0000_s1048" o:spt="75" type="#_x0000_t75" style="position:absolute;left:3910;top:399;height:2420;width:3857;" filled="f" o:preferrelative="t" stroked="f" coordsize="21600,21600">
              <v:path/>
              <v:fill on="f" focussize="0,0"/>
              <v:stroke on="f" joinstyle="miter"/>
              <v:imagedata r:id="rId10" o:title=""/>
              <o:lock v:ext="edit" aspectratio="t"/>
            </v:shape>
            <v:rect id="_x0000_s1049" o:spid="_x0000_s1049" o:spt="1" style="position:absolute;left:3973;top:2842;height:9;width:58;" fillcolor="#000000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050" o:spid="_x0000_s1050" o:spt="75" type="#_x0000_t75" style="position:absolute;left:4230;top:2948;height:120;width:112;" filled="f" o:preferrelative="t" stroked="f" coordsize="21600,21600">
              <v:path/>
              <v:fill on="f" focussize="0,0"/>
              <v:stroke on="f" joinstyle="miter"/>
              <v:imagedata r:id="rId11" o:title=""/>
              <o:lock v:ext="edit" aspectratio="t"/>
            </v:shape>
            <v:shape id="_x0000_s1051" o:spid="_x0000_s1051" o:spt="75" type="#_x0000_t75" style="position:absolute;left:4545;top:2948;height:120;width:112;" filled="f" o:preferrelative="t" stroked="f" coordsize="21600,21600">
              <v:path/>
              <v:fill on="f" focussize="0,0"/>
              <v:stroke on="f" joinstyle="miter"/>
              <v:imagedata r:id="rId11" o:title=""/>
              <o:lock v:ext="edit" aspectratio="t"/>
            </v:shape>
            <v:shape id="_x0000_s1052" o:spid="_x0000_s1052" o:spt="75" type="#_x0000_t75" style="position:absolute;left:4870;top:2948;height:120;width:112;" filled="f" o:preferrelative="t" stroked="f" coordsize="21600,21600">
              <v:path/>
              <v:fill on="f" focussize="0,0"/>
              <v:stroke on="f" joinstyle="miter"/>
              <v:imagedata r:id="rId11" o:title=""/>
              <o:lock v:ext="edit" aspectratio="t"/>
            </v:shape>
            <v:shape id="_x0000_s1053" o:spid="_x0000_s1053" o:spt="75" type="#_x0000_t75" style="position:absolute;left:5194;top:2948;height:120;width:112;" filled="f" o:preferrelative="t" stroked="f" coordsize="21600,21600">
              <v:path/>
              <v:fill on="f" focussize="0,0"/>
              <v:stroke on="f" joinstyle="miter"/>
              <v:imagedata r:id="rId12" o:title=""/>
              <o:lock v:ext="edit" aspectratio="t"/>
            </v:shape>
            <v:shape id="_x0000_s1054" o:spid="_x0000_s1054" o:spt="202" type="#_x0000_t202" style="position:absolute;left:3944;top:266;height:124;width:753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>
                    <w:pPr>
                      <w:spacing w:line="124" w:lineRule="exact"/>
                      <w:rPr>
                        <w:rFonts w:ascii="黑体" w:eastAsia="黑体"/>
                        <w:sz w:val="12"/>
                      </w:rPr>
                    </w:pPr>
                    <w:r>
                      <w:rPr>
                        <w:rFonts w:hint="eastAsia" w:ascii="黑体" w:eastAsia="黑体"/>
                        <w:sz w:val="12"/>
                      </w:rPr>
                      <w:t>红外光发射器</w:t>
                    </w:r>
                  </w:p>
                </w:txbxContent>
              </v:textbox>
            </v:shape>
            <v:shape id="_x0000_s1055" o:spid="_x0000_s1055" o:spt="202" type="#_x0000_t202" style="position:absolute;left:6988;top:237;height:124;width:753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>
                    <w:pPr>
                      <w:spacing w:line="124" w:lineRule="exact"/>
                      <w:rPr>
                        <w:rFonts w:ascii="黑体" w:eastAsia="黑体"/>
                        <w:sz w:val="12"/>
                      </w:rPr>
                    </w:pPr>
                    <w:r>
                      <w:rPr>
                        <w:rFonts w:hint="eastAsia" w:ascii="黑体" w:eastAsia="黑体"/>
                        <w:sz w:val="12"/>
                      </w:rPr>
                      <w:t>红外光接收器</w:t>
                    </w:r>
                  </w:p>
                </w:txbxContent>
              </v:textbox>
            </v:shape>
            <v:shape id="_x0000_s1056" o:spid="_x0000_s1056" o:spt="202" type="#_x0000_t202" style="position:absolute;left:5639;top:811;height:124;width:387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>
                    <w:pPr>
                      <w:spacing w:line="124" w:lineRule="exact"/>
                      <w:rPr>
                        <w:rFonts w:ascii="黑体" w:eastAsia="黑体"/>
                        <w:sz w:val="12"/>
                      </w:rPr>
                    </w:pPr>
                    <w:r>
                      <w:rPr>
                        <w:rFonts w:hint="eastAsia" w:ascii="黑体" w:eastAsia="黑体"/>
                        <w:sz w:val="12"/>
                      </w:rPr>
                      <w:t>颗粒物</w:t>
                    </w:r>
                  </w:p>
                </w:txbxContent>
              </v:textbox>
            </v:shape>
            <v:shape id="_x0000_s1057" o:spid="_x0000_s1057" o:spt="202" type="#_x0000_t202" style="position:absolute;left:4131;top:1376;height:124;width:509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>
                    <w:pPr>
                      <w:spacing w:line="124" w:lineRule="exact"/>
                      <w:rPr>
                        <w:rFonts w:ascii="黑体" w:eastAsia="黑体"/>
                        <w:sz w:val="12"/>
                      </w:rPr>
                    </w:pPr>
                    <w:r>
                      <w:rPr>
                        <w:rFonts w:hint="eastAsia" w:ascii="黑体" w:eastAsia="黑体"/>
                        <w:sz w:val="12"/>
                      </w:rPr>
                      <w:t>驱动电路</w:t>
                    </w:r>
                  </w:p>
                </w:txbxContent>
              </v:textbox>
            </v:shape>
            <v:shape id="_x0000_s1058" o:spid="_x0000_s1058" o:spt="202" type="#_x0000_t202" style="position:absolute;left:7162;top:1376;height:307;width:509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>
                    <w:pPr>
                      <w:spacing w:line="139" w:lineRule="exact"/>
                      <w:rPr>
                        <w:rFonts w:ascii="黑体" w:eastAsia="黑体"/>
                        <w:sz w:val="12"/>
                      </w:rPr>
                    </w:pPr>
                    <w:r>
                      <w:rPr>
                        <w:rFonts w:hint="eastAsia" w:ascii="黑体" w:eastAsia="黑体"/>
                        <w:sz w:val="12"/>
                      </w:rPr>
                      <w:t>信号放大</w:t>
                    </w:r>
                  </w:p>
                  <w:p>
                    <w:pPr>
                      <w:spacing w:before="28" w:line="139" w:lineRule="exact"/>
                      <w:rPr>
                        <w:rFonts w:ascii="黑体" w:eastAsia="黑体"/>
                        <w:sz w:val="12"/>
                      </w:rPr>
                    </w:pPr>
                    <w:r>
                      <w:rPr>
                        <w:rFonts w:hint="eastAsia" w:ascii="黑体" w:eastAsia="黑体"/>
                        <w:sz w:val="12"/>
                      </w:rPr>
                      <w:t>电路</w:t>
                    </w:r>
                  </w:p>
                </w:txbxContent>
              </v:textbox>
            </v:shape>
            <v:shape id="_x0000_s1059" o:spid="_x0000_s1059" o:spt="202" type="#_x0000_t202" style="position:absolute;left:4140;top:2094;height:124;width:509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>
                    <w:pPr>
                      <w:spacing w:line="124" w:lineRule="exact"/>
                      <w:rPr>
                        <w:rFonts w:ascii="黑体" w:eastAsia="黑体"/>
                        <w:sz w:val="12"/>
                      </w:rPr>
                    </w:pPr>
                    <w:r>
                      <w:rPr>
                        <w:rFonts w:hint="eastAsia" w:ascii="黑体" w:eastAsia="黑体"/>
                        <w:sz w:val="12"/>
                      </w:rPr>
                      <w:t>稳压电路</w:t>
                    </w:r>
                  </w:p>
                </w:txbxContent>
              </v:textbox>
            </v:shape>
            <v:shape id="_x0000_s1060" o:spid="_x0000_s1060" o:spt="202" type="#_x0000_t202" style="position:absolute;left:5627;top:2203;height:124;width:509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>
                    <w:pPr>
                      <w:spacing w:line="124" w:lineRule="exact"/>
                      <w:rPr>
                        <w:rFonts w:ascii="黑体" w:eastAsia="黑体"/>
                        <w:sz w:val="12"/>
                      </w:rPr>
                    </w:pPr>
                    <w:r>
                      <w:rPr>
                        <w:rFonts w:hint="eastAsia" w:ascii="黑体" w:eastAsia="黑体"/>
                        <w:sz w:val="12"/>
                      </w:rPr>
                      <w:t>微处理器</w:t>
                    </w:r>
                  </w:p>
                </w:txbxContent>
              </v:textbox>
            </v:shape>
            <v:shape id="_x0000_s1061" o:spid="_x0000_s1061" o:spt="202" type="#_x0000_t202" style="position:absolute;left:7162;top:2168;height:124;width:509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>
                    <w:pPr>
                      <w:spacing w:line="124" w:lineRule="exact"/>
                      <w:rPr>
                        <w:rFonts w:ascii="黑体" w:eastAsia="黑体"/>
                        <w:sz w:val="12"/>
                      </w:rPr>
                    </w:pPr>
                    <w:r>
                      <w:rPr>
                        <w:rFonts w:hint="eastAsia" w:ascii="黑体" w:eastAsia="黑体"/>
                        <w:sz w:val="12"/>
                      </w:rPr>
                      <w:t>温度补偿</w:t>
                    </w:r>
                  </w:p>
                </w:txbxContent>
              </v:textbox>
            </v:shape>
            <v:shape id="_x0000_s1062" o:spid="_x0000_s1062" o:spt="202" type="#_x0000_t202" style="position:absolute;left:4151;top:2802;height:164;width:1222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>
                    <w:pPr>
                      <w:spacing w:before="11"/>
                      <w:rPr>
                        <w:rFonts w:ascii="Calibri"/>
                        <w:sz w:val="12"/>
                      </w:rPr>
                    </w:pPr>
                    <w:r>
                      <w:rPr>
                        <w:rFonts w:ascii="Calibri"/>
                        <w:sz w:val="12"/>
                      </w:rPr>
                      <w:t>GND VCC RXD TXD</w:t>
                    </w:r>
                  </w:p>
                </w:txbxContent>
              </v:textbox>
            </v:shape>
            <w10:wrap type="topAndBottom"/>
          </v:group>
        </w:pict>
      </w:r>
    </w:p>
    <w:p>
      <w:pPr>
        <w:pStyle w:val="5"/>
        <w:rPr>
          <w:b/>
        </w:rPr>
      </w:pPr>
    </w:p>
    <w:p>
      <w:pPr>
        <w:numPr>
          <w:ilvl w:val="0"/>
          <w:numId w:val="8"/>
        </w:numPr>
        <w:rPr>
          <w:b/>
          <w:bCs/>
          <w:sz w:val="24"/>
          <w:szCs w:val="24"/>
        </w:rPr>
      </w:pPr>
      <w:r>
        <w:rPr>
          <w:rFonts w:hint="eastAsia"/>
          <w:b/>
          <w:bCs/>
          <w:color w:val="2473BA"/>
          <w:spacing w:val="20"/>
          <w:sz w:val="24"/>
          <w:szCs w:val="24"/>
        </w:rPr>
        <w:t>引脚图示</w:t>
      </w:r>
    </w:p>
    <w:p>
      <w:pPr>
        <w:spacing w:before="57"/>
        <w:ind w:right="5903" w:firstLine="630" w:firstLineChars="300"/>
        <w:jc w:val="both"/>
        <w:rPr>
          <w:sz w:val="21"/>
          <w:szCs w:val="21"/>
        </w:rPr>
      </w:pPr>
      <w:r>
        <w:rPr>
          <w:rFonts w:hint="eastAsia"/>
          <w:color w:val="231916"/>
          <w:sz w:val="21"/>
          <w:szCs w:val="21"/>
        </w:rPr>
        <w:t>Pin1   Pin4</w:t>
      </w:r>
    </w:p>
    <w:p>
      <w:pPr>
        <w:pStyle w:val="5"/>
        <w:spacing w:before="10"/>
        <w:rPr>
          <w:b/>
        </w:rPr>
      </w:pPr>
      <w:r>
        <w:pict>
          <v:group id="_x0000_s1243" o:spid="_x0000_s1243" o:spt="203" style="height:73.8pt;width:163.35pt;" coordsize="3618,1818203">
            <o:lock v:ext="edit"/>
            <v:line id="_x0000_s1244" o:spid="_x0000_s1244" o:spt="20" style="position:absolute;left:3613;top:860;flip:y;height:953;width:0;" coordsize="21600,21600">
              <v:path arrowok="t"/>
              <v:fill focussize="0,0"/>
              <v:stroke weight="0.37503937007874pt"/>
              <v:imagedata o:title=""/>
              <o:lock v:ext="edit"/>
            </v:line>
            <v:shape id="_x0000_s1245" o:spid="_x0000_s1245" o:spt="75" type="#_x0000_t75" style="position:absolute;left:3292;top:386;height:475;width:315;" filled="f" o:preferrelative="t" stroked="f" coordsize="21600,21600">
              <v:path/>
              <v:fill on="f" focussize="0,0"/>
              <v:stroke on="f" joinstyle="miter"/>
              <v:imagedata r:id="rId13" o:title=""/>
              <o:lock v:ext="edit" aspectratio="t"/>
            </v:shape>
            <v:line id="_x0000_s1246" o:spid="_x0000_s1246" o:spt="20" style="position:absolute;left:510;top:294;height:0;width:706;" coordsize="21600,21600">
              <v:path arrowok="t"/>
              <v:fill focussize="0,0"/>
              <v:stroke weight="0.37503937007874pt"/>
              <v:imagedata o:title=""/>
              <o:lock v:ext="edit"/>
            </v:line>
            <v:line id="_x0000_s1247" o:spid="_x0000_s1247" o:spt="20" style="position:absolute;left:568;top:335;flip:x;height:0;width:588;" coordsize="21600,21600">
              <v:path arrowok="t"/>
              <v:fill focussize="0,0"/>
              <v:stroke weight="0.37503937007874pt"/>
              <v:imagedata o:title=""/>
              <o:lock v:ext="edit"/>
            </v:line>
            <v:line id="_x0000_s1248" o:spid="_x0000_s1248" o:spt="20" style="position:absolute;left:1216;top:390;height:0;width:2126;" coordsize="21600,21600">
              <v:path arrowok="t"/>
              <v:fill focussize="0,0"/>
              <v:stroke weight="0.37503937007874pt"/>
              <v:imagedata o:title=""/>
              <o:lock v:ext="edit"/>
            </v:line>
            <v:line id="_x0000_s1249" o:spid="_x0000_s1249" o:spt="20" style="position:absolute;left:275;top:390;height:0;width:235;" coordsize="21600,21600">
              <v:path arrowok="t"/>
              <v:fill focussize="0,0"/>
              <v:stroke weight="0.37503937007874pt"/>
              <v:imagedata o:title=""/>
              <o:lock v:ext="edit"/>
            </v:line>
            <v:line id="_x0000_s1250" o:spid="_x0000_s1250" o:spt="20" style="position:absolute;left:1357;top:400;flip:x;height:0;width:1940;" coordsize="21600,21600">
              <v:path arrowok="t"/>
              <v:fill focussize="0,0"/>
              <v:stroke weight="0.37503937007874pt"/>
              <v:imagedata o:title=""/>
              <o:lock v:ext="edit"/>
            </v:line>
            <v:line id="_x0000_s1251" o:spid="_x0000_s1251" o:spt="20" style="position:absolute;left:1216;top:412;height:0;width:117;" coordsize="21600,21600">
              <v:path arrowok="t"/>
              <v:fill focussize="0,0"/>
              <v:stroke weight="0.37503937007874pt"/>
              <v:imagedata o:title=""/>
              <o:lock v:ext="edit"/>
            </v:line>
            <v:line id="_x0000_s1252" o:spid="_x0000_s1252" o:spt="20" style="position:absolute;left:282;top:412;height:0;width:228;" coordsize="21600,21600">
              <v:path arrowok="t"/>
              <v:fill focussize="0,0"/>
              <v:stroke weight="0.37503937007874pt"/>
              <v:imagedata o:title=""/>
              <o:lock v:ext="edit"/>
            </v:line>
            <v:line id="_x0000_s1253" o:spid="_x0000_s1253" o:spt="20" style="position:absolute;left:697;top:433;flip:x;height:0;width:39;" coordsize="21600,21600">
              <v:path arrowok="t"/>
              <v:fill focussize="0,0"/>
              <v:stroke weight="0.37503937007874pt"/>
              <v:imagedata o:title=""/>
              <o:lock v:ext="edit"/>
            </v:line>
            <v:line id="_x0000_s1254" o:spid="_x0000_s1254" o:spt="20" style="position:absolute;left:784;top:433;flip:x;height:0;width:38;" coordsize="21600,21600">
              <v:path arrowok="t"/>
              <v:fill focussize="0,0"/>
              <v:stroke weight="0.37503937007874pt"/>
              <v:imagedata o:title=""/>
              <o:lock v:ext="edit"/>
            </v:line>
            <v:line id="_x0000_s1255" o:spid="_x0000_s1255" o:spt="20" style="position:absolute;left:901;top:433;flip:x;height:0;width:39;" coordsize="21600,21600">
              <v:path arrowok="t"/>
              <v:fill focussize="0,0"/>
              <v:stroke weight="0.37503937007874pt"/>
              <v:imagedata o:title=""/>
              <o:lock v:ext="edit"/>
            </v:line>
            <v:line id="_x0000_s1256" o:spid="_x0000_s1256" o:spt="20" style="position:absolute;left:988;top:433;flip:x;height:0;width:38;" coordsize="21600,21600">
              <v:path arrowok="t"/>
              <v:fill focussize="0,0"/>
              <v:stroke weight="0.37503937007874pt"/>
              <v:imagedata o:title=""/>
              <o:lock v:ext="edit"/>
            </v:line>
            <v:line id="_x0000_s1257" o:spid="_x0000_s1257" o:spt="20" style="position:absolute;left:988;top:472;height:0;width:38;" coordsize="21600,21600">
              <v:path arrowok="t"/>
              <v:fill focussize="0,0"/>
              <v:stroke weight="0.37503937007874pt"/>
              <v:imagedata o:title=""/>
              <o:lock v:ext="edit"/>
            </v:line>
            <v:line id="_x0000_s1258" o:spid="_x0000_s1258" o:spt="20" style="position:absolute;left:901;top:472;height:0;width:39;" coordsize="21600,21600">
              <v:path arrowok="t"/>
              <v:fill focussize="0,0"/>
              <v:stroke weight="0.37503937007874pt"/>
              <v:imagedata o:title=""/>
              <o:lock v:ext="edit"/>
            </v:line>
            <v:line id="_x0000_s1259" o:spid="_x0000_s1259" o:spt="20" style="position:absolute;left:784;top:472;height:0;width:38;" coordsize="21600,21600">
              <v:path arrowok="t"/>
              <v:fill focussize="0,0"/>
              <v:stroke weight="0.37503937007874pt"/>
              <v:imagedata o:title=""/>
              <o:lock v:ext="edit"/>
            </v:line>
            <v:line id="_x0000_s1260" o:spid="_x0000_s1260" o:spt="20" style="position:absolute;left:697;top:472;height:0;width:39;" coordsize="21600,21600">
              <v:path arrowok="t"/>
              <v:fill focussize="0,0"/>
              <v:stroke weight="0.37503937007874pt"/>
              <v:imagedata o:title=""/>
              <o:lock v:ext="edit"/>
            </v:line>
            <v:line id="_x0000_s1261" o:spid="_x0000_s1261" o:spt="20" style="position:absolute;left:1333;top:546;height:0;width:24;" coordsize="21600,21600">
              <v:path arrowok="t"/>
              <v:fill focussize="0,0"/>
              <v:stroke weight="0.37503937007874pt"/>
              <v:imagedata o:title=""/>
              <o:lock v:ext="edit"/>
            </v:line>
            <v:line id="_x0000_s1262" o:spid="_x0000_s1262" o:spt="20" style="position:absolute;left:337;top:546;height:0;width:173;" coordsize="21600,21600">
              <v:path arrowok="t"/>
              <v:fill focussize="0,0"/>
              <v:stroke weight="0.37503937007874pt"/>
              <v:imagedata o:title=""/>
              <o:lock v:ext="edit"/>
            </v:line>
            <v:line id="_x0000_s1263" o:spid="_x0000_s1263" o:spt="20" style="position:absolute;left:568;top:570;height:0;width:588;" coordsize="21600,21600">
              <v:path arrowok="t"/>
              <v:fill focussize="0,0"/>
              <v:stroke weight="0.37503937007874pt"/>
              <v:imagedata o:title=""/>
              <o:lock v:ext="edit"/>
            </v:line>
            <v:line id="_x0000_s1264" o:spid="_x0000_s1264" o:spt="20" style="position:absolute;left:71;top:577;height:0;width:1286;" coordsize="21600,21600">
              <v:path arrowok="t"/>
              <v:fill focussize="0,0"/>
              <v:stroke weight="0.37503937007874pt"/>
              <v:imagedata o:title=""/>
              <o:lock v:ext="edit"/>
            </v:line>
            <v:line id="_x0000_s1265" o:spid="_x0000_s1265" o:spt="20" style="position:absolute;left:2044;top:1657;flip:y;height:156;width:0;" coordsize="21600,21600">
              <v:path arrowok="t"/>
              <v:fill focussize="0,0"/>
              <v:stroke weight="0.37503937007874pt"/>
              <v:imagedata o:title=""/>
              <o:lock v:ext="edit"/>
            </v:line>
            <v:line id="_x0000_s1266" o:spid="_x0000_s1266" o:spt="20" style="position:absolute;left:124;top:618;height:0;width:3367;" coordsize="21600,21600">
              <v:path arrowok="t"/>
              <v:fill focussize="0,0"/>
              <v:stroke weight="0.37503937007874pt"/>
              <v:imagedata o:title=""/>
              <o:lock v:ext="edit"/>
            </v:line>
            <v:line id="_x0000_s1267" o:spid="_x0000_s1267" o:spt="20" style="position:absolute;left:124;top:635;height:0;width:3367;" coordsize="21600,21600">
              <v:path arrowok="t"/>
              <v:fill focussize="0,0"/>
              <v:stroke weight="0.37503937007874pt"/>
              <v:imagedata o:title=""/>
              <o:lock v:ext="edit"/>
            </v:line>
            <v:line id="_x0000_s1268" o:spid="_x0000_s1268" o:spt="20" style="position:absolute;left:1965;top:1657;height:156;width:0;" coordsize="21600,21600">
              <v:path arrowok="t"/>
              <v:fill focussize="0,0"/>
              <v:stroke weight="0.37503937007874pt"/>
              <v:imagedata o:title=""/>
              <o:lock v:ext="edit"/>
            </v:line>
            <v:line id="_x0000_s1269" o:spid="_x0000_s1269" o:spt="20" style="position:absolute;left:11;top:836;height:0;width:3593;" coordsize="21600,21600">
              <v:path arrowok="t"/>
              <v:fill focussize="0,0"/>
              <v:stroke weight="0.37503937007874pt"/>
              <v:imagedata o:title=""/>
              <o:lock v:ext="edit"/>
            </v:line>
            <v:line id="_x0000_s1270" o:spid="_x0000_s1270" o:spt="20" style="position:absolute;left:4;top:860;height:0;width:3609;" coordsize="21600,21600">
              <v:path arrowok="t"/>
              <v:fill focussize="0,0"/>
              <v:stroke weight="0.37503937007874pt"/>
              <v:imagedata o:title=""/>
              <o:lock v:ext="edit"/>
            </v:line>
            <v:line id="_x0000_s1271" o:spid="_x0000_s1271" o:spt="20" style="position:absolute;left:1357;top:390;height:187;width:0;" coordsize="21600,21600">
              <v:path arrowok="t"/>
              <v:fill focussize="0,0"/>
              <v:stroke weight="0.37503937007874pt"/>
              <v:imagedata o:title=""/>
              <o:lock v:ext="edit"/>
            </v:line>
            <v:line id="_x0000_s1272" o:spid="_x0000_s1272" o:spt="20" style="position:absolute;left:1333;top:412;height:134;width:0;" coordsize="21600,21600">
              <v:path arrowok="t"/>
              <v:fill focussize="0,0"/>
              <v:stroke weight="0.37503937007874pt"/>
              <v:imagedata o:title=""/>
              <o:lock v:ext="edit"/>
            </v:line>
            <v:line id="_x0000_s1273" o:spid="_x0000_s1273" o:spt="20" style="position:absolute;left:1216;top:294;flip:y;height:283;width:0;" coordsize="21600,21600">
              <v:path arrowok="t"/>
              <v:fill focussize="0,0"/>
              <v:stroke weight="0.37503937007874pt"/>
              <v:imagedata o:title=""/>
              <o:lock v:ext="edit"/>
            </v:line>
            <v:line id="_x0000_s1274" o:spid="_x0000_s1274" o:spt="20" style="position:absolute;left:1156;top:335;flip:y;height:235;width:0;" coordsize="21600,21600">
              <v:path arrowok="t"/>
              <v:fill focussize="0,0"/>
              <v:stroke weight="0.37503937007874pt"/>
              <v:imagedata o:title=""/>
              <o:lock v:ext="edit"/>
            </v:line>
            <v:line id="_x0000_s1275" o:spid="_x0000_s1275" o:spt="20" style="position:absolute;left:1026;top:433;flip:y;height:39;width:0;" coordsize="21600,21600">
              <v:path arrowok="t"/>
              <v:fill focussize="0,0"/>
              <v:stroke weight="0.37503937007874pt"/>
              <v:imagedata o:title=""/>
              <o:lock v:ext="edit"/>
            </v:line>
            <v:line id="_x0000_s1276" o:spid="_x0000_s1276" o:spt="20" style="position:absolute;left:988;top:433;height:39;width:0;" coordsize="21600,21600">
              <v:path arrowok="t"/>
              <v:fill focussize="0,0"/>
              <v:stroke weight="0.37503937007874pt"/>
              <v:imagedata o:title=""/>
              <o:lock v:ext="edit"/>
            </v:line>
            <v:line id="_x0000_s1277" o:spid="_x0000_s1277" o:spt="20" style="position:absolute;left:4;top:1657;height:0;width:2040;" coordsize="21600,21600">
              <v:path arrowok="t"/>
              <v:fill focussize="0,0"/>
              <v:stroke weight="0.37503937007874pt"/>
              <v:imagedata o:title=""/>
              <o:lock v:ext="edit"/>
            </v:line>
            <v:line id="_x0000_s1278" o:spid="_x0000_s1278" o:spt="20" style="position:absolute;left:940;top:433;flip:y;height:39;width:0;" coordsize="21600,21600">
              <v:path arrowok="t"/>
              <v:fill focussize="0,0"/>
              <v:stroke weight="0.37503937007874pt"/>
              <v:imagedata o:title=""/>
              <o:lock v:ext="edit"/>
            </v:line>
            <v:line id="_x0000_s1279" o:spid="_x0000_s1279" o:spt="20" style="position:absolute;left:901;top:433;height:39;width:0;" coordsize="21600,21600">
              <v:path arrowok="t"/>
              <v:fill focussize="0,0"/>
              <v:stroke weight="0.37503937007874pt"/>
              <v:imagedata o:title=""/>
              <o:lock v:ext="edit"/>
            </v:line>
            <v:line id="_x0000_s1280" o:spid="_x0000_s1280" o:spt="20" style="position:absolute;left:822;top:433;flip:y;height:39;width:0;" coordsize="21600,21600">
              <v:path arrowok="t"/>
              <v:fill focussize="0,0"/>
              <v:stroke weight="0.37503937007874pt"/>
              <v:imagedata o:title=""/>
              <o:lock v:ext="edit"/>
            </v:line>
            <v:line id="_x0000_s1281" o:spid="_x0000_s1281" o:spt="20" style="position:absolute;left:4;top:1813;height:0;width:3609;" coordsize="21600,21600">
              <v:path arrowok="t"/>
              <v:fill focussize="0,0"/>
              <v:stroke weight="0.37503937007874pt"/>
              <v:imagedata o:title=""/>
              <o:lock v:ext="edit"/>
            </v:line>
            <v:line id="_x0000_s1282" o:spid="_x0000_s1282" o:spt="20" style="position:absolute;left:784;top:433;height:39;width:0;" coordsize="21600,21600">
              <v:path arrowok="t"/>
              <v:fill focussize="0,0"/>
              <v:stroke weight="0.37503937007874pt"/>
              <v:imagedata o:title=""/>
              <o:lock v:ext="edit"/>
            </v:line>
            <v:line id="_x0000_s1283" o:spid="_x0000_s1283" o:spt="20" style="position:absolute;left:736;top:433;flip:y;height:39;width:0;" coordsize="21600,21600">
              <v:path arrowok="t"/>
              <v:fill focussize="0,0"/>
              <v:stroke weight="0.37503937007874pt"/>
              <v:imagedata o:title=""/>
              <o:lock v:ext="edit"/>
            </v:line>
            <v:line id="_x0000_s1284" o:spid="_x0000_s1284" o:spt="20" style="position:absolute;left:697;top:433;height:39;width:0;" coordsize="21600,21600">
              <v:path arrowok="t"/>
              <v:fill focussize="0,0"/>
              <v:stroke weight="0.37503937007874pt"/>
              <v:imagedata o:title=""/>
              <o:lock v:ext="edit"/>
            </v:line>
            <v:line id="_x0000_s1285" o:spid="_x0000_s1285" o:spt="20" style="position:absolute;left:568;top:335;height:235;width:0;" coordsize="21600,21600">
              <v:path arrowok="t"/>
              <v:fill focussize="0,0"/>
              <v:stroke weight="0.37503937007874pt"/>
              <v:imagedata o:title=""/>
              <o:lock v:ext="edit"/>
            </v:line>
            <v:line id="_x0000_s1286" o:spid="_x0000_s1286" o:spt="20" style="position:absolute;left:493;top:546;flip:y;height:31;width:15;" coordsize="21600,21600">
              <v:path arrowok="t"/>
              <v:fill focussize="0,0"/>
              <v:stroke weight="0.37503937007874pt"/>
              <v:imagedata o:title=""/>
              <o:lock v:ext="edit"/>
            </v:line>
            <v:line id="_x0000_s1287" o:spid="_x0000_s1287" o:spt="20" style="position:absolute;left:510;top:294;flip:y;height:283;width:0;" coordsize="21600,21600">
              <v:path arrowok="t"/>
              <v:fill focussize="0,0"/>
              <v:stroke weight="0.37503937007874pt"/>
              <v:imagedata o:title=""/>
              <o:lock v:ext="edit"/>
            </v:line>
            <v:line id="_x0000_s1288" o:spid="_x0000_s1288" o:spt="20" style="position:absolute;left:23;top:632;flip:y;height:3;width:2;" coordsize="21600,21600">
              <v:path arrowok="t"/>
              <v:fill focussize="0,0"/>
              <v:stroke weight="0.37503937007874pt"/>
              <v:imagedata o:title=""/>
              <o:lock v:ext="edit"/>
            </v:line>
            <v:line id="_x0000_s1289" o:spid="_x0000_s1289" o:spt="20" style="position:absolute;left:337;top:390;flip:y;height:156;width:0;" coordsize="21600,21600">
              <v:path arrowok="t"/>
              <v:fill focussize="0,0"/>
              <v:stroke weight="0.37503937007874pt"/>
              <v:imagedata o:title=""/>
              <o:lock v:ext="edit"/>
            </v:line>
            <v:line id="_x0000_s1290" o:spid="_x0000_s1290" o:spt="20" style="position:absolute;left:105;top:577;flip:x;height:39;width:38;" coordsize="21600,21600">
              <v:path arrowok="t"/>
              <v:fill focussize="0,0"/>
              <v:stroke weight="0.37503937007874pt"/>
              <v:imagedata o:title=""/>
              <o:lock v:ext="edit"/>
            </v:line>
            <v:line id="_x0000_s1291" o:spid="_x0000_s1291" o:spt="20" style="position:absolute;left:117;top:412;flip:y;height:165;width:165;" coordsize="21600,21600">
              <v:path arrowok="t"/>
              <v:fill focussize="0,0"/>
              <v:stroke weight="0.37503937007874pt"/>
              <v:imagedata o:title=""/>
              <o:lock v:ext="edit"/>
            </v:line>
            <v:line id="_x0000_s1292" o:spid="_x0000_s1292" o:spt="20" style="position:absolute;left:30;top:400;flip:y;height:218;width:216;" coordsize="21600,21600">
              <v:path arrowok="t"/>
              <v:fill focussize="0,0"/>
              <v:stroke weight="0.37503937007874pt"/>
              <v:imagedata o:title=""/>
              <o:lock v:ext="edit"/>
            </v:line>
            <v:line id="_x0000_s1293" o:spid="_x0000_s1293" o:spt="20" style="position:absolute;left:124;top:635;height:201;width:0;" coordsize="21600,21600">
              <v:path arrowok="t"/>
              <v:fill focussize="0,0"/>
              <v:stroke weight="0.37503937007874pt"/>
              <v:imagedata o:title=""/>
              <o:lock v:ext="edit"/>
            </v:line>
            <v:line id="_x0000_s1294" o:spid="_x0000_s1294" o:spt="20" style="position:absolute;left:81;top:1657;flip:y;height:156;width:0;" coordsize="21600,21600">
              <v:path arrowok="t"/>
              <v:fill focussize="0,0"/>
              <v:stroke weight="0.37503937007874pt"/>
              <v:imagedata o:title=""/>
              <o:lock v:ext="edit"/>
            </v:line>
            <v:line id="_x0000_s1295" o:spid="_x0000_s1295" o:spt="20" style="position:absolute;left:49;top:836;flip:y;height:24;width:0;" coordsize="21600,21600">
              <v:path arrowok="t"/>
              <v:fill focussize="0,0"/>
              <v:stroke weight="0.37503937007874pt"/>
              <v:imagedata o:title=""/>
              <o:lock v:ext="edit"/>
            </v:line>
            <v:line id="_x0000_s1296" o:spid="_x0000_s1296" o:spt="20" style="position:absolute;left:23;top:635;height:201;width:0;" coordsize="21600,21600">
              <v:path arrowok="t"/>
              <v:fill focussize="0,0"/>
              <v:stroke weight="0.37503937007874pt"/>
              <v:imagedata o:title=""/>
              <o:lock v:ext="edit"/>
            </v:line>
            <v:line id="_x0000_s1297" o:spid="_x0000_s1297" o:spt="20" style="position:absolute;left:11;top:836;flip:y;height:24;width:0;" coordsize="21600,21600">
              <v:path arrowok="t"/>
              <v:fill focussize="0,0"/>
              <v:stroke weight="0.37503937007874pt"/>
              <v:imagedata o:title=""/>
              <o:lock v:ext="edit"/>
            </v:line>
            <v:line id="_x0000_s1298" o:spid="_x0000_s1298" o:spt="20" style="position:absolute;left:4;top:860;flip:y;height:953;width:0;" coordsize="21600,21600">
              <v:path arrowok="t"/>
              <v:fill focussize="0,0"/>
              <v:stroke weight="0.37503937007874pt"/>
              <v:imagedata o:title=""/>
              <o:lock v:ext="edit"/>
            </v:line>
            <v:line id="_x0000_s1299" o:spid="_x0000_s1299" o:spt="20" style="position:absolute;left:124;top:618;height:17;width:0;" coordsize="21600,21600">
              <v:path arrowok="t"/>
              <v:fill focussize="0,0"/>
              <v:stroke weight="0.37503937007874pt"/>
              <v:imagedata o:title=""/>
              <o:lock v:ext="edit"/>
            </v:line>
            <v:line id="_x0000_s1300" o:spid="_x0000_s1300" o:spt="20" style="position:absolute;left:3491;top:618;flip:y;height:17;width:0;" coordsize="21600,21600">
              <v:path arrowok="t"/>
              <v:fill focussize="0,0"/>
              <v:stroke weight="0.37503937007874pt"/>
              <v:imagedata o:title=""/>
              <o:lock v:ext="edit"/>
            </v:line>
            <v:shape id="_x0000_s1301" o:spid="_x0000_s1301" style="position:absolute;left:3517;top:625;height:8;width:72;" filled="f" coordorigin="3517,625" coordsize="72,8" path="m3589,632l3587,630,3585,630,3582,628,3577,628,3573,628,3563,625,3553,628,3544,628,3534,628,3527,630,3517,632e">
              <v:path arrowok="t"/>
              <v:fill on="f" focussize="0,0"/>
              <v:stroke weight="0.37503937007874pt"/>
              <v:imagedata o:title=""/>
              <o:lock v:ext="edit"/>
            </v:shape>
            <v:shape id="_x0000_s1302" o:spid="_x0000_s1302" style="position:absolute;left:3514;top:606;height:10;width:68;" filled="f" coordorigin="3515,606" coordsize="68,10" path="m3582,616l3582,613,3580,613,3575,611,3573,608,3568,608,3563,608,3558,606,3553,606,3551,608,3541,608,3532,608,3525,611,3515,613e">
              <v:path arrowok="t"/>
              <v:fill on="f" focussize="0,0"/>
              <v:stroke weight="0.37503937007874pt"/>
              <v:imagedata o:title=""/>
              <o:lock v:ext="edit"/>
            </v:shape>
            <v:shape id="_x0000_s1303" o:spid="_x0000_s1303" style="position:absolute;left:3296;top:397;height:3;width:72;" filled="f" coordorigin="3297,397" coordsize="72,3" path="m3297,400l3316,397,3323,397,3333,397,3342,397,3352,397,3357,397,3361,397,3364,400,3366,400,3369,400e">
              <v:path arrowok="t"/>
              <v:fill on="f" focussize="0,0"/>
              <v:stroke weight="0.37503937007874pt"/>
              <v:imagedata o:title=""/>
              <o:lock v:ext="edit"/>
            </v:shape>
            <v:shape id="_x0000_s1304" o:spid="_x0000_s1304" style="position:absolute;left:3582;top:615;height:17;width:8;" filled="f" coordorigin="3582,616" coordsize="8,17" path="m3589,632l3589,630,3589,628,3589,625,3587,623,3587,620,3587,618,3585,616,3582,616e">
              <v:path arrowok="t"/>
              <v:fill on="f" focussize="0,0"/>
              <v:stroke weight="0.37503937007874pt"/>
              <v:imagedata o:title=""/>
              <o:lock v:ext="edit"/>
            </v:shape>
            <v:shape id="_x0000_s1305" o:spid="_x0000_s1305" style="position:absolute;left:3510;top:615;height:17;width:8;" filled="f" coordorigin="3510,616" coordsize="8,17" path="m3517,632l3515,628,3515,623,3513,618,3510,616e">
              <v:path arrowok="t"/>
              <v:fill on="f" focussize="0,0"/>
              <v:stroke weight="0.37503937007874pt"/>
              <v:imagedata o:title=""/>
              <o:lock v:ext="edit"/>
            </v:shape>
            <v:shape id="_x0000_s1306" o:spid="_x0000_s1306" style="position:absolute;left:32;top:606;height:10;width:68;" filled="f" coordorigin="33,606" coordsize="68,10" path="m33,616l35,613,40,611,45,608,47,608,52,608,57,606,61,606,66,608,73,608,83,608,93,611,100,613e">
              <v:path arrowok="t"/>
              <v:fill on="f" focussize="0,0"/>
              <v:stroke weight="0.37503937007874pt"/>
              <v:imagedata o:title=""/>
              <o:lock v:ext="edit"/>
            </v:shape>
            <v:shape id="_x0000_s1307" o:spid="_x0000_s1307" style="position:absolute;left:25;top:615;height:17;width:72;" filled="f" coordorigin="25,616" coordsize="72,17" path="m33,616l30,616,30,618,28,620,28,623,28,625,25,628,25,630,25,632,28,630,30,630,35,628,40,628,45,628,52,625,61,628,71,628,81,628,90,630,97,632e">
              <v:path arrowok="t"/>
              <v:fill on="f" focussize="0,0"/>
              <v:stroke weight="0.37503937007874pt"/>
              <v:imagedata o:title=""/>
              <o:lock v:ext="edit"/>
            </v:shape>
            <v:shape id="_x0000_s1308" o:spid="_x0000_s1308" style="position:absolute;left:97;top:615;height:17;width:8;" filled="f" coordorigin="97,616" coordsize="8,17" path="m105,616l102,618,100,623,100,628,97,632e">
              <v:path arrowok="t"/>
              <v:fill on="f" focussize="0,0"/>
              <v:stroke weight="0.37503937007874pt"/>
              <v:imagedata o:title=""/>
              <o:lock v:ext="edit"/>
            </v:shape>
            <v:shape id="_x0000_s1309" o:spid="_x0000_s1309" style="position:absolute;left:3342;top:390;height:10;width:27;" filled="f" coordorigin="3342,390" coordsize="27,10" path="m3369,400l3357,392,3342,390e">
              <v:path arrowok="t"/>
              <v:fill on="f" focussize="0,0"/>
              <v:stroke weight="0.37503937007874pt"/>
              <v:imagedata o:title=""/>
              <o:lock v:ext="edit"/>
            </v:shape>
            <v:line id="_x0000_s1310" o:spid="_x0000_s1310" o:spt="20" style="position:absolute;left:3491;top:616;flip:y;height:2;width:19;" coordsize="21600,21600">
              <v:path arrowok="t"/>
              <v:fill focussize="0,0"/>
              <v:stroke weight="0.37503937007874pt"/>
              <v:imagedata o:title=""/>
              <o:lock v:ext="edit"/>
            </v:line>
            <v:line id="_x0000_s1311" o:spid="_x0000_s1311" o:spt="20" style="position:absolute;left:3491;top:632;flip:y;height:3;width:26;" coordsize="21600,21600">
              <v:path arrowok="t"/>
              <v:fill focussize="0,0"/>
              <v:stroke weight="0.37503937007874pt"/>
              <v:imagedata o:title=""/>
              <o:lock v:ext="edit"/>
            </v:line>
            <v:shape id="_x0000_s1312" o:spid="_x0000_s1312" style="position:absolute;left:3586;top:618;height:17;width:5;" filled="f" coordorigin="3587,618" coordsize="5,17" path="m3592,635l3592,625,3587,618e">
              <v:path arrowok="t"/>
              <v:fill on="f" focussize="0,0"/>
              <v:stroke weight="0.37503937007874pt"/>
              <v:imagedata o:title=""/>
              <o:lock v:ext="edit"/>
            </v:shape>
            <v:line id="_x0000_s1313" o:spid="_x0000_s1313" o:spt="20" style="position:absolute;left:3510;top:613;flip:x;height:3;width:5;" coordsize="21600,21600">
              <v:path arrowok="t"/>
              <v:fill focussize="0,0"/>
              <v:stroke weight="0.37503937007874pt"/>
              <v:imagedata o:title=""/>
              <o:lock v:ext="edit"/>
            </v:line>
            <v:shape id="_x0000_s1314" o:spid="_x0000_s1314" style="position:absolute;left:1333;top:390;height:22;width:24;" filled="f" coordorigin="1333,390" coordsize="24,22" path="m1357,390l1348,390,1341,397,1336,404,1333,412e">
              <v:path arrowok="t"/>
              <v:fill on="f" focussize="0,0"/>
              <v:stroke weight="0.37503937007874pt"/>
              <v:imagedata o:title=""/>
              <o:lock v:ext="edit"/>
            </v:shape>
            <v:shape id="_x0000_s1315" o:spid="_x0000_s1315" style="position:absolute;left:246;top:390;height:10;width:29;" filled="f" coordorigin="246,390" coordsize="29,10" path="m275,390l258,392,246,400e">
              <v:path arrowok="t"/>
              <v:fill on="f" focussize="0,0"/>
              <v:stroke weight="0.37503937007874pt"/>
              <v:imagedata o:title=""/>
              <o:lock v:ext="edit"/>
            </v:shape>
            <v:line id="_x0000_s1316" o:spid="_x0000_s1316" o:spt="20" style="position:absolute;left:105;top:616;height:2;width:19;" coordsize="21600,21600">
              <v:path arrowok="t"/>
              <v:fill focussize="0,0"/>
              <v:stroke weight="0.37503937007874pt"/>
              <v:imagedata o:title=""/>
              <o:lock v:ext="edit"/>
            </v:line>
            <v:line id="_x0000_s1317" o:spid="_x0000_s1317" o:spt="20" style="position:absolute;left:97;top:632;height:3;width:27;" coordsize="21600,21600">
              <v:path arrowok="t"/>
              <v:fill focussize="0,0"/>
              <v:stroke weight="0.37503937007874pt"/>
              <v:imagedata o:title=""/>
              <o:lock v:ext="edit"/>
            </v:line>
            <v:shape id="_x0000_s1318" o:spid="_x0000_s1318" style="position:absolute;left:22;top:618;height:17;width:8;" filled="f" coordorigin="23,618" coordsize="8,17" path="m30,618l25,625,23,635e">
              <v:path arrowok="t"/>
              <v:fill on="f" focussize="0,0"/>
              <v:stroke weight="0.37503937007874pt"/>
              <v:imagedata o:title=""/>
              <o:lock v:ext="edit"/>
            </v:shape>
            <v:line id="_x0000_s1319" o:spid="_x0000_s1319" o:spt="20" style="position:absolute;left:100;top:613;flip:x y;height:3;width:5;" coordsize="21600,21600">
              <v:path arrowok="t"/>
              <v:fill focussize="0,0"/>
              <v:stroke weight="0.37503937007874pt"/>
              <v:imagedata o:title=""/>
              <o:lock v:ext="edit"/>
            </v:line>
            <v:line id="_x0000_s1320" o:spid="_x0000_s1320" o:spt="20" style="position:absolute;left:630;top:6;height:421;width:67;" stroked="t" coordsize="21600,21600">
              <v:path arrowok="t"/>
              <v:fill focussize="0,0"/>
              <v:stroke weight="0.566929133858268pt" color="#231916"/>
              <v:imagedata o:title=""/>
              <o:lock v:ext="edit"/>
            </v:line>
            <v:line id="_x0000_s1321" o:spid="_x0000_s1321" o:spt="20" style="position:absolute;left:1023;top:6;flip:x;height:421;width:67;" stroked="t" coordsize="21600,21600">
              <v:path arrowok="t"/>
              <v:fill focussize="0,0"/>
              <v:stroke weight="0.566929133858268pt" color="#231916"/>
              <v:imagedata o:title=""/>
              <o:lock v:ext="edit"/>
            </v:line>
            <w10:wrap type="none"/>
            <w10:anchorlock/>
          </v:group>
        </w:pict>
      </w:r>
    </w:p>
    <w:p>
      <w:pPr>
        <w:pStyle w:val="5"/>
        <w:rPr>
          <w:b/>
        </w:rPr>
      </w:pPr>
    </w:p>
    <w:tbl>
      <w:tblPr>
        <w:tblStyle w:val="8"/>
        <w:tblW w:w="0" w:type="auto"/>
        <w:tblInd w:w="0" w:type="dxa"/>
        <w:tblBorders>
          <w:top w:val="single" w:color="231916" w:sz="6" w:space="0"/>
          <w:left w:val="single" w:color="231916" w:sz="6" w:space="0"/>
          <w:bottom w:val="single" w:color="231916" w:sz="6" w:space="0"/>
          <w:right w:val="single" w:color="231916" w:sz="6" w:space="0"/>
          <w:insideH w:val="single" w:color="231916" w:sz="6" w:space="0"/>
          <w:insideV w:val="single" w:color="231916" w:sz="6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56"/>
        <w:gridCol w:w="1276"/>
        <w:gridCol w:w="2130"/>
        <w:gridCol w:w="3687"/>
      </w:tblGrid>
      <w:tr>
        <w:tblPrEx>
          <w:tblBorders>
            <w:top w:val="single" w:color="231916" w:sz="6" w:space="0"/>
            <w:left w:val="single" w:color="231916" w:sz="6" w:space="0"/>
            <w:bottom w:val="single" w:color="231916" w:sz="6" w:space="0"/>
            <w:right w:val="single" w:color="231916" w:sz="6" w:space="0"/>
            <w:insideH w:val="single" w:color="231916" w:sz="6" w:space="0"/>
            <w:insideV w:val="single" w:color="231916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2" w:hRule="atLeast"/>
        </w:trPr>
        <w:tc>
          <w:tcPr>
            <w:tcW w:w="0" w:type="auto"/>
            <w:shd w:val="clear" w:color="auto" w:fill="2473BA"/>
            <w:vAlign w:val="center"/>
          </w:tcPr>
          <w:p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引脚序号</w:t>
            </w:r>
          </w:p>
        </w:tc>
        <w:tc>
          <w:tcPr>
            <w:tcW w:w="0" w:type="auto"/>
            <w:shd w:val="clear" w:color="auto" w:fill="2473BA"/>
            <w:vAlign w:val="center"/>
          </w:tcPr>
          <w:p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引脚名称定义</w:t>
            </w:r>
          </w:p>
        </w:tc>
        <w:tc>
          <w:tcPr>
            <w:tcW w:w="2130" w:type="dxa"/>
            <w:shd w:val="clear" w:color="auto" w:fill="2473BA"/>
            <w:vAlign w:val="center"/>
          </w:tcPr>
          <w:p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引脚功能描述</w:t>
            </w:r>
          </w:p>
        </w:tc>
        <w:tc>
          <w:tcPr>
            <w:tcW w:w="3687" w:type="dxa"/>
            <w:shd w:val="clear" w:color="auto" w:fill="2473BA"/>
            <w:vAlign w:val="center"/>
          </w:tcPr>
          <w:p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引脚电气特性</w:t>
            </w:r>
          </w:p>
        </w:tc>
      </w:tr>
      <w:tr>
        <w:tblPrEx>
          <w:tblBorders>
            <w:top w:val="single" w:color="231916" w:sz="6" w:space="0"/>
            <w:left w:val="single" w:color="231916" w:sz="6" w:space="0"/>
            <w:bottom w:val="single" w:color="231916" w:sz="6" w:space="0"/>
            <w:right w:val="single" w:color="231916" w:sz="6" w:space="0"/>
            <w:insideH w:val="single" w:color="231916" w:sz="6" w:space="0"/>
            <w:insideV w:val="single" w:color="231916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2" w:hRule="atLeast"/>
        </w:trPr>
        <w:tc>
          <w:tcPr>
            <w:tcW w:w="0" w:type="auto"/>
            <w:vAlign w:val="center"/>
          </w:tcPr>
          <w:p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Pin 1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GND</w:t>
            </w:r>
          </w:p>
        </w:tc>
        <w:tc>
          <w:tcPr>
            <w:tcW w:w="2130" w:type="dxa"/>
            <w:vAlign w:val="center"/>
          </w:tcPr>
          <w:p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电源负</w:t>
            </w:r>
          </w:p>
        </w:tc>
        <w:tc>
          <w:tcPr>
            <w:tcW w:w="3687" w:type="dxa"/>
            <w:vMerge w:val="restart"/>
            <w:vAlign w:val="center"/>
          </w:tcPr>
          <w:p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无反接保护</w:t>
            </w:r>
          </w:p>
        </w:tc>
      </w:tr>
      <w:tr>
        <w:tblPrEx>
          <w:tblBorders>
            <w:top w:val="single" w:color="231916" w:sz="6" w:space="0"/>
            <w:left w:val="single" w:color="231916" w:sz="6" w:space="0"/>
            <w:bottom w:val="single" w:color="231916" w:sz="6" w:space="0"/>
            <w:right w:val="single" w:color="231916" w:sz="6" w:space="0"/>
            <w:insideH w:val="single" w:color="231916" w:sz="6" w:space="0"/>
            <w:insideV w:val="single" w:color="231916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2" w:hRule="atLeast"/>
        </w:trPr>
        <w:tc>
          <w:tcPr>
            <w:tcW w:w="0" w:type="auto"/>
            <w:vAlign w:val="center"/>
          </w:tcPr>
          <w:p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Pin 2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VCC</w:t>
            </w:r>
          </w:p>
        </w:tc>
        <w:tc>
          <w:tcPr>
            <w:tcW w:w="2130" w:type="dxa"/>
            <w:vAlign w:val="center"/>
          </w:tcPr>
          <w:p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电源正（+5V）</w:t>
            </w:r>
          </w:p>
        </w:tc>
        <w:tc>
          <w:tcPr>
            <w:tcW w:w="3687" w:type="dxa"/>
            <w:vMerge w:val="continue"/>
            <w:tcBorders>
              <w:top w:val="nil"/>
            </w:tcBorders>
            <w:vAlign w:val="center"/>
          </w:tcPr>
          <w:p>
            <w:pPr>
              <w:jc w:val="center"/>
              <w:rPr>
                <w:sz w:val="21"/>
                <w:szCs w:val="21"/>
              </w:rPr>
            </w:pPr>
          </w:p>
        </w:tc>
      </w:tr>
      <w:tr>
        <w:tblPrEx>
          <w:tblBorders>
            <w:top w:val="single" w:color="231916" w:sz="6" w:space="0"/>
            <w:left w:val="single" w:color="231916" w:sz="6" w:space="0"/>
            <w:bottom w:val="single" w:color="231916" w:sz="6" w:space="0"/>
            <w:right w:val="single" w:color="231916" w:sz="6" w:space="0"/>
            <w:insideH w:val="single" w:color="231916" w:sz="6" w:space="0"/>
            <w:insideV w:val="single" w:color="231916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2" w:hRule="atLeast"/>
        </w:trPr>
        <w:tc>
          <w:tcPr>
            <w:tcW w:w="0" w:type="auto"/>
            <w:vAlign w:val="center"/>
          </w:tcPr>
          <w:p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Pin 3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RXD</w:t>
            </w:r>
          </w:p>
        </w:tc>
        <w:tc>
          <w:tcPr>
            <w:tcW w:w="2130" w:type="dxa"/>
            <w:vAlign w:val="center"/>
          </w:tcPr>
          <w:p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模块UART接口的RXD脚</w:t>
            </w:r>
          </w:p>
        </w:tc>
        <w:tc>
          <w:tcPr>
            <w:tcW w:w="3687" w:type="dxa"/>
            <w:vAlign w:val="center"/>
          </w:tcPr>
          <w:p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(TTL电平@5v)</w:t>
            </w:r>
          </w:p>
        </w:tc>
      </w:tr>
      <w:tr>
        <w:tblPrEx>
          <w:tblBorders>
            <w:top w:val="single" w:color="231916" w:sz="6" w:space="0"/>
            <w:left w:val="single" w:color="231916" w:sz="6" w:space="0"/>
            <w:bottom w:val="single" w:color="231916" w:sz="6" w:space="0"/>
            <w:right w:val="single" w:color="231916" w:sz="6" w:space="0"/>
            <w:insideH w:val="single" w:color="231916" w:sz="6" w:space="0"/>
            <w:insideV w:val="single" w:color="231916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9" w:hRule="atLeast"/>
        </w:trPr>
        <w:tc>
          <w:tcPr>
            <w:tcW w:w="0" w:type="auto"/>
            <w:vAlign w:val="center"/>
          </w:tcPr>
          <w:p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Pin 4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TXD</w:t>
            </w:r>
          </w:p>
        </w:tc>
        <w:tc>
          <w:tcPr>
            <w:tcW w:w="2130" w:type="dxa"/>
            <w:vAlign w:val="center"/>
          </w:tcPr>
          <w:p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模块UART接口的TXD脚</w:t>
            </w:r>
          </w:p>
        </w:tc>
        <w:tc>
          <w:tcPr>
            <w:tcW w:w="3687" w:type="dxa"/>
            <w:vAlign w:val="center"/>
          </w:tcPr>
          <w:p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(TTL电平@5v) 开路输出, 内部有上拉电阻连到电源正</w:t>
            </w:r>
          </w:p>
        </w:tc>
      </w:tr>
    </w:tbl>
    <w:p>
      <w:pPr>
        <w:pStyle w:val="5"/>
        <w:rPr>
          <w:b/>
        </w:rPr>
      </w:pPr>
    </w:p>
    <w:p>
      <w:pPr>
        <w:pStyle w:val="2"/>
        <w:numPr>
          <w:ilvl w:val="0"/>
          <w:numId w:val="9"/>
        </w:numPr>
        <w:spacing w:before="38"/>
        <w:rPr>
          <w:rFonts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color w:val="2473BA"/>
          <w:sz w:val="24"/>
          <w:szCs w:val="24"/>
        </w:rPr>
        <w:t>电路连接</w:t>
      </w:r>
    </w:p>
    <w:p>
      <w:pPr>
        <w:tabs>
          <w:tab w:val="left" w:pos="5852"/>
        </w:tabs>
        <w:spacing w:before="115" w:after="19"/>
        <w:ind w:firstLine="3080" w:firstLineChars="1400"/>
        <w:rPr>
          <w:sz w:val="21"/>
          <w:szCs w:val="21"/>
        </w:rPr>
      </w:pPr>
      <w:r>
        <w:rPr>
          <w:rFonts w:hint="eastAsia"/>
          <w:w w:val="105"/>
          <w:sz w:val="21"/>
          <w:szCs w:val="21"/>
          <w:lang w:val="en-US"/>
        </w:rPr>
        <w:t>灰尘传感器DC01</w:t>
      </w:r>
      <w:r>
        <w:rPr>
          <w:rFonts w:hint="eastAsia"/>
          <w:w w:val="105"/>
          <w:sz w:val="21"/>
          <w:szCs w:val="21"/>
        </w:rPr>
        <w:tab/>
      </w:r>
      <w:r>
        <w:rPr>
          <w:rFonts w:hint="eastAsia"/>
          <w:w w:val="105"/>
          <w:sz w:val="21"/>
          <w:szCs w:val="21"/>
        </w:rPr>
        <w:t>HOSTMCU</w:t>
      </w:r>
    </w:p>
    <w:tbl>
      <w:tblPr>
        <w:tblStyle w:val="8"/>
        <w:tblW w:w="0" w:type="auto"/>
        <w:tblInd w:w="2248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96"/>
        <w:gridCol w:w="1815"/>
        <w:gridCol w:w="1396"/>
      </w:tblGrid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396" w:type="dxa"/>
            <w:vMerge w:val="restart"/>
            <w:tcBorders>
              <w:bottom w:val="nil"/>
            </w:tcBorders>
          </w:tcPr>
          <w:p>
            <w:pPr>
              <w:pStyle w:val="12"/>
              <w:spacing w:before="10"/>
              <w:rPr>
                <w:sz w:val="21"/>
                <w:szCs w:val="21"/>
              </w:rPr>
            </w:pPr>
          </w:p>
          <w:p>
            <w:pPr>
              <w:pStyle w:val="12"/>
              <w:rPr>
                <w:sz w:val="21"/>
                <w:szCs w:val="21"/>
              </w:rPr>
            </w:pPr>
            <w:r>
              <w:rPr>
                <w:rFonts w:hint="eastAsia"/>
                <w:w w:val="105"/>
                <w:sz w:val="21"/>
                <w:szCs w:val="21"/>
              </w:rPr>
              <w:t>TXD/PWM</w:t>
            </w:r>
          </w:p>
        </w:tc>
        <w:tc>
          <w:tcPr>
            <w:tcW w:w="1815" w:type="dxa"/>
            <w:tcBorders>
              <w:top w:val="nil"/>
              <w:bottom w:val="single" w:color="008700" w:sz="12" w:space="0"/>
            </w:tcBorders>
          </w:tcPr>
          <w:p>
            <w:pPr>
              <w:pStyle w:val="12"/>
              <w:spacing w:before="122" w:line="100" w:lineRule="exact"/>
              <w:ind w:left="65"/>
              <w:rPr>
                <w:sz w:val="21"/>
                <w:szCs w:val="21"/>
              </w:rPr>
            </w:pPr>
            <w:r>
              <w:rPr>
                <w:rFonts w:hint="eastAsia"/>
                <w:w w:val="104"/>
                <w:sz w:val="21"/>
                <w:szCs w:val="21"/>
              </w:rPr>
              <w:t>4</w:t>
            </w:r>
          </w:p>
        </w:tc>
        <w:tc>
          <w:tcPr>
            <w:tcW w:w="1396" w:type="dxa"/>
            <w:vMerge w:val="restart"/>
            <w:tcBorders>
              <w:bottom w:val="nil"/>
            </w:tcBorders>
          </w:tcPr>
          <w:p>
            <w:pPr>
              <w:pStyle w:val="12"/>
              <w:spacing w:before="6"/>
              <w:rPr>
                <w:sz w:val="21"/>
                <w:szCs w:val="21"/>
              </w:rPr>
            </w:pPr>
          </w:p>
          <w:p>
            <w:pPr>
              <w:pStyle w:val="12"/>
              <w:ind w:left="94"/>
              <w:rPr>
                <w:sz w:val="21"/>
                <w:szCs w:val="21"/>
              </w:rPr>
            </w:pPr>
            <w:r>
              <w:rPr>
                <w:rFonts w:hint="eastAsia"/>
                <w:w w:val="105"/>
                <w:sz w:val="21"/>
                <w:szCs w:val="21"/>
              </w:rPr>
              <w:t>RXD/IO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" w:hRule="atLeast"/>
        </w:trPr>
        <w:tc>
          <w:tcPr>
            <w:tcW w:w="1396" w:type="dxa"/>
            <w:vMerge w:val="continue"/>
            <w:tcBorders>
              <w:top w:val="nil"/>
              <w:bottom w:val="nil"/>
            </w:tcBorders>
          </w:tcPr>
          <w:p>
            <w:pPr>
              <w:rPr>
                <w:sz w:val="21"/>
                <w:szCs w:val="21"/>
              </w:rPr>
            </w:pPr>
          </w:p>
        </w:tc>
        <w:tc>
          <w:tcPr>
            <w:tcW w:w="1815" w:type="dxa"/>
            <w:vMerge w:val="restart"/>
            <w:tcBorders>
              <w:top w:val="single" w:color="008700" w:sz="12" w:space="0"/>
              <w:bottom w:val="single" w:color="008700" w:sz="12" w:space="0"/>
            </w:tcBorders>
          </w:tcPr>
          <w:p>
            <w:pPr>
              <w:pStyle w:val="12"/>
              <w:spacing w:before="129" w:line="104" w:lineRule="exact"/>
              <w:ind w:left="65"/>
              <w:rPr>
                <w:sz w:val="21"/>
                <w:szCs w:val="21"/>
              </w:rPr>
            </w:pPr>
            <w:r>
              <w:rPr>
                <w:rFonts w:hint="eastAsia"/>
                <w:w w:val="104"/>
                <w:sz w:val="21"/>
                <w:szCs w:val="21"/>
              </w:rPr>
              <w:t>3</w:t>
            </w:r>
          </w:p>
        </w:tc>
        <w:tc>
          <w:tcPr>
            <w:tcW w:w="1396" w:type="dxa"/>
            <w:vMerge w:val="continue"/>
            <w:tcBorders>
              <w:top w:val="nil"/>
              <w:bottom w:val="nil"/>
            </w:tcBorders>
          </w:tcPr>
          <w:p>
            <w:pPr>
              <w:rPr>
                <w:sz w:val="21"/>
                <w:szCs w:val="21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" w:hRule="atLeast"/>
        </w:trPr>
        <w:tc>
          <w:tcPr>
            <w:tcW w:w="1396" w:type="dxa"/>
            <w:vMerge w:val="restart"/>
            <w:tcBorders>
              <w:top w:val="nil"/>
              <w:bottom w:val="nil"/>
            </w:tcBorders>
          </w:tcPr>
          <w:p>
            <w:pPr>
              <w:pStyle w:val="12"/>
              <w:spacing w:before="48"/>
              <w:ind w:right="73"/>
              <w:jc w:val="righ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RXD</w:t>
            </w:r>
          </w:p>
        </w:tc>
        <w:tc>
          <w:tcPr>
            <w:tcW w:w="1815" w:type="dxa"/>
            <w:vMerge w:val="continue"/>
            <w:tcBorders>
              <w:top w:val="nil"/>
              <w:bottom w:val="single" w:color="008700" w:sz="12" w:space="0"/>
            </w:tcBorders>
          </w:tcPr>
          <w:p>
            <w:pPr>
              <w:rPr>
                <w:sz w:val="21"/>
                <w:szCs w:val="21"/>
              </w:rPr>
            </w:pPr>
          </w:p>
        </w:tc>
        <w:tc>
          <w:tcPr>
            <w:tcW w:w="1396" w:type="dxa"/>
            <w:vMerge w:val="restart"/>
            <w:tcBorders>
              <w:top w:val="nil"/>
              <w:bottom w:val="nil"/>
            </w:tcBorders>
          </w:tcPr>
          <w:p>
            <w:pPr>
              <w:pStyle w:val="12"/>
              <w:spacing w:before="61"/>
              <w:ind w:left="76"/>
              <w:rPr>
                <w:sz w:val="21"/>
                <w:szCs w:val="21"/>
              </w:rPr>
            </w:pPr>
            <w:r>
              <w:rPr>
                <w:rFonts w:hint="eastAsia"/>
                <w:w w:val="105"/>
                <w:sz w:val="21"/>
                <w:szCs w:val="21"/>
              </w:rPr>
              <w:t>TXD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" w:hRule="atLeast"/>
        </w:trPr>
        <w:tc>
          <w:tcPr>
            <w:tcW w:w="1396" w:type="dxa"/>
            <w:vMerge w:val="continue"/>
            <w:tcBorders>
              <w:top w:val="nil"/>
              <w:bottom w:val="nil"/>
            </w:tcBorders>
          </w:tcPr>
          <w:p>
            <w:pPr>
              <w:rPr>
                <w:sz w:val="21"/>
                <w:szCs w:val="21"/>
              </w:rPr>
            </w:pPr>
          </w:p>
        </w:tc>
        <w:tc>
          <w:tcPr>
            <w:tcW w:w="1815" w:type="dxa"/>
            <w:vMerge w:val="restart"/>
            <w:tcBorders>
              <w:top w:val="single" w:color="008700" w:sz="12" w:space="0"/>
              <w:bottom w:val="single" w:color="008700" w:sz="12" w:space="0"/>
            </w:tcBorders>
          </w:tcPr>
          <w:p>
            <w:pPr>
              <w:pStyle w:val="12"/>
              <w:spacing w:before="125" w:line="100" w:lineRule="exact"/>
              <w:ind w:left="65"/>
              <w:rPr>
                <w:sz w:val="21"/>
                <w:szCs w:val="21"/>
              </w:rPr>
            </w:pPr>
            <w:r>
              <w:rPr>
                <w:rFonts w:hint="eastAsia"/>
                <w:w w:val="104"/>
                <w:sz w:val="21"/>
                <w:szCs w:val="21"/>
              </w:rPr>
              <w:t>2</w:t>
            </w:r>
          </w:p>
        </w:tc>
        <w:tc>
          <w:tcPr>
            <w:tcW w:w="1396" w:type="dxa"/>
            <w:vMerge w:val="continue"/>
            <w:tcBorders>
              <w:top w:val="nil"/>
              <w:bottom w:val="nil"/>
            </w:tcBorders>
          </w:tcPr>
          <w:p>
            <w:pPr>
              <w:rPr>
                <w:sz w:val="21"/>
                <w:szCs w:val="21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" w:hRule="atLeast"/>
        </w:trPr>
        <w:tc>
          <w:tcPr>
            <w:tcW w:w="1396" w:type="dxa"/>
            <w:vMerge w:val="restart"/>
            <w:tcBorders>
              <w:top w:val="nil"/>
              <w:bottom w:val="nil"/>
            </w:tcBorders>
          </w:tcPr>
          <w:p>
            <w:pPr>
              <w:pStyle w:val="12"/>
              <w:spacing w:before="69"/>
              <w:ind w:right="74"/>
              <w:jc w:val="righ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VCC</w:t>
            </w:r>
          </w:p>
        </w:tc>
        <w:tc>
          <w:tcPr>
            <w:tcW w:w="1815" w:type="dxa"/>
            <w:vMerge w:val="continue"/>
            <w:tcBorders>
              <w:top w:val="nil"/>
              <w:bottom w:val="single" w:color="008700" w:sz="12" w:space="0"/>
            </w:tcBorders>
          </w:tcPr>
          <w:p>
            <w:pPr>
              <w:rPr>
                <w:sz w:val="21"/>
                <w:szCs w:val="21"/>
              </w:rPr>
            </w:pPr>
          </w:p>
        </w:tc>
        <w:tc>
          <w:tcPr>
            <w:tcW w:w="1396" w:type="dxa"/>
            <w:vMerge w:val="restart"/>
            <w:tcBorders>
              <w:top w:val="nil"/>
              <w:bottom w:val="nil"/>
            </w:tcBorders>
          </w:tcPr>
          <w:p>
            <w:pPr>
              <w:pStyle w:val="12"/>
              <w:spacing w:before="69"/>
              <w:ind w:left="73"/>
              <w:rPr>
                <w:sz w:val="21"/>
                <w:szCs w:val="21"/>
              </w:rPr>
            </w:pPr>
            <w:r>
              <w:rPr>
                <w:rFonts w:hint="eastAsia"/>
                <w:w w:val="105"/>
                <w:sz w:val="21"/>
                <w:szCs w:val="21"/>
              </w:rPr>
              <w:t>VCC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" w:hRule="atLeast"/>
        </w:trPr>
        <w:tc>
          <w:tcPr>
            <w:tcW w:w="1396" w:type="dxa"/>
            <w:vMerge w:val="continue"/>
            <w:tcBorders>
              <w:top w:val="nil"/>
              <w:bottom w:val="nil"/>
            </w:tcBorders>
          </w:tcPr>
          <w:p>
            <w:pPr>
              <w:rPr>
                <w:sz w:val="21"/>
                <w:szCs w:val="21"/>
              </w:rPr>
            </w:pPr>
          </w:p>
        </w:tc>
        <w:tc>
          <w:tcPr>
            <w:tcW w:w="1815" w:type="dxa"/>
            <w:vMerge w:val="restart"/>
            <w:tcBorders>
              <w:top w:val="single" w:color="008700" w:sz="12" w:space="0"/>
              <w:bottom w:val="single" w:color="008700" w:sz="12" w:space="0"/>
            </w:tcBorders>
          </w:tcPr>
          <w:p>
            <w:pPr>
              <w:pStyle w:val="12"/>
              <w:spacing w:before="129" w:line="91" w:lineRule="exact"/>
              <w:ind w:left="65"/>
              <w:rPr>
                <w:sz w:val="21"/>
                <w:szCs w:val="21"/>
              </w:rPr>
            </w:pPr>
            <w:r>
              <w:rPr>
                <w:rFonts w:hint="eastAsia"/>
                <w:w w:val="104"/>
                <w:sz w:val="21"/>
                <w:szCs w:val="21"/>
              </w:rPr>
              <w:t>1</w:t>
            </w:r>
          </w:p>
        </w:tc>
        <w:tc>
          <w:tcPr>
            <w:tcW w:w="1396" w:type="dxa"/>
            <w:vMerge w:val="continue"/>
            <w:tcBorders>
              <w:top w:val="nil"/>
              <w:bottom w:val="nil"/>
            </w:tcBorders>
          </w:tcPr>
          <w:p>
            <w:pPr>
              <w:rPr>
                <w:sz w:val="21"/>
                <w:szCs w:val="21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" w:hRule="atLeast"/>
        </w:trPr>
        <w:tc>
          <w:tcPr>
            <w:tcW w:w="1396" w:type="dxa"/>
            <w:vMerge w:val="restart"/>
            <w:tcBorders>
              <w:top w:val="nil"/>
            </w:tcBorders>
          </w:tcPr>
          <w:p>
            <w:pPr>
              <w:pStyle w:val="12"/>
              <w:spacing w:before="54"/>
              <w:ind w:right="73"/>
              <w:jc w:val="righ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GND</w:t>
            </w:r>
          </w:p>
        </w:tc>
        <w:tc>
          <w:tcPr>
            <w:tcW w:w="1815" w:type="dxa"/>
            <w:vMerge w:val="continue"/>
            <w:tcBorders>
              <w:top w:val="nil"/>
              <w:bottom w:val="single" w:color="008700" w:sz="12" w:space="0"/>
            </w:tcBorders>
          </w:tcPr>
          <w:p>
            <w:pPr>
              <w:rPr>
                <w:sz w:val="21"/>
                <w:szCs w:val="21"/>
              </w:rPr>
            </w:pPr>
          </w:p>
        </w:tc>
        <w:tc>
          <w:tcPr>
            <w:tcW w:w="1396" w:type="dxa"/>
            <w:vMerge w:val="restart"/>
            <w:tcBorders>
              <w:top w:val="nil"/>
            </w:tcBorders>
          </w:tcPr>
          <w:p>
            <w:pPr>
              <w:pStyle w:val="12"/>
              <w:spacing w:before="54"/>
              <w:ind w:left="71"/>
              <w:rPr>
                <w:sz w:val="21"/>
                <w:szCs w:val="21"/>
              </w:rPr>
            </w:pPr>
            <w:r>
              <w:rPr>
                <w:rFonts w:hint="eastAsia"/>
                <w:w w:val="105"/>
                <w:sz w:val="21"/>
                <w:szCs w:val="21"/>
              </w:rPr>
              <w:t>GND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7" w:hRule="atLeast"/>
        </w:trPr>
        <w:tc>
          <w:tcPr>
            <w:tcW w:w="1396" w:type="dxa"/>
            <w:vMerge w:val="continue"/>
            <w:tcBorders>
              <w:top w:val="nil"/>
            </w:tcBorders>
          </w:tcPr>
          <w:p>
            <w:pPr>
              <w:rPr>
                <w:sz w:val="21"/>
                <w:szCs w:val="21"/>
              </w:rPr>
            </w:pPr>
          </w:p>
        </w:tc>
        <w:tc>
          <w:tcPr>
            <w:tcW w:w="1815" w:type="dxa"/>
            <w:tcBorders>
              <w:top w:val="single" w:color="008700" w:sz="12" w:space="0"/>
              <w:bottom w:val="nil"/>
            </w:tcBorders>
          </w:tcPr>
          <w:p>
            <w:pPr>
              <w:pStyle w:val="12"/>
              <w:rPr>
                <w:sz w:val="21"/>
                <w:szCs w:val="21"/>
              </w:rPr>
            </w:pPr>
          </w:p>
        </w:tc>
        <w:tc>
          <w:tcPr>
            <w:tcW w:w="1396" w:type="dxa"/>
            <w:vMerge w:val="continue"/>
            <w:tcBorders>
              <w:top w:val="nil"/>
            </w:tcBorders>
          </w:tcPr>
          <w:p>
            <w:pPr>
              <w:rPr>
                <w:sz w:val="21"/>
                <w:szCs w:val="21"/>
              </w:rPr>
            </w:pPr>
          </w:p>
        </w:tc>
      </w:tr>
    </w:tbl>
    <w:p>
      <w:pPr>
        <w:pStyle w:val="2"/>
        <w:rPr>
          <w:rFonts w:ascii="宋体" w:hAnsi="宋体" w:eastAsia="宋体" w:cs="宋体"/>
          <w:color w:val="0070C0"/>
          <w:sz w:val="24"/>
          <w:szCs w:val="24"/>
        </w:rPr>
      </w:pPr>
    </w:p>
    <w:p>
      <w:pPr>
        <w:pStyle w:val="2"/>
        <w:numPr>
          <w:ilvl w:val="0"/>
          <w:numId w:val="10"/>
        </w:numPr>
        <w:rPr>
          <w:rFonts w:ascii="宋体" w:hAnsi="宋体" w:eastAsia="宋体" w:cs="宋体"/>
          <w:color w:val="0070C0"/>
          <w:sz w:val="24"/>
          <w:szCs w:val="24"/>
        </w:rPr>
      </w:pPr>
      <w:r>
        <w:rPr>
          <w:rFonts w:hint="eastAsia" w:ascii="宋体" w:hAnsi="宋体" w:eastAsia="宋体" w:cs="宋体"/>
          <w:color w:val="0070C0"/>
          <w:sz w:val="24"/>
          <w:szCs w:val="24"/>
        </w:rPr>
        <w:t>串口通讯协议</w:t>
      </w:r>
    </w:p>
    <w:p>
      <w:pPr>
        <w:pStyle w:val="5"/>
        <w:spacing w:before="105" w:line="360" w:lineRule="auto"/>
        <w:ind w:left="220" w:right="971" w:firstLine="420" w:firstLineChars="200"/>
      </w:pPr>
      <w:r>
        <w:rPr>
          <w:rFonts w:hint="eastAsia"/>
        </w:rPr>
        <w:t>模块采用标准UART串口通信，在应用过程中只需接收灰尘浓度数据，模块默认状态下为持续工作，UART串口每间隔1秒钟自动上传检测数据，串口数据解码后得到灰尘浓度值，单位为 ug/m3</w:t>
      </w:r>
      <w:r>
        <w:rPr>
          <w:rFonts w:hint="eastAsia"/>
          <w:color w:val="231916"/>
        </w:rPr>
        <w:t>。</w:t>
      </w:r>
    </w:p>
    <w:p>
      <w:pPr>
        <w:pStyle w:val="5"/>
        <w:spacing w:line="310" w:lineRule="exact"/>
        <w:ind w:left="220"/>
        <w:rPr>
          <w:b/>
          <w:bCs/>
        </w:rPr>
      </w:pPr>
      <w:r>
        <w:rPr>
          <w:rFonts w:hint="eastAsia"/>
          <w:b/>
          <w:bCs/>
          <w:color w:val="231916"/>
        </w:rPr>
        <w:t>UART 配置</w:t>
      </w:r>
    </w:p>
    <w:p>
      <w:pPr>
        <w:pStyle w:val="11"/>
        <w:numPr>
          <w:ilvl w:val="0"/>
          <w:numId w:val="3"/>
        </w:numPr>
        <w:tabs>
          <w:tab w:val="left" w:pos="366"/>
        </w:tabs>
        <w:spacing w:before="0" w:line="333" w:lineRule="exact"/>
        <w:ind w:left="365" w:hanging="145"/>
        <w:rPr>
          <w:b/>
          <w:bCs/>
          <w:sz w:val="21"/>
          <w:szCs w:val="21"/>
        </w:rPr>
      </w:pPr>
      <w:r>
        <w:rPr>
          <w:rFonts w:hint="eastAsia"/>
          <w:b/>
          <w:bCs/>
          <w:color w:val="231916"/>
          <w:spacing w:val="10"/>
          <w:sz w:val="21"/>
          <w:szCs w:val="21"/>
        </w:rPr>
        <w:t>波特率：</w:t>
      </w:r>
      <w:r>
        <w:rPr>
          <w:rFonts w:hint="eastAsia"/>
          <w:b/>
          <w:bCs/>
          <w:color w:val="231916"/>
          <w:spacing w:val="8"/>
          <w:sz w:val="21"/>
          <w:szCs w:val="21"/>
        </w:rPr>
        <w:t>9600bps</w:t>
      </w:r>
      <w:r>
        <w:rPr>
          <w:rFonts w:hint="eastAsia"/>
          <w:b/>
          <w:bCs/>
          <w:color w:val="231916"/>
          <w:spacing w:val="8"/>
          <w:w w:val="95"/>
          <w:sz w:val="21"/>
          <w:szCs w:val="21"/>
        </w:rPr>
        <w:t>数据位：</w:t>
      </w:r>
      <w:r>
        <w:rPr>
          <w:rFonts w:hint="eastAsia"/>
          <w:b/>
          <w:bCs/>
          <w:color w:val="231916"/>
          <w:w w:val="95"/>
          <w:sz w:val="21"/>
          <w:szCs w:val="21"/>
        </w:rPr>
        <w:t>8</w:t>
      </w:r>
      <w:r>
        <w:rPr>
          <w:rFonts w:hint="eastAsia"/>
          <w:b/>
          <w:bCs/>
          <w:color w:val="231916"/>
          <w:spacing w:val="7"/>
          <w:sz w:val="21"/>
          <w:szCs w:val="21"/>
        </w:rPr>
        <w:t>停止位：</w:t>
      </w:r>
      <w:r>
        <w:rPr>
          <w:rFonts w:hint="eastAsia"/>
          <w:b/>
          <w:bCs/>
          <w:color w:val="231916"/>
          <w:sz w:val="21"/>
          <w:szCs w:val="21"/>
        </w:rPr>
        <w:t>1</w:t>
      </w:r>
      <w:r>
        <w:rPr>
          <w:rFonts w:hint="eastAsia"/>
          <w:b/>
          <w:bCs/>
          <w:color w:val="231916"/>
          <w:spacing w:val="8"/>
          <w:sz w:val="21"/>
          <w:szCs w:val="21"/>
        </w:rPr>
        <w:t>校验位：无</w:t>
      </w:r>
    </w:p>
    <w:p>
      <w:pPr>
        <w:pStyle w:val="5"/>
        <w:spacing w:before="50" w:after="50"/>
        <w:ind w:left="238"/>
      </w:pPr>
      <w:r>
        <w:rPr>
          <w:rFonts w:hint="eastAsia"/>
          <w:color w:val="231916"/>
        </w:rPr>
        <w:t>串口输出一帧数据包括4个字节，数据格式如下：</w:t>
      </w:r>
    </w:p>
    <w:tbl>
      <w:tblPr>
        <w:tblStyle w:val="8"/>
        <w:tblW w:w="9416" w:type="dxa"/>
        <w:tblInd w:w="485" w:type="dxa"/>
        <w:tblBorders>
          <w:top w:val="single" w:color="231916" w:sz="6" w:space="0"/>
          <w:left w:val="single" w:color="231916" w:sz="6" w:space="0"/>
          <w:bottom w:val="single" w:color="231916" w:sz="6" w:space="0"/>
          <w:right w:val="single" w:color="231916" w:sz="6" w:space="0"/>
          <w:insideH w:val="single" w:color="231916" w:sz="6" w:space="0"/>
          <w:insideV w:val="single" w:color="231916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65"/>
        <w:gridCol w:w="2510"/>
        <w:gridCol w:w="2510"/>
        <w:gridCol w:w="2131"/>
      </w:tblGrid>
      <w:tr>
        <w:tblPrEx>
          <w:tblBorders>
            <w:top w:val="single" w:color="231916" w:sz="6" w:space="0"/>
            <w:left w:val="single" w:color="231916" w:sz="6" w:space="0"/>
            <w:bottom w:val="single" w:color="231916" w:sz="6" w:space="0"/>
            <w:right w:val="single" w:color="231916" w:sz="6" w:space="0"/>
            <w:insideH w:val="single" w:color="231916" w:sz="6" w:space="0"/>
            <w:insideV w:val="single" w:color="231916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2" w:hRule="atLeast"/>
        </w:trPr>
        <w:tc>
          <w:tcPr>
            <w:tcW w:w="2265" w:type="dxa"/>
            <w:shd w:val="clear" w:color="auto" w:fill="2473BA"/>
          </w:tcPr>
          <w:p>
            <w:pPr>
              <w:pStyle w:val="12"/>
              <w:spacing w:before="20" w:line="322" w:lineRule="exact"/>
              <w:ind w:left="601" w:right="653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color w:val="FFFFFF"/>
                <w:sz w:val="21"/>
                <w:szCs w:val="21"/>
              </w:rPr>
              <w:t>特征字节</w:t>
            </w:r>
          </w:p>
        </w:tc>
        <w:tc>
          <w:tcPr>
            <w:tcW w:w="2510" w:type="dxa"/>
            <w:shd w:val="clear" w:color="auto" w:fill="2473BA"/>
          </w:tcPr>
          <w:p>
            <w:pPr>
              <w:pStyle w:val="12"/>
              <w:spacing w:before="20" w:line="322" w:lineRule="exact"/>
              <w:ind w:left="724" w:right="653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color w:val="FFFFFF"/>
                <w:sz w:val="21"/>
                <w:szCs w:val="21"/>
              </w:rPr>
              <w:t>数据字节 1</w:t>
            </w:r>
          </w:p>
        </w:tc>
        <w:tc>
          <w:tcPr>
            <w:tcW w:w="2510" w:type="dxa"/>
            <w:shd w:val="clear" w:color="auto" w:fill="2473BA"/>
          </w:tcPr>
          <w:p>
            <w:pPr>
              <w:pStyle w:val="12"/>
              <w:spacing w:before="20" w:line="322" w:lineRule="exact"/>
              <w:ind w:left="794" w:right="616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color w:val="FFFFFF"/>
                <w:sz w:val="21"/>
                <w:szCs w:val="21"/>
              </w:rPr>
              <w:t>数据字节 2</w:t>
            </w:r>
          </w:p>
        </w:tc>
        <w:tc>
          <w:tcPr>
            <w:tcW w:w="2131" w:type="dxa"/>
            <w:shd w:val="clear" w:color="auto" w:fill="2473BA"/>
          </w:tcPr>
          <w:p>
            <w:pPr>
              <w:pStyle w:val="12"/>
              <w:spacing w:before="20" w:line="322" w:lineRule="exact"/>
              <w:ind w:left="971"/>
              <w:rPr>
                <w:sz w:val="21"/>
                <w:szCs w:val="21"/>
              </w:rPr>
            </w:pPr>
            <w:r>
              <w:rPr>
                <w:rFonts w:hint="eastAsia"/>
                <w:color w:val="FFFFFF"/>
                <w:sz w:val="21"/>
                <w:szCs w:val="21"/>
              </w:rPr>
              <w:t>校验字节</w:t>
            </w:r>
          </w:p>
        </w:tc>
      </w:tr>
      <w:tr>
        <w:tblPrEx>
          <w:tblBorders>
            <w:top w:val="single" w:color="231916" w:sz="6" w:space="0"/>
            <w:left w:val="single" w:color="231916" w:sz="6" w:space="0"/>
            <w:bottom w:val="single" w:color="231916" w:sz="6" w:space="0"/>
            <w:right w:val="single" w:color="231916" w:sz="6" w:space="0"/>
            <w:insideH w:val="single" w:color="231916" w:sz="6" w:space="0"/>
            <w:insideV w:val="single" w:color="231916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2" w:hRule="atLeast"/>
        </w:trPr>
        <w:tc>
          <w:tcPr>
            <w:tcW w:w="2265" w:type="dxa"/>
          </w:tcPr>
          <w:p>
            <w:pPr>
              <w:pStyle w:val="12"/>
              <w:spacing w:before="14" w:line="329" w:lineRule="exact"/>
              <w:ind w:left="655" w:right="653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color w:val="231916"/>
                <w:sz w:val="21"/>
                <w:szCs w:val="21"/>
              </w:rPr>
              <w:t>0xA5</w:t>
            </w:r>
          </w:p>
        </w:tc>
        <w:tc>
          <w:tcPr>
            <w:tcW w:w="2510" w:type="dxa"/>
          </w:tcPr>
          <w:p>
            <w:pPr>
              <w:pStyle w:val="12"/>
              <w:spacing w:before="17" w:line="326" w:lineRule="exact"/>
              <w:ind w:left="701" w:right="653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color w:val="231916"/>
                <w:sz w:val="21"/>
                <w:szCs w:val="21"/>
              </w:rPr>
              <w:t>DATAH</w:t>
            </w:r>
          </w:p>
        </w:tc>
        <w:tc>
          <w:tcPr>
            <w:tcW w:w="2510" w:type="dxa"/>
          </w:tcPr>
          <w:p>
            <w:pPr>
              <w:pStyle w:val="12"/>
              <w:spacing w:before="14" w:line="329" w:lineRule="exact"/>
              <w:ind w:left="743" w:right="653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color w:val="231916"/>
                <w:sz w:val="21"/>
                <w:szCs w:val="21"/>
              </w:rPr>
              <w:t>DATAL</w:t>
            </w:r>
          </w:p>
        </w:tc>
        <w:tc>
          <w:tcPr>
            <w:tcW w:w="2131" w:type="dxa"/>
          </w:tcPr>
          <w:p>
            <w:pPr>
              <w:pStyle w:val="12"/>
              <w:spacing w:before="14" w:line="329" w:lineRule="exact"/>
              <w:ind w:left="794" w:right="636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color w:val="231916"/>
                <w:sz w:val="21"/>
                <w:szCs w:val="21"/>
              </w:rPr>
              <w:t>SUM</w:t>
            </w:r>
          </w:p>
        </w:tc>
      </w:tr>
    </w:tbl>
    <w:p>
      <w:pPr>
        <w:pStyle w:val="5"/>
        <w:spacing w:before="149" w:line="360" w:lineRule="auto"/>
        <w:ind w:left="220"/>
      </w:pPr>
      <w:r>
        <w:rPr>
          <w:rFonts w:hint="eastAsia"/>
          <w:color w:val="231916"/>
        </w:rPr>
        <w:t>特征字节: 固定值0xA5。</w:t>
      </w:r>
    </w:p>
    <w:p>
      <w:pPr>
        <w:ind w:firstLine="210" w:firstLineChars="100"/>
        <w:rPr>
          <w:color w:val="231916"/>
          <w:sz w:val="21"/>
          <w:szCs w:val="21"/>
        </w:rPr>
      </w:pPr>
      <w:r>
        <w:rPr>
          <w:rFonts w:hint="eastAsia"/>
          <w:sz w:val="21"/>
          <w:szCs w:val="21"/>
        </w:rPr>
        <w:t>数据字节: DATAH为浓度值的高7 位，DATAL为浓度值的低7 位。校验字节: 校验字节之前所有字节累加和的低7位。</w:t>
      </w:r>
    </w:p>
    <w:p>
      <w:pPr>
        <w:pStyle w:val="5"/>
        <w:spacing w:line="360" w:lineRule="auto"/>
        <w:ind w:left="220"/>
        <w:rPr>
          <w:b/>
          <w:bCs/>
        </w:rPr>
      </w:pPr>
      <w:r>
        <w:rPr>
          <w:rFonts w:hint="eastAsia"/>
          <w:b/>
          <w:bCs/>
          <w:color w:val="231916"/>
        </w:rPr>
        <w:t>串口数据转换公式：</w:t>
      </w:r>
    </w:p>
    <w:p>
      <w:pPr>
        <w:pStyle w:val="5"/>
        <w:spacing w:line="360" w:lineRule="auto"/>
        <w:ind w:left="220"/>
        <w:rPr>
          <w:b/>
          <w:bCs/>
          <w:color w:val="231916"/>
          <w:lang w:val="en-US"/>
        </w:rPr>
      </w:pPr>
      <w:r>
        <w:rPr>
          <w:rFonts w:hint="eastAsia"/>
          <w:b/>
          <w:bCs/>
          <w:color w:val="231916"/>
        </w:rPr>
        <w:t>浓度值 = DATAH(bit[6:0])×128 + DATAL(bit[6:0])</w:t>
      </w:r>
    </w:p>
    <w:p>
      <w:pPr>
        <w:pStyle w:val="5"/>
        <w:spacing w:line="360" w:lineRule="auto"/>
        <w:ind w:left="220"/>
        <w:rPr>
          <w:color w:val="231916"/>
        </w:rPr>
      </w:pPr>
    </w:p>
    <w:p>
      <w:pPr>
        <w:pStyle w:val="5"/>
        <w:spacing w:line="360" w:lineRule="auto"/>
        <w:ind w:left="220"/>
      </w:pPr>
      <w:r>
        <w:rPr>
          <w:rFonts w:hint="eastAsia"/>
          <w:color w:val="231916"/>
        </w:rPr>
        <w:t>例如, 串口输出4字节数据为：0xA5 0x01 0x2C 0x52</w:t>
      </w:r>
    </w:p>
    <w:p>
      <w:pPr>
        <w:pStyle w:val="5"/>
        <w:spacing w:line="360" w:lineRule="auto"/>
        <w:ind w:left="220"/>
      </w:pPr>
      <w:r>
        <w:rPr>
          <w:rFonts w:hint="eastAsia"/>
          <w:color w:val="231916"/>
        </w:rPr>
        <w:t>则 ，DATAH = 0x01=1, DATAL= 0x2C =44，</w:t>
      </w:r>
    </w:p>
    <w:p>
      <w:pPr>
        <w:pStyle w:val="5"/>
        <w:spacing w:line="360" w:lineRule="auto"/>
        <w:ind w:left="220"/>
        <w:rPr>
          <w:color w:val="231916"/>
        </w:rPr>
      </w:pPr>
      <w:r>
        <w:rPr>
          <w:rFonts w:hint="eastAsia"/>
          <w:color w:val="231916"/>
        </w:rPr>
        <w:t>浓度值 = （1×128 + 44）</w:t>
      </w:r>
      <w:r>
        <w:rPr>
          <w:rFonts w:hint="eastAsia"/>
          <w:color w:val="231916"/>
          <w:lang w:val="en-US"/>
        </w:rPr>
        <w:t xml:space="preserve"> = 68.8</w:t>
      </w:r>
      <w:r>
        <w:rPr>
          <w:rFonts w:hint="eastAsia"/>
          <w:color w:val="231916"/>
        </w:rPr>
        <w:t>微克/立方米</w:t>
      </w:r>
    </w:p>
    <w:p>
      <w:pPr>
        <w:pStyle w:val="3"/>
        <w:numPr>
          <w:ilvl w:val="0"/>
          <w:numId w:val="11"/>
        </w:numPr>
        <w:spacing w:before="138"/>
        <w:rPr>
          <w:color w:val="0070C0"/>
        </w:rPr>
      </w:pPr>
      <w:r>
        <w:rPr>
          <w:rFonts w:ascii="Calibri" w:eastAsia="Calibri"/>
          <w:color w:val="0070C0"/>
        </w:rPr>
        <w:t>PWM</w:t>
      </w:r>
      <w:r>
        <w:rPr>
          <w:color w:val="0070C0"/>
        </w:rPr>
        <w:t>输出</w:t>
      </w:r>
      <w:r>
        <w:rPr>
          <w:rFonts w:hint="eastAsia"/>
          <w:color w:val="0070C0"/>
        </w:rPr>
        <w:t>（</w:t>
      </w:r>
      <w:r>
        <w:rPr>
          <w:sz w:val="18"/>
        </w:rPr>
        <w:t>传感器有两种输出方式：PWM或UART，出厂时已设定</w:t>
      </w:r>
      <w:r>
        <w:rPr>
          <w:rFonts w:hint="eastAsia"/>
          <w:color w:val="0070C0"/>
        </w:rPr>
        <w:t>）</w:t>
      </w:r>
    </w:p>
    <w:p>
      <w:pPr>
        <w:pStyle w:val="5"/>
        <w:spacing w:before="6"/>
        <w:rPr>
          <w:b/>
          <w:sz w:val="26"/>
        </w:rPr>
      </w:pPr>
    </w:p>
    <w:p>
      <w:pPr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  <w:lang w:val="en-US"/>
        </w:rPr>
        <w:t xml:space="preserve">传感器通过 PWM 口（第 4 脚）输出 PWM 信号，该 PWM 周期为 1.2S，按低电平宽度计算灰尘浓度值。 </w:t>
      </w:r>
    </w:p>
    <w:p>
      <w:pPr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  <w:lang w:val="en-US"/>
        </w:rPr>
        <w:t xml:space="preserve">例如：低电平宽度为 50ms，则对应灰尘浓度为 50ug/m3。 </w:t>
      </w:r>
    </w:p>
    <w:p>
      <w:pPr>
        <w:spacing w:line="360" w:lineRule="auto"/>
        <w:ind w:firstLine="630" w:firstLineChars="300"/>
        <w:rPr>
          <w:sz w:val="21"/>
          <w:szCs w:val="21"/>
        </w:rPr>
      </w:pPr>
      <w:r>
        <w:rPr>
          <w:rFonts w:hint="eastAsia"/>
          <w:sz w:val="21"/>
          <w:szCs w:val="21"/>
          <w:lang w:val="en-US"/>
        </w:rPr>
        <w:t xml:space="preserve">浓度输出范围为 5ug/m3 ～1000ug/m3。 </w:t>
      </w:r>
    </w:p>
    <w:p>
      <w:pPr>
        <w:spacing w:line="360" w:lineRule="auto"/>
        <w:ind w:firstLine="630" w:firstLineChars="300"/>
        <w:rPr>
          <w:sz w:val="21"/>
          <w:szCs w:val="21"/>
        </w:rPr>
      </w:pPr>
      <w:r>
        <w:rPr>
          <w:rFonts w:hint="eastAsia"/>
          <w:sz w:val="21"/>
          <w:szCs w:val="21"/>
          <w:lang w:val="en-US"/>
        </w:rPr>
        <w:t xml:space="preserve">该浓度值内部进行了软件滤波处理，跳动幅度相对较小。 </w:t>
      </w:r>
    </w:p>
    <w:p>
      <w:pPr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  <w:lang w:val="en-US"/>
        </w:rPr>
        <w:t>注：因产品个体差异，输出最高值在 990-1010ug/m³范围。</w:t>
      </w:r>
    </w:p>
    <w:p>
      <w:pPr>
        <w:pStyle w:val="5"/>
        <w:spacing w:before="8"/>
        <w:rPr>
          <w:sz w:val="15"/>
        </w:rPr>
      </w:pPr>
    </w:p>
    <w:p>
      <w:pPr>
        <w:pStyle w:val="5"/>
        <w:rPr>
          <w:sz w:val="20"/>
        </w:rPr>
      </w:pPr>
      <w:r>
        <w:rPr>
          <w:lang w:val="en-US" w:bidi="ar-SA"/>
        </w:rPr>
        <w:drawing>
          <wp:inline distT="0" distB="0" distL="114300" distR="114300">
            <wp:extent cx="6147435" cy="2360930"/>
            <wp:effectExtent l="0" t="0" r="9525" b="127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47435" cy="2360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spacing w:before="5"/>
        <w:rPr>
          <w:sz w:val="14"/>
        </w:rPr>
      </w:pPr>
    </w:p>
    <w:p>
      <w:pPr>
        <w:pStyle w:val="4"/>
        <w:tabs>
          <w:tab w:val="left" w:pos="527"/>
        </w:tabs>
        <w:ind w:right="938"/>
        <w:jc w:val="center"/>
      </w:pPr>
      <w:r>
        <w:tab/>
      </w:r>
      <w:r>
        <w:t>PM2.5输出波形图</w:t>
      </w:r>
    </w:p>
    <w:p>
      <w:pPr>
        <w:spacing w:line="333" w:lineRule="exact"/>
        <w:rPr>
          <w:sz w:val="21"/>
          <w:szCs w:val="21"/>
        </w:rPr>
      </w:pPr>
    </w:p>
    <w:p>
      <w:pPr>
        <w:pStyle w:val="2"/>
        <w:numPr>
          <w:ilvl w:val="0"/>
          <w:numId w:val="12"/>
        </w:numPr>
        <w:rPr>
          <w:rFonts w:ascii="宋体" w:hAnsi="宋体" w:eastAsia="宋体" w:cs="宋体"/>
          <w:color w:val="0070C0"/>
          <w:sz w:val="24"/>
          <w:szCs w:val="24"/>
        </w:rPr>
      </w:pPr>
      <w:r>
        <w:rPr>
          <w:rFonts w:hint="eastAsia" w:ascii="宋体" w:hAnsi="宋体" w:eastAsia="宋体" w:cs="宋体"/>
          <w:color w:val="0070C0"/>
          <w:spacing w:val="-1"/>
          <w:sz w:val="24"/>
          <w:szCs w:val="24"/>
        </w:rPr>
        <w:t xml:space="preserve">灰尘传感器 </w:t>
      </w:r>
      <w:r>
        <w:rPr>
          <w:rFonts w:hint="eastAsia" w:ascii="宋体" w:hAnsi="宋体" w:eastAsia="宋体" w:cs="宋体"/>
          <w:color w:val="0070C0"/>
          <w:sz w:val="24"/>
          <w:szCs w:val="24"/>
        </w:rPr>
        <w:t>Vs</w:t>
      </w:r>
      <w:r>
        <w:rPr>
          <w:rFonts w:hint="eastAsia" w:ascii="宋体" w:hAnsi="宋体" w:eastAsia="宋体" w:cs="宋体"/>
          <w:color w:val="0070C0"/>
          <w:spacing w:val="-2"/>
          <w:sz w:val="24"/>
          <w:szCs w:val="24"/>
        </w:rPr>
        <w:t xml:space="preserve"> 专业仪器灰尘测定输出对比曲线</w:t>
      </w:r>
    </w:p>
    <w:p>
      <w:pPr>
        <w:ind w:firstLine="1680" w:firstLineChars="800"/>
        <w:rPr>
          <w:sz w:val="21"/>
          <w:szCs w:val="21"/>
        </w:rPr>
      </w:pPr>
    </w:p>
    <w:p>
      <w:pPr>
        <w:ind w:firstLine="1440" w:firstLineChars="800"/>
        <w:rPr>
          <w:sz w:val="20"/>
          <w:szCs w:val="20"/>
        </w:rPr>
      </w:pPr>
      <w:r>
        <w:rPr>
          <w:rFonts w:hint="eastAsia"/>
          <w:sz w:val="18"/>
          <w:szCs w:val="18"/>
        </w:rPr>
        <w:t>数字型传感器灰尘浓度输出参考曲线</w:t>
      </w:r>
    </w:p>
    <w:p>
      <w:r>
        <w:rPr>
          <w:rFonts w:hint="eastAsia"/>
          <w:sz w:val="18"/>
          <w:szCs w:val="18"/>
          <w:lang w:val="en-US" w:bidi="ar-SA"/>
        </w:rPr>
        <w:drawing>
          <wp:anchor distT="0" distB="0" distL="0" distR="0" simplePos="0" relativeHeight="251663360" behindDoc="0" locked="0" layoutInCell="1" allowOverlap="1">
            <wp:simplePos x="0" y="0"/>
            <wp:positionH relativeFrom="page">
              <wp:posOffset>1288415</wp:posOffset>
            </wp:positionH>
            <wp:positionV relativeFrom="paragraph">
              <wp:posOffset>43815</wp:posOffset>
            </wp:positionV>
            <wp:extent cx="3244215" cy="2141220"/>
            <wp:effectExtent l="0" t="0" r="1905" b="7620"/>
            <wp:wrapTopAndBottom/>
            <wp:docPr id="13" name="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.png"/>
                    <pic:cNvPicPr>
                      <a:picLocks noChangeAspect="1"/>
                    </pic:cNvPicPr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44215" cy="2141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numPr>
          <w:ilvl w:val="0"/>
          <w:numId w:val="13"/>
        </w:numPr>
      </w:pPr>
      <w:r>
        <w:rPr>
          <w:rFonts w:hint="eastAsia"/>
        </w:rPr>
        <w:t>灰尘浓度是使用了数字粉尘仪（美国制 TSI853</w:t>
      </w:r>
      <w:r>
        <w:rPr>
          <w:rFonts w:hint="eastAsia"/>
          <w:lang w:val="en-US"/>
        </w:rPr>
        <w:t>0</w:t>
      </w:r>
      <w:r>
        <w:rPr>
          <w:rFonts w:hint="eastAsia"/>
        </w:rPr>
        <w:t>），测量 8mg 中南海香烟的烟雾浓度值。</w:t>
      </w:r>
    </w:p>
    <w:p>
      <w:pPr>
        <w:spacing w:line="333" w:lineRule="exact"/>
        <w:rPr>
          <w:sz w:val="21"/>
          <w:szCs w:val="21"/>
        </w:rPr>
        <w:sectPr>
          <w:pgSz w:w="11910" w:h="16840"/>
          <w:pgMar w:top="1440" w:right="1080" w:bottom="1440" w:left="1080" w:header="139" w:footer="550" w:gutter="0"/>
          <w:cols w:space="720" w:num="1"/>
        </w:sectPr>
      </w:pPr>
    </w:p>
    <w:p>
      <w:pPr>
        <w:spacing w:line="242" w:lineRule="auto"/>
        <w:rPr>
          <w:sz w:val="21"/>
          <w:szCs w:val="21"/>
        </w:rPr>
      </w:pPr>
    </w:p>
    <w:p>
      <w:pPr>
        <w:pStyle w:val="2"/>
        <w:numPr>
          <w:ilvl w:val="0"/>
          <w:numId w:val="14"/>
        </w:numPr>
        <w:spacing w:before="38"/>
        <w:rPr>
          <w:rFonts w:ascii="宋体" w:hAnsi="宋体" w:eastAsia="宋体" w:cs="宋体"/>
          <w:color w:val="2473BA"/>
          <w:sz w:val="24"/>
          <w:szCs w:val="24"/>
          <w:lang w:val="en-US"/>
        </w:rPr>
      </w:pPr>
      <w:r>
        <w:rPr>
          <w:rFonts w:hint="eastAsia" w:ascii="宋体" w:hAnsi="宋体" w:eastAsia="宋体" w:cs="宋体"/>
          <w:color w:val="2473BA"/>
          <w:sz w:val="24"/>
          <w:szCs w:val="24"/>
          <w:lang w:val="en-US"/>
        </w:rPr>
        <w:t>安装方式</w:t>
      </w:r>
    </w:p>
    <w:p>
      <w:pPr>
        <w:rPr>
          <w:color w:val="2473BA"/>
          <w:sz w:val="21"/>
          <w:szCs w:val="21"/>
          <w:lang w:val="en-US"/>
        </w:rPr>
      </w:pPr>
    </w:p>
    <w:p>
      <w:pPr>
        <w:widowControl/>
      </w:pPr>
      <w:r>
        <w:rPr>
          <w:rFonts w:ascii="微软雅黑" w:hAnsi="微软雅黑" w:eastAsia="微软雅黑" w:cs="微软雅黑"/>
          <w:color w:val="231F20"/>
          <w:sz w:val="20"/>
          <w:szCs w:val="20"/>
          <w:lang w:val="en-US"/>
        </w:rPr>
        <w:t>可选两种安装方式：</w:t>
      </w:r>
    </w:p>
    <w:p>
      <w:pPr>
        <w:rPr>
          <w:color w:val="2473BA"/>
          <w:sz w:val="21"/>
          <w:szCs w:val="21"/>
          <w:lang w:val="en-US"/>
        </w:rPr>
      </w:pPr>
    </w:p>
    <w:p>
      <w:pPr>
        <w:rPr>
          <w:color w:val="2473BA"/>
          <w:sz w:val="21"/>
          <w:szCs w:val="21"/>
          <w:lang w:val="en-US"/>
        </w:rPr>
      </w:pPr>
      <w:r>
        <w:rPr>
          <w:rFonts w:hint="eastAsia"/>
          <w:color w:val="2473BA"/>
          <w:sz w:val="21"/>
          <w:szCs w:val="21"/>
          <w:lang w:val="en-US" w:bidi="ar-SA"/>
        </w:rPr>
        <w:drawing>
          <wp:inline distT="0" distB="0" distL="114300" distR="114300">
            <wp:extent cx="2544445" cy="1272540"/>
            <wp:effectExtent l="0" t="0" r="635" b="7620"/>
            <wp:docPr id="9" name="图片 9" descr="1666609245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1666609245155"/>
                    <pic:cNvPicPr>
                      <a:picLocks noChangeAspect="1"/>
                    </pic:cNvPicPr>
                  </pic:nvPicPr>
                  <pic:blipFill>
                    <a:blip r:embed="rId16"/>
                    <a:srcRect t="12322" r="46652" b="11812"/>
                    <a:stretch>
                      <a:fillRect/>
                    </a:stretch>
                  </pic:blipFill>
                  <pic:spPr>
                    <a:xfrm>
                      <a:off x="0" y="0"/>
                      <a:ext cx="2544445" cy="127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color w:val="2473BA"/>
          <w:sz w:val="21"/>
          <w:szCs w:val="21"/>
          <w:lang w:val="en-US" w:bidi="ar-SA"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2545080</wp:posOffset>
            </wp:positionH>
            <wp:positionV relativeFrom="paragraph">
              <wp:posOffset>0</wp:posOffset>
            </wp:positionV>
            <wp:extent cx="2486660" cy="1180465"/>
            <wp:effectExtent l="0" t="0" r="43180" b="23495"/>
            <wp:wrapTight wrapText="bothSides">
              <wp:wrapPolygon>
                <wp:start x="0" y="0"/>
                <wp:lineTo x="0" y="21193"/>
                <wp:lineTo x="21446" y="21193"/>
                <wp:lineTo x="21446" y="0"/>
                <wp:lineTo x="0" y="0"/>
              </wp:wrapPolygon>
            </wp:wrapTight>
            <wp:docPr id="12" name="图片 12" descr="16666095452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166660954521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86660" cy="1180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widowControl/>
        <w:jc w:val="center"/>
      </w:pPr>
      <w:r>
        <w:rPr>
          <w:rFonts w:ascii="微软雅黑 Light" w:hAnsi="微软雅黑 Light" w:eastAsia="微软雅黑 Light" w:cs="微软雅黑 Light"/>
          <w:color w:val="231F20"/>
          <w:sz w:val="20"/>
          <w:szCs w:val="20"/>
          <w:lang w:val="en-US"/>
        </w:rPr>
        <w:t>卡扣安装</w:t>
      </w:r>
    </w:p>
    <w:p>
      <w:pPr>
        <w:rPr>
          <w:color w:val="2473BA"/>
          <w:sz w:val="21"/>
          <w:szCs w:val="21"/>
          <w:lang w:val="en-US"/>
        </w:rPr>
      </w:pPr>
    </w:p>
    <w:p>
      <w:pPr>
        <w:jc w:val="both"/>
        <w:rPr>
          <w:sz w:val="21"/>
          <w:szCs w:val="21"/>
        </w:rPr>
      </w:pPr>
      <w:r>
        <w:rPr>
          <w:rFonts w:hint="eastAsia"/>
          <w:sz w:val="21"/>
          <w:szCs w:val="21"/>
          <w:lang w:val="en-US" w:bidi="ar-SA"/>
        </w:rPr>
        <w:drawing>
          <wp:inline distT="0" distB="0" distL="114300" distR="114300">
            <wp:extent cx="3842385" cy="1160145"/>
            <wp:effectExtent l="0" t="0" r="13335" b="13335"/>
            <wp:docPr id="10" name="图片 10" descr="16666092965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1666609296533"/>
                    <pic:cNvPicPr>
                      <a:picLocks noChangeAspect="1"/>
                    </pic:cNvPicPr>
                  </pic:nvPicPr>
                  <pic:blipFill>
                    <a:blip r:embed="rId18"/>
                    <a:srcRect b="58430"/>
                    <a:stretch>
                      <a:fillRect/>
                    </a:stretch>
                  </pic:blipFill>
                  <pic:spPr>
                    <a:xfrm>
                      <a:off x="0" y="0"/>
                      <a:ext cx="3842385" cy="116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jc w:val="center"/>
        <w:rPr>
          <w:rFonts w:ascii="微软雅黑 Light" w:hAnsi="微软雅黑 Light" w:eastAsia="微软雅黑 Light" w:cs="微软雅黑 Light"/>
          <w:color w:val="231F20"/>
          <w:sz w:val="20"/>
          <w:szCs w:val="20"/>
          <w:lang w:val="en-US"/>
        </w:rPr>
      </w:pPr>
      <w:r>
        <w:rPr>
          <w:rFonts w:ascii="微软雅黑 Light" w:hAnsi="微软雅黑 Light" w:eastAsia="微软雅黑 Light" w:cs="微软雅黑 Light"/>
          <w:color w:val="231F20"/>
          <w:sz w:val="20"/>
          <w:szCs w:val="20"/>
          <w:lang w:val="en-US"/>
        </w:rPr>
        <w:t>卡槽安装</w:t>
      </w:r>
    </w:p>
    <w:p>
      <w:pPr>
        <w:widowControl/>
      </w:pPr>
      <w:r>
        <w:rPr>
          <w:rFonts w:ascii="微软雅黑 Light" w:hAnsi="微软雅黑 Light" w:eastAsia="微软雅黑 Light" w:cs="微软雅黑 Light"/>
          <w:color w:val="231F20"/>
          <w:sz w:val="20"/>
          <w:szCs w:val="20"/>
          <w:lang w:val="en-US"/>
        </w:rPr>
        <w:t xml:space="preserve">※ 建议安装时模块端子朝下； </w:t>
      </w:r>
    </w:p>
    <w:p>
      <w:pPr>
        <w:widowControl/>
        <w:rPr>
          <w:rFonts w:ascii="微软雅黑 Light" w:hAnsi="微软雅黑 Light" w:eastAsia="微软雅黑 Light" w:cs="微软雅黑 Light"/>
          <w:color w:val="231F20"/>
          <w:sz w:val="20"/>
          <w:szCs w:val="20"/>
          <w:lang w:val="en-US"/>
        </w:rPr>
      </w:pPr>
      <w:r>
        <w:rPr>
          <w:rFonts w:hint="eastAsia" w:ascii="微软雅黑 Light" w:hAnsi="微软雅黑 Light" w:eastAsia="微软雅黑 Light" w:cs="微软雅黑 Light"/>
          <w:color w:val="231F20"/>
          <w:sz w:val="20"/>
          <w:szCs w:val="20"/>
          <w:lang w:val="en-US"/>
        </w:rPr>
        <w:t xml:space="preserve">※ 注意模块的通风口要有气流通过； </w:t>
      </w:r>
    </w:p>
    <w:p>
      <w:pPr>
        <w:widowControl/>
        <w:rPr>
          <w:rFonts w:ascii="微软雅黑 Light" w:hAnsi="微软雅黑 Light" w:eastAsia="微软雅黑 Light" w:cs="微软雅黑 Light"/>
          <w:color w:val="231F20"/>
          <w:sz w:val="20"/>
          <w:szCs w:val="20"/>
          <w:lang w:val="en-US"/>
        </w:rPr>
      </w:pPr>
    </w:p>
    <w:p>
      <w:pPr>
        <w:widowControl/>
        <w:rPr>
          <w:rFonts w:ascii="微软雅黑" w:hAnsi="微软雅黑" w:eastAsia="微软雅黑" w:cs="微软雅黑"/>
          <w:color w:val="231F20"/>
          <w:sz w:val="20"/>
          <w:szCs w:val="20"/>
          <w:lang w:val="en-US"/>
        </w:rPr>
      </w:pPr>
      <w:r>
        <w:rPr>
          <w:rFonts w:ascii="微软雅黑" w:hAnsi="微软雅黑" w:eastAsia="微软雅黑" w:cs="微软雅黑"/>
          <w:color w:val="231F20"/>
          <w:sz w:val="20"/>
          <w:szCs w:val="20"/>
          <w:lang w:val="en-US"/>
        </w:rPr>
        <w:t xml:space="preserve">推荐的安装方向： </w:t>
      </w:r>
    </w:p>
    <w:p>
      <w:pPr>
        <w:widowControl/>
        <w:rPr>
          <w:rFonts w:ascii="微软雅黑" w:hAnsi="微软雅黑" w:eastAsia="微软雅黑" w:cs="微软雅黑"/>
          <w:color w:val="231F20"/>
          <w:sz w:val="20"/>
          <w:szCs w:val="20"/>
          <w:lang w:val="en-US"/>
        </w:rPr>
      </w:pPr>
      <w:r>
        <w:rPr>
          <w:rFonts w:ascii="微软雅黑" w:hAnsi="微软雅黑" w:eastAsia="微软雅黑" w:cs="微软雅黑"/>
          <w:color w:val="231F20"/>
          <w:sz w:val="20"/>
          <w:szCs w:val="20"/>
          <w:lang w:val="en-US" w:bidi="ar-SA"/>
        </w:rPr>
        <w:drawing>
          <wp:inline distT="0" distB="0" distL="114300" distR="114300">
            <wp:extent cx="4141470" cy="1226185"/>
            <wp:effectExtent l="0" t="0" r="3810" b="8255"/>
            <wp:docPr id="11" name="图片 11" descr="16666095022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166660950223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41470" cy="122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jc w:val="center"/>
        <w:rPr>
          <w:rFonts w:ascii="微软雅黑 Light" w:hAnsi="微软雅黑 Light" w:eastAsia="微软雅黑 Light" w:cs="微软雅黑 Light"/>
          <w:color w:val="231F20"/>
          <w:sz w:val="20"/>
          <w:szCs w:val="20"/>
          <w:lang w:val="en-US"/>
        </w:rPr>
      </w:pPr>
    </w:p>
    <w:p>
      <w:pPr>
        <w:jc w:val="both"/>
        <w:rPr>
          <w:sz w:val="21"/>
          <w:szCs w:val="21"/>
        </w:rPr>
      </w:pPr>
    </w:p>
    <w:p>
      <w:pPr>
        <w:rPr>
          <w:sz w:val="21"/>
          <w:szCs w:val="21"/>
        </w:rPr>
      </w:pPr>
    </w:p>
    <w:p>
      <w:pPr>
        <w:numPr>
          <w:ilvl w:val="0"/>
          <w:numId w:val="15"/>
        </w:numPr>
        <w:rPr>
          <w:sz w:val="21"/>
          <w:szCs w:val="21"/>
        </w:rPr>
      </w:pPr>
      <w:r>
        <w:rPr>
          <w:rFonts w:hint="eastAsia"/>
          <w:sz w:val="21"/>
          <w:szCs w:val="21"/>
        </w:rPr>
        <w:t>本产品提供 3 种安装方案，客户可根据自身需求选择合适的安装方式；</w:t>
      </w:r>
    </w:p>
    <w:p>
      <w:pPr>
        <w:numPr>
          <w:ilvl w:val="0"/>
          <w:numId w:val="15"/>
        </w:numPr>
        <w:rPr>
          <w:sz w:val="21"/>
          <w:szCs w:val="21"/>
        </w:rPr>
      </w:pPr>
      <w:r>
        <w:rPr>
          <w:rFonts w:hint="eastAsia"/>
          <w:sz w:val="21"/>
          <w:szCs w:val="21"/>
        </w:rPr>
        <w:t>安装应处于空气流通的位置，避免安装在串流、扰流的位置，避免安装在灰尘容易聚集的地方；</w:t>
      </w:r>
    </w:p>
    <w:p>
      <w:pPr>
        <w:ind w:firstLine="420" w:firstLineChars="200"/>
        <w:rPr>
          <w:sz w:val="21"/>
          <w:szCs w:val="21"/>
        </w:rPr>
      </w:pPr>
      <w:r>
        <w:rPr>
          <w:rFonts w:hint="eastAsia"/>
          <w:sz w:val="21"/>
          <w:szCs w:val="21"/>
        </w:rPr>
        <w:t>无风扇型传感器建议： 空气流速：0.5～3 m/S</w:t>
      </w:r>
    </w:p>
    <w:p>
      <w:pPr>
        <w:numPr>
          <w:ilvl w:val="0"/>
          <w:numId w:val="15"/>
        </w:numPr>
        <w:rPr>
          <w:sz w:val="21"/>
          <w:szCs w:val="21"/>
        </w:rPr>
      </w:pPr>
      <w:r>
        <w:rPr>
          <w:rFonts w:hint="eastAsia"/>
          <w:sz w:val="21"/>
          <w:szCs w:val="21"/>
        </w:rPr>
        <w:t>检测中心孔周围不能有反光和浅色面，请安装于背光处，传感器 8mm 中心孔周围 Ø12*H8mm 内不能有物体。</w:t>
      </w:r>
    </w:p>
    <w:p>
      <w:pPr>
        <w:rPr>
          <w:color w:val="2473BA"/>
          <w:sz w:val="21"/>
          <w:szCs w:val="21"/>
          <w:lang w:val="en-US"/>
        </w:rPr>
      </w:pPr>
    </w:p>
    <w:p>
      <w:pPr>
        <w:pStyle w:val="2"/>
        <w:numPr>
          <w:ilvl w:val="0"/>
          <w:numId w:val="16"/>
        </w:numPr>
        <w:spacing w:before="39"/>
        <w:rPr>
          <w:rFonts w:ascii="宋体" w:hAnsi="宋体" w:eastAsia="宋体" w:cs="宋体"/>
          <w:color w:val="0070C0"/>
          <w:sz w:val="24"/>
          <w:szCs w:val="24"/>
        </w:rPr>
      </w:pPr>
      <w:r>
        <w:rPr>
          <w:rFonts w:hint="eastAsia" w:ascii="宋体" w:hAnsi="宋体" w:eastAsia="宋体" w:cs="宋体"/>
          <w:color w:val="0070C0"/>
          <w:sz w:val="24"/>
          <w:szCs w:val="24"/>
          <w:lang w:val="en-US"/>
        </w:rPr>
        <w:t>使用</w:t>
      </w:r>
      <w:r>
        <w:rPr>
          <w:rFonts w:hint="eastAsia" w:ascii="宋体" w:hAnsi="宋体" w:eastAsia="宋体" w:cs="宋体"/>
          <w:color w:val="0070C0"/>
          <w:sz w:val="24"/>
          <w:szCs w:val="24"/>
        </w:rPr>
        <w:t>注意事项</w:t>
      </w:r>
    </w:p>
    <w:p>
      <w:pPr>
        <w:numPr>
          <w:ilvl w:val="0"/>
          <w:numId w:val="17"/>
        </w:numPr>
        <w:spacing w:line="312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模块应安装于空气流通的位置，保持进气口通风；</w:t>
      </w:r>
    </w:p>
    <w:p>
      <w:pPr>
        <w:numPr>
          <w:ilvl w:val="0"/>
          <w:numId w:val="17"/>
        </w:numPr>
        <w:spacing w:line="312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模块尽量安装于背光处，防止外界光从通气孔射入模块内部，造成模块误差增大；</w:t>
      </w:r>
    </w:p>
    <w:p>
      <w:pPr>
        <w:numPr>
          <w:ilvl w:val="0"/>
          <w:numId w:val="17"/>
        </w:numPr>
        <w:spacing w:line="312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模块壳体为导电材料并且与电路GND连接，防止模块GND管脚接入高于人体安全电压的系统中；</w:t>
      </w:r>
    </w:p>
    <w:p>
      <w:pPr>
        <w:numPr>
          <w:ilvl w:val="0"/>
          <w:numId w:val="17"/>
        </w:numPr>
        <w:spacing w:line="312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模块避免接触有机溶剂，不要在有机气体和可燃气体的环境使用；</w:t>
      </w:r>
    </w:p>
    <w:p>
      <w:pPr>
        <w:numPr>
          <w:ilvl w:val="0"/>
          <w:numId w:val="17"/>
        </w:numPr>
        <w:spacing w:line="312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模块避免接触到水雾，水雾会使模块数据出现异常波动；水雾会使 PM2.5 数据出现异常波动；溅上水或浸到水中会造成传感器敏感特性下降或损坏。</w:t>
      </w:r>
    </w:p>
    <w:p>
      <w:pPr>
        <w:numPr>
          <w:ilvl w:val="0"/>
          <w:numId w:val="17"/>
        </w:numPr>
        <w:spacing w:line="312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避免振动，模块受到剧烈震动会造成测量误差增大；运输及组装过程中频繁、过度振动会导致光电器件错位影响原始标定数据。</w:t>
      </w:r>
    </w:p>
    <w:p>
      <w:pPr>
        <w:numPr>
          <w:ilvl w:val="0"/>
          <w:numId w:val="17"/>
        </w:numPr>
        <w:spacing w:line="312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避免强电磁干扰，模块尽量远离高频高压发生源强电磁环境，防止对模块造成干扰；传感器具有一定的抗干扰性能，但仍应避免强电磁环境。使用无线通信模块(如WiFi、蓝牙、GPRS 等)时，应与传感器保持足够远的距离，具体安全距离请用户自行验证。</w:t>
      </w:r>
    </w:p>
    <w:p>
      <w:pPr>
        <w:numPr>
          <w:ilvl w:val="0"/>
          <w:numId w:val="17"/>
        </w:numPr>
        <w:spacing w:line="312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长期贮存，密封袋密封保存避免接触腐蚀性气体损伤电路板和光学器件。</w:t>
      </w:r>
    </w:p>
    <w:sectPr>
      <w:pgSz w:w="11910" w:h="16840"/>
      <w:pgMar w:top="1440" w:right="1080" w:bottom="1440" w:left="1080" w:header="629" w:footer="1269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微软雅黑 Light">
    <w:panose1 w:val="020B0502040204020203"/>
    <w:charset w:val="86"/>
    <w:family w:val="swiss"/>
    <w:pitch w:val="default"/>
    <w:sig w:usb0="80000287" w:usb1="2ACF001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spacing w:line="14" w:lineRule="auto"/>
      <w:rPr>
        <w:sz w:val="20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spacing w:line="14" w:lineRule="auto"/>
      <w:rPr>
        <w:sz w:val="20"/>
      </w:rPr>
    </w:pPr>
    <w:r>
      <w:pict>
        <v:line id="_x0000_s2049" o:spid="_x0000_s2049" o:spt="20" style="position:absolute;left:0pt;margin-left:63.5pt;margin-top:61.65pt;height:0.05pt;width:465.45pt;mso-position-horizontal-relative:page;mso-position-vertical-relative:page;z-index:-251656192;mso-width-relative:page;mso-height-relative:page;" stroked="t" coordsize="21600,21600">
          <v:path arrowok="t"/>
          <v:fill focussize="0,0"/>
          <v:stroke color="#284184"/>
          <v:imagedata o:title=""/>
          <o:lock v:ext="edit"/>
        </v:line>
      </w:pict>
    </w:r>
    <w:r>
      <w:pict>
        <v:shape id="_x0000_s2050" o:spid="_x0000_s2050" o:spt="202" type="#_x0000_t202" style="position:absolute;left:0pt;margin-left:471.5pt;margin-top:43.05pt;height:12.6pt;width:54.8pt;mso-position-horizontal-relative:page;mso-position-vertical-relative:page;z-index:-251655168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>
                <w:pPr>
                  <w:spacing w:line="251" w:lineRule="exact"/>
                  <w:ind w:left="20"/>
                  <w:rPr>
                    <w:b/>
                    <w:sz w:val="21"/>
                  </w:rPr>
                </w:pPr>
                <w:r>
                  <w:rPr>
                    <w:b/>
                    <w:sz w:val="21"/>
                  </w:rPr>
                  <w:t>粉尘传感器</w:t>
                </w:r>
              </w:p>
            </w:txbxContent>
          </v:textbox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D1C152"/>
    <w:multiLevelType w:val="singleLevel"/>
    <w:tmpl w:val="84D1C152"/>
    <w:lvl w:ilvl="0" w:tentative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88C5E9D5"/>
    <w:multiLevelType w:val="singleLevel"/>
    <w:tmpl w:val="88C5E9D5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9264082B"/>
    <w:multiLevelType w:val="singleLevel"/>
    <w:tmpl w:val="9264082B"/>
    <w:lvl w:ilvl="0" w:tentative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A068BE66"/>
    <w:multiLevelType w:val="singleLevel"/>
    <w:tmpl w:val="A068BE66"/>
    <w:lvl w:ilvl="0" w:tentative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  <w:color w:val="0070C0"/>
      </w:rPr>
    </w:lvl>
  </w:abstractNum>
  <w:abstractNum w:abstractNumId="4">
    <w:nsid w:val="BBA5396D"/>
    <w:multiLevelType w:val="singleLevel"/>
    <w:tmpl w:val="BBA5396D"/>
    <w:lvl w:ilvl="0" w:tentative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  <w:color w:val="0070C0"/>
      </w:rPr>
    </w:lvl>
  </w:abstractNum>
  <w:abstractNum w:abstractNumId="5">
    <w:nsid w:val="BBFFAF9B"/>
    <w:multiLevelType w:val="singleLevel"/>
    <w:tmpl w:val="BBFFAF9B"/>
    <w:lvl w:ilvl="0" w:tentative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  <w:color w:val="0070C0"/>
      </w:rPr>
    </w:lvl>
  </w:abstractNum>
  <w:abstractNum w:abstractNumId="6">
    <w:nsid w:val="C5C8560D"/>
    <w:multiLevelType w:val="singleLevel"/>
    <w:tmpl w:val="C5C8560D"/>
    <w:lvl w:ilvl="0" w:tentative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7">
    <w:nsid w:val="CD55EC4F"/>
    <w:multiLevelType w:val="singleLevel"/>
    <w:tmpl w:val="CD55EC4F"/>
    <w:lvl w:ilvl="0" w:tentative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  <w:color w:val="0070C0"/>
      </w:rPr>
    </w:lvl>
  </w:abstractNum>
  <w:abstractNum w:abstractNumId="8">
    <w:nsid w:val="D98C85BF"/>
    <w:multiLevelType w:val="singleLevel"/>
    <w:tmpl w:val="D98C85BF"/>
    <w:lvl w:ilvl="0" w:tentative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9">
    <w:nsid w:val="DF61ADDD"/>
    <w:multiLevelType w:val="singleLevel"/>
    <w:tmpl w:val="DF61ADDD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0">
    <w:nsid w:val="E847CBCE"/>
    <w:multiLevelType w:val="singleLevel"/>
    <w:tmpl w:val="E847CBCE"/>
    <w:lvl w:ilvl="0" w:tentative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1">
    <w:nsid w:val="F4B5D9F5"/>
    <w:multiLevelType w:val="multilevel"/>
    <w:tmpl w:val="F4B5D9F5"/>
    <w:lvl w:ilvl="0" w:tentative="0">
      <w:start w:val="0"/>
      <w:numFmt w:val="bullet"/>
      <w:lvlText w:val=""/>
      <w:lvlJc w:val="left"/>
      <w:pPr>
        <w:ind w:left="713" w:hanging="421"/>
      </w:pPr>
      <w:rPr>
        <w:rFonts w:hint="default" w:ascii="Wingdings" w:hAnsi="Wingdings" w:eastAsia="Wingdings" w:cs="Wingdings"/>
        <w:w w:val="100"/>
        <w:sz w:val="24"/>
        <w:szCs w:val="24"/>
        <w:lang w:val="zh-CN" w:eastAsia="zh-CN" w:bidi="zh-CN"/>
      </w:rPr>
    </w:lvl>
    <w:lvl w:ilvl="1" w:tentative="0">
      <w:start w:val="0"/>
      <w:numFmt w:val="bullet"/>
      <w:lvlText w:val="•"/>
      <w:lvlJc w:val="left"/>
      <w:pPr>
        <w:ind w:left="1670" w:hanging="421"/>
      </w:pPr>
      <w:rPr>
        <w:rFonts w:hint="default"/>
        <w:lang w:val="zh-CN" w:eastAsia="zh-CN" w:bidi="zh-CN"/>
      </w:rPr>
    </w:lvl>
    <w:lvl w:ilvl="2" w:tentative="0">
      <w:start w:val="0"/>
      <w:numFmt w:val="bullet"/>
      <w:lvlText w:val="•"/>
      <w:lvlJc w:val="left"/>
      <w:pPr>
        <w:ind w:left="2621" w:hanging="421"/>
      </w:pPr>
      <w:rPr>
        <w:rFonts w:hint="default"/>
        <w:lang w:val="zh-CN" w:eastAsia="zh-CN" w:bidi="zh-CN"/>
      </w:rPr>
    </w:lvl>
    <w:lvl w:ilvl="3" w:tentative="0">
      <w:start w:val="0"/>
      <w:numFmt w:val="bullet"/>
      <w:lvlText w:val="•"/>
      <w:lvlJc w:val="left"/>
      <w:pPr>
        <w:ind w:left="3571" w:hanging="421"/>
      </w:pPr>
      <w:rPr>
        <w:rFonts w:hint="default"/>
        <w:lang w:val="zh-CN" w:eastAsia="zh-CN" w:bidi="zh-CN"/>
      </w:rPr>
    </w:lvl>
    <w:lvl w:ilvl="4" w:tentative="0">
      <w:start w:val="0"/>
      <w:numFmt w:val="bullet"/>
      <w:lvlText w:val="•"/>
      <w:lvlJc w:val="left"/>
      <w:pPr>
        <w:ind w:left="4522" w:hanging="421"/>
      </w:pPr>
      <w:rPr>
        <w:rFonts w:hint="default"/>
        <w:lang w:val="zh-CN" w:eastAsia="zh-CN" w:bidi="zh-CN"/>
      </w:rPr>
    </w:lvl>
    <w:lvl w:ilvl="5" w:tentative="0">
      <w:start w:val="0"/>
      <w:numFmt w:val="bullet"/>
      <w:lvlText w:val="•"/>
      <w:lvlJc w:val="left"/>
      <w:pPr>
        <w:ind w:left="5473" w:hanging="421"/>
      </w:pPr>
      <w:rPr>
        <w:rFonts w:hint="default"/>
        <w:lang w:val="zh-CN" w:eastAsia="zh-CN" w:bidi="zh-CN"/>
      </w:rPr>
    </w:lvl>
    <w:lvl w:ilvl="6" w:tentative="0">
      <w:start w:val="0"/>
      <w:numFmt w:val="bullet"/>
      <w:lvlText w:val="•"/>
      <w:lvlJc w:val="left"/>
      <w:pPr>
        <w:ind w:left="6423" w:hanging="421"/>
      </w:pPr>
      <w:rPr>
        <w:rFonts w:hint="default"/>
        <w:lang w:val="zh-CN" w:eastAsia="zh-CN" w:bidi="zh-CN"/>
      </w:rPr>
    </w:lvl>
    <w:lvl w:ilvl="7" w:tentative="0">
      <w:start w:val="0"/>
      <w:numFmt w:val="bullet"/>
      <w:lvlText w:val="•"/>
      <w:lvlJc w:val="left"/>
      <w:pPr>
        <w:ind w:left="7374" w:hanging="421"/>
      </w:pPr>
      <w:rPr>
        <w:rFonts w:hint="default"/>
        <w:lang w:val="zh-CN" w:eastAsia="zh-CN" w:bidi="zh-CN"/>
      </w:rPr>
    </w:lvl>
    <w:lvl w:ilvl="8" w:tentative="0">
      <w:start w:val="0"/>
      <w:numFmt w:val="bullet"/>
      <w:lvlText w:val="•"/>
      <w:lvlJc w:val="left"/>
      <w:pPr>
        <w:ind w:left="8325" w:hanging="421"/>
      </w:pPr>
      <w:rPr>
        <w:rFonts w:hint="default"/>
        <w:lang w:val="zh-CN" w:eastAsia="zh-CN" w:bidi="zh-CN"/>
      </w:rPr>
    </w:lvl>
  </w:abstractNum>
  <w:abstractNum w:abstractNumId="12">
    <w:nsid w:val="0053208E"/>
    <w:multiLevelType w:val="multilevel"/>
    <w:tmpl w:val="0053208E"/>
    <w:lvl w:ilvl="0" w:tentative="0">
      <w:start w:val="0"/>
      <w:numFmt w:val="bullet"/>
      <w:lvlText w:val=""/>
      <w:lvlJc w:val="left"/>
      <w:pPr>
        <w:ind w:left="613" w:hanging="421"/>
      </w:pPr>
      <w:rPr>
        <w:rFonts w:hint="default"/>
        <w:w w:val="100"/>
        <w:lang w:val="zh-CN" w:eastAsia="zh-CN" w:bidi="zh-CN"/>
      </w:rPr>
    </w:lvl>
    <w:lvl w:ilvl="1" w:tentative="0">
      <w:start w:val="0"/>
      <w:numFmt w:val="bullet"/>
      <w:lvlText w:val=""/>
      <w:lvlJc w:val="left"/>
      <w:pPr>
        <w:ind w:left="1383" w:hanging="420"/>
      </w:pPr>
      <w:rPr>
        <w:rFonts w:hint="default" w:ascii="Wingdings" w:hAnsi="Wingdings" w:eastAsia="Wingdings" w:cs="Wingdings"/>
        <w:w w:val="100"/>
        <w:sz w:val="21"/>
        <w:szCs w:val="21"/>
        <w:lang w:val="zh-CN" w:eastAsia="zh-CN" w:bidi="zh-CN"/>
      </w:rPr>
    </w:lvl>
    <w:lvl w:ilvl="2" w:tentative="0">
      <w:start w:val="0"/>
      <w:numFmt w:val="bullet"/>
      <w:lvlText w:val="•"/>
      <w:lvlJc w:val="left"/>
      <w:pPr>
        <w:ind w:left="757" w:hanging="420"/>
      </w:pPr>
      <w:rPr>
        <w:rFonts w:hint="default"/>
        <w:lang w:val="zh-CN" w:eastAsia="zh-CN" w:bidi="zh-CN"/>
      </w:rPr>
    </w:lvl>
    <w:lvl w:ilvl="3" w:tentative="0">
      <w:start w:val="0"/>
      <w:numFmt w:val="bullet"/>
      <w:lvlText w:val="•"/>
      <w:lvlJc w:val="left"/>
      <w:pPr>
        <w:ind w:left="135" w:hanging="420"/>
      </w:pPr>
      <w:rPr>
        <w:rFonts w:hint="default"/>
        <w:lang w:val="zh-CN" w:eastAsia="zh-CN" w:bidi="zh-CN"/>
      </w:rPr>
    </w:lvl>
    <w:lvl w:ilvl="4" w:tentative="0">
      <w:start w:val="0"/>
      <w:numFmt w:val="bullet"/>
      <w:lvlText w:val="•"/>
      <w:lvlJc w:val="left"/>
      <w:pPr>
        <w:ind w:left="-487" w:hanging="420"/>
      </w:pPr>
      <w:rPr>
        <w:rFonts w:hint="default"/>
        <w:lang w:val="zh-CN" w:eastAsia="zh-CN" w:bidi="zh-CN"/>
      </w:rPr>
    </w:lvl>
    <w:lvl w:ilvl="5" w:tentative="0">
      <w:start w:val="0"/>
      <w:numFmt w:val="bullet"/>
      <w:lvlText w:val="•"/>
      <w:lvlJc w:val="left"/>
      <w:pPr>
        <w:ind w:left="-1109" w:hanging="420"/>
      </w:pPr>
      <w:rPr>
        <w:rFonts w:hint="default"/>
        <w:lang w:val="zh-CN" w:eastAsia="zh-CN" w:bidi="zh-CN"/>
      </w:rPr>
    </w:lvl>
    <w:lvl w:ilvl="6" w:tentative="0">
      <w:start w:val="0"/>
      <w:numFmt w:val="bullet"/>
      <w:lvlText w:val="•"/>
      <w:lvlJc w:val="left"/>
      <w:pPr>
        <w:ind w:left="-1731" w:hanging="420"/>
      </w:pPr>
      <w:rPr>
        <w:rFonts w:hint="default"/>
        <w:lang w:val="zh-CN" w:eastAsia="zh-CN" w:bidi="zh-CN"/>
      </w:rPr>
    </w:lvl>
    <w:lvl w:ilvl="7" w:tentative="0">
      <w:start w:val="0"/>
      <w:numFmt w:val="bullet"/>
      <w:lvlText w:val="•"/>
      <w:lvlJc w:val="left"/>
      <w:pPr>
        <w:ind w:left="-2353" w:hanging="420"/>
      </w:pPr>
      <w:rPr>
        <w:rFonts w:hint="default"/>
        <w:lang w:val="zh-CN" w:eastAsia="zh-CN" w:bidi="zh-CN"/>
      </w:rPr>
    </w:lvl>
    <w:lvl w:ilvl="8" w:tentative="0">
      <w:start w:val="0"/>
      <w:numFmt w:val="bullet"/>
      <w:lvlText w:val="•"/>
      <w:lvlJc w:val="left"/>
      <w:pPr>
        <w:ind w:left="-2976" w:hanging="420"/>
      </w:pPr>
      <w:rPr>
        <w:rFonts w:hint="default"/>
        <w:lang w:val="zh-CN" w:eastAsia="zh-CN" w:bidi="zh-CN"/>
      </w:rPr>
    </w:lvl>
  </w:abstractNum>
  <w:abstractNum w:abstractNumId="13">
    <w:nsid w:val="2ADF73E7"/>
    <w:multiLevelType w:val="singleLevel"/>
    <w:tmpl w:val="2ADF73E7"/>
    <w:lvl w:ilvl="0" w:tentative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4">
    <w:nsid w:val="64A19541"/>
    <w:multiLevelType w:val="singleLevel"/>
    <w:tmpl w:val="64A19541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5">
    <w:nsid w:val="6DC64C83"/>
    <w:multiLevelType w:val="singleLevel"/>
    <w:tmpl w:val="6DC64C83"/>
    <w:lvl w:ilvl="0" w:tentative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6">
    <w:nsid w:val="760074BA"/>
    <w:multiLevelType w:val="singleLevel"/>
    <w:tmpl w:val="760074B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3"/>
  </w:num>
  <w:num w:numId="2">
    <w:abstractNumId w:val="9"/>
  </w:num>
  <w:num w:numId="3">
    <w:abstractNumId w:val="12"/>
  </w:num>
  <w:num w:numId="4">
    <w:abstractNumId w:val="6"/>
  </w:num>
  <w:num w:numId="5">
    <w:abstractNumId w:val="11"/>
  </w:num>
  <w:num w:numId="6">
    <w:abstractNumId w:val="7"/>
  </w:num>
  <w:num w:numId="7">
    <w:abstractNumId w:val="3"/>
  </w:num>
  <w:num w:numId="8">
    <w:abstractNumId w:val="4"/>
  </w:num>
  <w:num w:numId="9">
    <w:abstractNumId w:val="5"/>
  </w:num>
  <w:num w:numId="10">
    <w:abstractNumId w:val="15"/>
  </w:num>
  <w:num w:numId="11">
    <w:abstractNumId w:val="2"/>
  </w:num>
  <w:num w:numId="12">
    <w:abstractNumId w:val="0"/>
  </w:num>
  <w:num w:numId="13">
    <w:abstractNumId w:val="14"/>
  </w:num>
  <w:num w:numId="14">
    <w:abstractNumId w:val="8"/>
  </w:num>
  <w:num w:numId="15">
    <w:abstractNumId w:val="1"/>
  </w:num>
  <w:num w:numId="16">
    <w:abstractNumId w:val="10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720"/>
  <w:drawingGridHorizontalSpacing w:val="110"/>
  <w:noPunctuationKerning w:val="1"/>
  <w:characterSpacingControl w:val="doNotCompress"/>
  <w:hdrShapeDefaults>
    <o:shapelayout v:ext="edit">
      <o:idmap v:ext="edit" data="2"/>
    </o:shapelayout>
  </w:hdrShapeDefaults>
  <w:compat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2"/>
  </w:compat>
  <w:docVars>
    <w:docVar w:name="commondata" w:val="eyJoZGlkIjoiNWRiMWQzZmNhZTY1MmJhODA5N2M4ZWViN2Y5YjRhZTQifQ=="/>
  </w:docVars>
  <w:rsids>
    <w:rsidRoot w:val="004900E5"/>
    <w:rsid w:val="001E3A3C"/>
    <w:rsid w:val="002B409E"/>
    <w:rsid w:val="004900E5"/>
    <w:rsid w:val="00BA6AAB"/>
    <w:rsid w:val="00F3291D"/>
    <w:rsid w:val="00FA0D35"/>
    <w:rsid w:val="0C7F7EDC"/>
    <w:rsid w:val="28766DFF"/>
    <w:rsid w:val="378D72CB"/>
    <w:rsid w:val="3C3C5AEA"/>
    <w:rsid w:val="5FA908B2"/>
    <w:rsid w:val="73922752"/>
    <w:rsid w:val="7DF44F2B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</w:pPr>
    <w:rPr>
      <w:rFonts w:ascii="宋体" w:hAnsi="宋体" w:eastAsia="宋体" w:cs="宋体"/>
      <w:sz w:val="22"/>
      <w:szCs w:val="22"/>
      <w:lang w:val="zh-CN" w:eastAsia="zh-CN" w:bidi="zh-CN"/>
    </w:rPr>
  </w:style>
  <w:style w:type="paragraph" w:styleId="2">
    <w:name w:val="heading 1"/>
    <w:basedOn w:val="1"/>
    <w:next w:val="1"/>
    <w:autoRedefine/>
    <w:qFormat/>
    <w:uiPriority w:val="1"/>
    <w:pPr>
      <w:spacing w:before="49"/>
      <w:outlineLvl w:val="0"/>
    </w:pPr>
    <w:rPr>
      <w:rFonts w:ascii="黑体" w:hAnsi="黑体" w:eastAsia="黑体" w:cs="黑体"/>
      <w:b/>
      <w:bCs/>
      <w:sz w:val="36"/>
      <w:szCs w:val="36"/>
    </w:rPr>
  </w:style>
  <w:style w:type="paragraph" w:styleId="3">
    <w:name w:val="heading 2"/>
    <w:basedOn w:val="1"/>
    <w:next w:val="1"/>
    <w:autoRedefine/>
    <w:qFormat/>
    <w:uiPriority w:val="1"/>
    <w:pPr>
      <w:ind w:left="192"/>
      <w:outlineLvl w:val="1"/>
    </w:pPr>
    <w:rPr>
      <w:b/>
      <w:bCs/>
      <w:sz w:val="24"/>
      <w:szCs w:val="24"/>
    </w:rPr>
  </w:style>
  <w:style w:type="paragraph" w:styleId="4">
    <w:name w:val="heading 3"/>
    <w:basedOn w:val="1"/>
    <w:next w:val="1"/>
    <w:autoRedefine/>
    <w:qFormat/>
    <w:uiPriority w:val="1"/>
    <w:pPr>
      <w:outlineLvl w:val="2"/>
    </w:pPr>
    <w:rPr>
      <w:b/>
      <w:bCs/>
      <w:sz w:val="21"/>
      <w:szCs w:val="21"/>
    </w:rPr>
  </w:style>
  <w:style w:type="character" w:default="1" w:styleId="9">
    <w:name w:val="Default Paragraph Font"/>
    <w:autoRedefine/>
    <w:semiHidden/>
    <w:unhideWhenUsed/>
    <w:qFormat/>
    <w:uiPriority w:val="1"/>
  </w:style>
  <w:style w:type="table" w:default="1" w:styleId="8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autoRedefine/>
    <w:qFormat/>
    <w:uiPriority w:val="1"/>
    <w:rPr>
      <w:sz w:val="21"/>
      <w:szCs w:val="21"/>
    </w:rPr>
  </w:style>
  <w:style w:type="paragraph" w:styleId="6">
    <w:name w:val="footer"/>
    <w:basedOn w:val="1"/>
    <w:link w:val="14"/>
    <w:autoRedefine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7">
    <w:name w:val="header"/>
    <w:basedOn w:val="1"/>
    <w:link w:val="13"/>
    <w:autoRedefine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customStyle="1" w:styleId="10">
    <w:name w:val="Table Normal"/>
    <w:autoRedefine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1">
    <w:name w:val="List Paragraph"/>
    <w:basedOn w:val="1"/>
    <w:autoRedefine/>
    <w:qFormat/>
    <w:uiPriority w:val="1"/>
    <w:pPr>
      <w:spacing w:before="43"/>
      <w:ind w:left="612" w:hanging="421"/>
    </w:pPr>
  </w:style>
  <w:style w:type="paragraph" w:customStyle="1" w:styleId="12">
    <w:name w:val="Table Paragraph"/>
    <w:basedOn w:val="1"/>
    <w:autoRedefine/>
    <w:qFormat/>
    <w:uiPriority w:val="1"/>
    <w:pPr>
      <w:spacing w:before="22"/>
      <w:ind w:left="528"/>
    </w:pPr>
  </w:style>
  <w:style w:type="character" w:customStyle="1" w:styleId="13">
    <w:name w:val="页眉 Char"/>
    <w:basedOn w:val="9"/>
    <w:link w:val="7"/>
    <w:autoRedefine/>
    <w:qFormat/>
    <w:uiPriority w:val="0"/>
    <w:rPr>
      <w:rFonts w:ascii="宋体" w:hAnsi="宋体" w:cs="宋体"/>
      <w:sz w:val="18"/>
      <w:szCs w:val="18"/>
      <w:lang w:val="zh-CN" w:bidi="zh-CN"/>
    </w:rPr>
  </w:style>
  <w:style w:type="character" w:customStyle="1" w:styleId="14">
    <w:name w:val="页脚 Char"/>
    <w:basedOn w:val="9"/>
    <w:link w:val="6"/>
    <w:autoRedefine/>
    <w:qFormat/>
    <w:uiPriority w:val="0"/>
    <w:rPr>
      <w:rFonts w:ascii="宋体" w:hAnsi="宋体" w:cs="宋体"/>
      <w:sz w:val="18"/>
      <w:szCs w:val="18"/>
      <w:lang w:val="zh-CN" w:bidi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</customSectProps>
  <customShpExts>
    <customShpInfo spid="_x0000_s2049"/>
    <customShpInfo spid="_x0000_s2050"/>
    <customShpInfo spid="_x0000_s1046"/>
    <customShpInfo spid="_x0000_s1047"/>
    <customShpInfo spid="_x0000_s1048"/>
    <customShpInfo spid="_x0000_s1049"/>
    <customShpInfo spid="_x0000_s1050"/>
    <customShpInfo spid="_x0000_s1051"/>
    <customShpInfo spid="_x0000_s1052"/>
    <customShpInfo spid="_x0000_s1053"/>
    <customShpInfo spid="_x0000_s1054"/>
    <customShpInfo spid="_x0000_s1055"/>
    <customShpInfo spid="_x0000_s1056"/>
    <customShpInfo spid="_x0000_s1057"/>
    <customShpInfo spid="_x0000_s1058"/>
    <customShpInfo spid="_x0000_s1059"/>
    <customShpInfo spid="_x0000_s1060"/>
    <customShpInfo spid="_x0000_s1061"/>
    <customShpInfo spid="_x0000_s1062"/>
    <customShpInfo spid="_x0000_s1045"/>
    <customShpInfo spid="_x0000_s1244"/>
    <customShpInfo spid="_x0000_s1245"/>
    <customShpInfo spid="_x0000_s1246"/>
    <customShpInfo spid="_x0000_s1247"/>
    <customShpInfo spid="_x0000_s1248"/>
    <customShpInfo spid="_x0000_s1249"/>
    <customShpInfo spid="_x0000_s1250"/>
    <customShpInfo spid="_x0000_s1251"/>
    <customShpInfo spid="_x0000_s1252"/>
    <customShpInfo spid="_x0000_s1253"/>
    <customShpInfo spid="_x0000_s1254"/>
    <customShpInfo spid="_x0000_s1255"/>
    <customShpInfo spid="_x0000_s1256"/>
    <customShpInfo spid="_x0000_s1257"/>
    <customShpInfo spid="_x0000_s1258"/>
    <customShpInfo spid="_x0000_s1259"/>
    <customShpInfo spid="_x0000_s1260"/>
    <customShpInfo spid="_x0000_s1261"/>
    <customShpInfo spid="_x0000_s1262"/>
    <customShpInfo spid="_x0000_s1263"/>
    <customShpInfo spid="_x0000_s1264"/>
    <customShpInfo spid="_x0000_s1265"/>
    <customShpInfo spid="_x0000_s1266"/>
    <customShpInfo spid="_x0000_s1267"/>
    <customShpInfo spid="_x0000_s1268"/>
    <customShpInfo spid="_x0000_s1269"/>
    <customShpInfo spid="_x0000_s1270"/>
    <customShpInfo spid="_x0000_s1271"/>
    <customShpInfo spid="_x0000_s1272"/>
    <customShpInfo spid="_x0000_s1273"/>
    <customShpInfo spid="_x0000_s1274"/>
    <customShpInfo spid="_x0000_s1275"/>
    <customShpInfo spid="_x0000_s1276"/>
    <customShpInfo spid="_x0000_s1277"/>
    <customShpInfo spid="_x0000_s1278"/>
    <customShpInfo spid="_x0000_s1279"/>
    <customShpInfo spid="_x0000_s1280"/>
    <customShpInfo spid="_x0000_s1281"/>
    <customShpInfo spid="_x0000_s1282"/>
    <customShpInfo spid="_x0000_s1283"/>
    <customShpInfo spid="_x0000_s1284"/>
    <customShpInfo spid="_x0000_s1285"/>
    <customShpInfo spid="_x0000_s1286"/>
    <customShpInfo spid="_x0000_s1287"/>
    <customShpInfo spid="_x0000_s1288"/>
    <customShpInfo spid="_x0000_s1289"/>
    <customShpInfo spid="_x0000_s1290"/>
    <customShpInfo spid="_x0000_s1291"/>
    <customShpInfo spid="_x0000_s1292"/>
    <customShpInfo spid="_x0000_s1293"/>
    <customShpInfo spid="_x0000_s1294"/>
    <customShpInfo spid="_x0000_s1295"/>
    <customShpInfo spid="_x0000_s1296"/>
    <customShpInfo spid="_x0000_s1297"/>
    <customShpInfo spid="_x0000_s1298"/>
    <customShpInfo spid="_x0000_s1299"/>
    <customShpInfo spid="_x0000_s1300"/>
    <customShpInfo spid="_x0000_s1301"/>
    <customShpInfo spid="_x0000_s1302"/>
    <customShpInfo spid="_x0000_s1303"/>
    <customShpInfo spid="_x0000_s1304"/>
    <customShpInfo spid="_x0000_s1305"/>
    <customShpInfo spid="_x0000_s1306"/>
    <customShpInfo spid="_x0000_s1307"/>
    <customShpInfo spid="_x0000_s1308"/>
    <customShpInfo spid="_x0000_s1309"/>
    <customShpInfo spid="_x0000_s1310"/>
    <customShpInfo spid="_x0000_s1311"/>
    <customShpInfo spid="_x0000_s1312"/>
    <customShpInfo spid="_x0000_s1313"/>
    <customShpInfo spid="_x0000_s1314"/>
    <customShpInfo spid="_x0000_s1315"/>
    <customShpInfo spid="_x0000_s1316"/>
    <customShpInfo spid="_x0000_s1317"/>
    <customShpInfo spid="_x0000_s1318"/>
    <customShpInfo spid="_x0000_s1319"/>
    <customShpInfo spid="_x0000_s1320"/>
    <customShpInfo spid="_x0000_s1321"/>
    <customShpInfo spid="_x0000_s1243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375</Words>
  <Characters>2142</Characters>
  <Lines>17</Lines>
  <Paragraphs>5</Paragraphs>
  <TotalTime>22</TotalTime>
  <ScaleCrop>false</ScaleCrop>
  <LinksUpToDate>false</LinksUpToDate>
  <CharactersWithSpaces>2512</CharactersWithSpaces>
  <Application>WPS Office_12.1.0.16412_F1E327BC-269C-435d-A152-05C5408002CA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2020-11-30T08:43:00Z</dcterms:created>
  <dc:creator>zjp</dc:creator>
  <cp:lastModifiedBy>格</cp:lastModifiedBy>
  <dcterms:modified xsi:type="dcterms:W3CDTF">2024-03-18T03:02:03Z</dcterms:modified>
  <dc:title>ZPH03</dc:title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2020-08-31T00:00:00Z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2020-11-30T00:00:00Z</vt:filetime>
  </property>
  <property fmtid="{D5CDD505-2E9C-101B-9397-08002B2CF9AE}" pid="5" name="KSOProductBuildVer">
    <vt:lpwstr>2052-12.1.0.16412</vt:lpwstr>
  </property>
  <property fmtid="{D5CDD505-2E9C-101B-9397-08002B2CF9AE}" pid="6" name="ICV">
    <vt:lpwstr>C6918B79F7324DE4A830ED9B212EB8FD</vt:lpwstr>
  </property>
</Properties>
</file>