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4F32B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基于单片机的机房综合监控系统设计与实现</w:t>
      </w:r>
    </w:p>
    <w:p w14:paraId="22D32E4F">
      <w:pPr>
        <w:ind w:firstLine="420" w:firstLineChars="200"/>
        <w:rPr>
          <w:rFonts w:hint="eastAsia"/>
        </w:rPr>
      </w:pPr>
      <w:r>
        <w:rPr>
          <w:rFonts w:hint="eastAsia"/>
        </w:rPr>
        <w:t>基于单片机的机房综合监控系统具备双界面交互能力，可实时监测人体入侵、火灾、烟雾、漏水、温湿度及交直流漏电状</w:t>
      </w:r>
      <w:bookmarkStart w:id="0" w:name="_GoBack"/>
      <w:bookmarkEnd w:id="0"/>
      <w:r>
        <w:rPr>
          <w:rFonts w:hint="eastAsia"/>
        </w:rPr>
        <w:t>态，并支持对烟雾、温度、湿度、电流阈值的按键设置，且在参数越界时触发报警，实现机房安全与环境的全方位监控。</w:t>
      </w:r>
    </w:p>
    <w:p w14:paraId="396205A1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214.5pt;width:324.5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 w14:paraId="1822A47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具体功能：</w:t>
      </w:r>
    </w:p>
    <w:p w14:paraId="556E3E4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设置两个界面，第一界面显示参数数据，第二界面可按键设置烟雾、温度、湿度、电流阈值</w:t>
      </w:r>
    </w:p>
    <w:p w14:paraId="74A1F3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2.人体检测模块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热释人体红外传感器或红外对管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，可以检测到是否有人非法入侵;</w:t>
      </w:r>
    </w:p>
    <w:p w14:paraId="550A972D">
      <w:pPr>
        <w:rPr>
          <w:rFonts w:hint="eastAsia"/>
        </w:rPr>
      </w:pPr>
      <w:r>
        <w:rPr>
          <w:rFonts w:hint="eastAsia"/>
        </w:rPr>
        <w:t>3.火灾检测模块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红外火焰传感器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，检测是否有火灾险情;</w:t>
      </w:r>
    </w:p>
    <w:p w14:paraId="05E4601F">
      <w:pPr>
        <w:rPr>
          <w:rFonts w:hint="eastAsia"/>
        </w:rPr>
      </w:pPr>
      <w:r>
        <w:rPr>
          <w:rFonts w:hint="eastAsia"/>
        </w:rPr>
        <w:t>4.烟雾检测模块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MQ系列烟雾浓度传感器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，检测是否有烟雾险情;</w:t>
      </w:r>
    </w:p>
    <w:p w14:paraId="4977B6B3">
      <w:pPr>
        <w:rPr>
          <w:rFonts w:hint="eastAsia"/>
        </w:rPr>
      </w:pPr>
      <w:r>
        <w:rPr>
          <w:rFonts w:hint="eastAsia"/>
        </w:rPr>
        <w:t>5.水灾校测模块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水位传感器--水位片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，检测是否有漏水现象;</w:t>
      </w:r>
    </w:p>
    <w:p w14:paraId="2F3249BA">
      <w:pPr>
        <w:rPr>
          <w:rFonts w:hint="eastAsia"/>
        </w:rPr>
      </w:pPr>
      <w:r>
        <w:rPr>
          <w:rFonts w:hint="eastAsia"/>
        </w:rPr>
        <w:t>6.温度校测模块，检测实时监测温度的变化;</w:t>
      </w:r>
    </w:p>
    <w:p w14:paraId="64D4B6B5">
      <w:pPr>
        <w:rPr>
          <w:rFonts w:hint="eastAsia"/>
        </w:rPr>
      </w:pPr>
      <w:r>
        <w:rPr>
          <w:rFonts w:hint="eastAsia"/>
        </w:rPr>
        <w:t>7.湿度校测模块，检测湿度的变化;</w:t>
      </w:r>
    </w:p>
    <w:p w14:paraId="224AE9F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（温湿度用DHT11传感器）</w:t>
      </w:r>
    </w:p>
    <w:p w14:paraId="5BBA2AA9">
      <w:pPr>
        <w:rPr>
          <w:rFonts w:hint="eastAsia"/>
        </w:rPr>
      </w:pPr>
      <w:r>
        <w:rPr>
          <w:rFonts w:hint="eastAsia"/>
        </w:rPr>
        <w:t>8.交直流检测电路，检测是否有漏电的险情;</w:t>
      </w:r>
    </w:p>
    <w:p w14:paraId="3E76F012">
      <w:pPr>
        <w:rPr>
          <w:rFonts w:hint="eastAsia" w:eastAsiaTheme="minorEastAsia"/>
          <w:lang w:eastAsia="zh-CN"/>
        </w:rPr>
      </w:pPr>
      <w:r>
        <w:rPr>
          <w:rFonts w:hint="eastAsia"/>
        </w:rPr>
        <w:t>9.阈值越界报警功能;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检测参数超阈值蜂鸣器进行报警</w:t>
      </w:r>
      <w:r>
        <w:rPr>
          <w:rFonts w:hint="eastAsia"/>
          <w:lang w:eastAsia="zh-CN"/>
        </w:rPr>
        <w:t>）</w:t>
      </w:r>
    </w:p>
    <w:p w14:paraId="6D33FCF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主控实用STM32f103c8t6，显示模块使用OLED显示屏</w:t>
      </w:r>
    </w:p>
    <w:p w14:paraId="2EE775A7">
      <w:pPr>
        <w:rPr>
          <w:rFonts w:hint="eastAsia"/>
        </w:rPr>
      </w:pPr>
    </w:p>
    <w:p w14:paraId="564B8EF2">
      <w:pPr>
        <w:rPr>
          <w:rFonts w:hint="eastAsia"/>
        </w:rPr>
      </w:pPr>
    </w:p>
    <w:p w14:paraId="6DC2A57A">
      <w:pPr>
        <w:rPr>
          <w:rFonts w:hint="eastAsia"/>
        </w:rPr>
      </w:pPr>
    </w:p>
    <w:p w14:paraId="1A734FBF">
      <w:pPr>
        <w:rPr>
          <w:rFonts w:hint="eastAsia"/>
        </w:rPr>
      </w:pPr>
    </w:p>
    <w:p w14:paraId="51DE6E77">
      <w:pPr>
        <w:rPr>
          <w:rFonts w:hint="eastAsia"/>
        </w:rPr>
      </w:pPr>
    </w:p>
    <w:p w14:paraId="3AB26813">
      <w:pPr>
        <w:rPr>
          <w:rFonts w:hint="eastAsia"/>
        </w:rPr>
      </w:pPr>
    </w:p>
    <w:p w14:paraId="4DB04E4A">
      <w:pPr>
        <w:rPr>
          <w:rFonts w:hint="eastAsia"/>
        </w:rPr>
      </w:pPr>
    </w:p>
    <w:p w14:paraId="42BE3E23">
      <w:pPr>
        <w:rPr>
          <w:rFonts w:hint="eastAsia"/>
        </w:rPr>
      </w:pPr>
    </w:p>
    <w:p w14:paraId="78CD55F7">
      <w:pPr>
        <w:rPr>
          <w:rFonts w:hint="eastAsia"/>
        </w:rPr>
      </w:pPr>
    </w:p>
    <w:p w14:paraId="2BFCC3A1">
      <w:pPr>
        <w:rPr>
          <w:rFonts w:hint="eastAsia"/>
        </w:rPr>
      </w:pPr>
    </w:p>
    <w:p w14:paraId="729D9B0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235FA6"/>
    <w:rsid w:val="6F7E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2026-02-28T07:52:55Z</dcterms:created>
  <dc:creator>潘僧</dc:creator>
  <cp:lastModifiedBy>今朝风流人物</cp:lastModifiedBy>
  <dcterms:modified xsi:type="dcterms:W3CDTF">2026-02-28T08:03:27Z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eyJoZGlkIjoiZWFhYTI1OGU5OTkyOTBlOTE0MTUzNjFhNzM4NjQzZjciLCJ1c2VySWQiOiIyNjY2MzI2NDUifQ==</vt:lpwstr>
  </property>
  <property fmtid="{D5CDD505-2E9C-101B-9397-08002B2CF9AE}" pid="4" name="ICV">
    <vt:lpwstr>F2BB0632138F4015AEEF20915A02FE99_12</vt:lpwstr>
  </property>
</Properties>
</file>