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DF4D25">
      <w:pPr>
        <w:spacing w:line="360" w:lineRule="exact"/>
        <w:jc w:val="center"/>
        <w:rPr>
          <w:rFonts w:hint="eastAsia" w:ascii="宋体" w:hAnsi="宋体" w:eastAsia="宋体" w:cs="宋体"/>
          <w:b/>
          <w:bCs/>
          <w:sz w:val="36"/>
          <w:szCs w:val="36"/>
        </w:rPr>
      </w:pPr>
      <w:r>
        <w:rPr>
          <w:rFonts w:hint="eastAsia" w:ascii="宋体" w:hAnsi="宋体" w:eastAsia="宋体" w:cs="宋体"/>
          <w:b/>
          <w:bCs/>
          <w:sz w:val="36"/>
          <w:szCs w:val="36"/>
        </w:rPr>
        <w:t>基于STM32的人体健康监护系统设计</w:t>
      </w:r>
    </w:p>
    <w:p w14:paraId="7C49D037">
      <w:pPr>
        <w:spacing w:line="400" w:lineRule="exact"/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>本设计</w:t>
      </w:r>
      <w:r>
        <w:rPr>
          <w:rFonts w:hint="eastAsia"/>
          <w:sz w:val="24"/>
          <w:szCs w:val="24"/>
          <w:lang w:val="en-US" w:eastAsia="zh-CN"/>
        </w:rPr>
        <w:t>主控制器采用STM32F103C8T6单片机，</w:t>
      </w:r>
      <w:r>
        <w:rPr>
          <w:sz w:val="24"/>
          <w:szCs w:val="24"/>
        </w:rPr>
        <w:t>通过MAX30102模块采集心率与血氧数据，利用红外测温传感器采集体温，并通过TFT彩屏进行实时显示。设计了四个按键，实现主菜单设置、参数选择及返回功能，可自定义心率、血氧和体温的报警范围。当监测数据超出设定范围时，系统通过液晶屏字体变色和蜂鸣器声光报警进行提示，以便及时发现异常健康状况。</w:t>
      </w:r>
    </w:p>
    <w:p w14:paraId="71FB1705">
      <w:pPr>
        <w:widowControl/>
        <w:spacing w:before="24" w:beforeLines="10" w:after="24" w:afterLines="10" w:line="312" w:lineRule="auto"/>
        <w:ind w:firstLine="560" w:firstLineChars="200"/>
        <w:rPr>
          <w:rFonts w:hint="default" w:asciiTheme="minorEastAsia" w:hAnsiTheme="minorEastAsia"/>
          <w:sz w:val="28"/>
          <w:szCs w:val="28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45CD"/>
    <w:rsid w:val="004A5544"/>
    <w:rsid w:val="005C156C"/>
    <w:rsid w:val="00AF45CD"/>
    <w:rsid w:val="00F73DE1"/>
    <w:rsid w:val="00FD131D"/>
    <w:rsid w:val="18741048"/>
    <w:rsid w:val="29D3316A"/>
    <w:rsid w:val="2ABD7E0B"/>
    <w:rsid w:val="2B5477F5"/>
    <w:rsid w:val="2D644FD2"/>
    <w:rsid w:val="2F1F4752"/>
    <w:rsid w:val="34AE076A"/>
    <w:rsid w:val="36A50582"/>
    <w:rsid w:val="3E053ABB"/>
    <w:rsid w:val="43765390"/>
    <w:rsid w:val="43BA6090"/>
    <w:rsid w:val="48542B94"/>
    <w:rsid w:val="610B7278"/>
    <w:rsid w:val="6E8512D5"/>
    <w:rsid w:val="7E161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0"/>
    <w:pPr>
      <w:spacing w:after="160" w:line="278" w:lineRule="auto"/>
    </w:pPr>
    <w:rPr>
      <w:rFonts w:ascii="Arial" w:hAnsi="Arial" w:cs="Arial"/>
      <w:snapToGrid w:val="0"/>
      <w:color w:val="000000"/>
      <w:kern w:val="0"/>
      <w:szCs w:val="21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321</Words>
  <Characters>360</Characters>
  <Lines>6</Lines>
  <Paragraphs>1</Paragraphs>
  <TotalTime>1</TotalTime>
  <ScaleCrop>false</ScaleCrop>
  <LinksUpToDate>false</LinksUpToDate>
  <CharactersWithSpaces>360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2026-01-28T06:19:00Z</dcterms:created>
  <dc:creator>17306</dc:creator>
  <cp:lastModifiedBy>文成 宿雨</cp:lastModifiedBy>
  <dcterms:modified xsi:type="dcterms:W3CDTF">2026-02-04T08:53:04Z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eyJoZGlkIjoiNDQxY2I3ZjFkNThhYjQwNzMyYmJjYWYxM2M3ZTIxZDUiLCJ1c2VySWQiOiIxNDYxMTk0Njc0In0=</vt:lpwstr>
  </property>
  <property fmtid="{D5CDD505-2E9C-101B-9397-08002B2CF9AE}" pid="4" name="ICV">
    <vt:lpwstr>E6DAC0109C9F4687BD6D035EFECFEFC3_13</vt:lpwstr>
  </property>
</Properties>
</file>