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Request Message: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CRLF - </w:t>
      </w:r>
      <w:r w:rsidDel="00000000" w:rsidR="00000000" w:rsidRPr="00000000">
        <w:rPr>
          <w:rtl w:val="0"/>
        </w:rPr>
        <w:t xml:space="preserve">contains three values which are separated by spaces: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Target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 Version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*HTTP 1.0 has at least one required header which is request header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*Message headers: General, Request, Entity Header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*Payload - found after the header, blank line means empty payload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Response Message: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