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逻辑名称：name;             unlimited:不受限制：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物理名称：filename；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初始大小：5mb;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最大容量;maxsize;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增长方式：filegrowth；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teacher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（name=teacher_data,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d:\db\teachher_data.mdf,         (ldf)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Size=5mb,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Maxsize=10mb,    (umlimited)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Filegrowth=15%）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 database Teat1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(name=Test1Date1,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d:\db\Test1Data.mdf,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Size=5mb,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Maxsize=10mb,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Filegrowth=20%,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619B0"/>
    <w:rsid w:val="0AE619B0"/>
    <w:rsid w:val="3B925F04"/>
    <w:rsid w:val="674345C6"/>
    <w:rsid w:val="687F37A4"/>
    <w:rsid w:val="72A2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39</TotalTime>
  <ScaleCrop>false</ScaleCrop>
  <LinksUpToDate>false</LinksUpToDate>
  <CharactersWithSpaces>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2022-03-14T00:41:00Z</dcterms:created>
  <dc:creator>如初是你</dc:creator>
  <cp:lastModifiedBy>如初是你</cp:lastModifiedBy>
  <dcterms:modified xsi:type="dcterms:W3CDTF">2022-03-14T01:21:39Z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181CC9BB46AE41308C0FB6191B38DADE</vt:lpwstr>
  </property>
</Properties>
</file>