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A7" w:rsidRDefault="00AA4100" w:rsidP="005256F2">
      <w:pPr>
        <w:spacing w:after="0"/>
        <w:jc w:val="both"/>
        <w:rPr>
          <w:b/>
          <w:sz w:val="24"/>
        </w:rPr>
      </w:pPr>
      <w:r w:rsidRPr="00AA4100">
        <w:rPr>
          <w:b/>
          <w:sz w:val="24"/>
        </w:rPr>
        <w:t>JavaScript Event Handling</w:t>
      </w:r>
    </w:p>
    <w:p w:rsidR="00AA4100" w:rsidRDefault="00AA4100" w:rsidP="005256F2">
      <w:pPr>
        <w:spacing w:after="0"/>
        <w:jc w:val="both"/>
        <w:rPr>
          <w:sz w:val="24"/>
        </w:rPr>
      </w:pPr>
    </w:p>
    <w:p w:rsidR="00AA4100" w:rsidRDefault="007D272F" w:rsidP="005256F2">
      <w:pPr>
        <w:spacing w:after="0"/>
        <w:jc w:val="both"/>
        <w:rPr>
          <w:sz w:val="24"/>
        </w:rPr>
      </w:pPr>
      <w:r w:rsidRPr="00792C74">
        <w:rPr>
          <w:b/>
          <w:sz w:val="24"/>
        </w:rPr>
        <w:t>Events</w:t>
      </w:r>
      <w:r>
        <w:rPr>
          <w:sz w:val="24"/>
        </w:rPr>
        <w:t xml:space="preserve"> are basically actions that the user makes in order to interact with the web page which, in turn, signals the browser </w:t>
      </w:r>
      <w:r w:rsidR="00106D37">
        <w:rPr>
          <w:sz w:val="24"/>
        </w:rPr>
        <w:t xml:space="preserve">to make dynamic changes within the page. Some examples of these include: mouse clicks over certain elements, keyboard presses, occurrences of errors and others. After events are signaled, a </w:t>
      </w:r>
      <w:r w:rsidR="00A82168">
        <w:rPr>
          <w:sz w:val="24"/>
        </w:rPr>
        <w:t>function</w:t>
      </w:r>
      <w:r w:rsidR="00106D37">
        <w:rPr>
          <w:sz w:val="24"/>
        </w:rPr>
        <w:t xml:space="preserve"> that is usually user defined, called an </w:t>
      </w:r>
      <w:r w:rsidR="00106D37" w:rsidRPr="00792C74">
        <w:rPr>
          <w:b/>
          <w:sz w:val="24"/>
        </w:rPr>
        <w:t>event handler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 xml:space="preserve">(or </w:t>
      </w:r>
      <w:r w:rsidR="007C5767">
        <w:rPr>
          <w:b/>
          <w:sz w:val="24"/>
        </w:rPr>
        <w:t>event listeners</w:t>
      </w:r>
      <w:r w:rsidR="007C5767">
        <w:rPr>
          <w:sz w:val="24"/>
        </w:rPr>
        <w:t>)</w:t>
      </w:r>
      <w:r w:rsidR="00106D37">
        <w:rPr>
          <w:i/>
          <w:sz w:val="24"/>
        </w:rPr>
        <w:t xml:space="preserve"> </w:t>
      </w:r>
      <w:r w:rsidR="00106D37">
        <w:rPr>
          <w:sz w:val="24"/>
        </w:rPr>
        <w:t>runs in response to it.</w:t>
      </w:r>
      <w:r w:rsidR="005256F2">
        <w:rPr>
          <w:sz w:val="24"/>
        </w:rPr>
        <w:t xml:space="preserve"> When this </w:t>
      </w:r>
      <w:r w:rsidR="00A82168">
        <w:rPr>
          <w:sz w:val="24"/>
        </w:rPr>
        <w:t>function</w:t>
      </w:r>
      <w:r w:rsidR="005256F2">
        <w:rPr>
          <w:sz w:val="24"/>
        </w:rPr>
        <w:t xml:space="preserve"> is defined, it is called </w:t>
      </w:r>
      <w:r w:rsidR="005256F2" w:rsidRPr="00792C74">
        <w:rPr>
          <w:b/>
          <w:sz w:val="24"/>
        </w:rPr>
        <w:t>event registration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>(MDN webdocs)</w:t>
      </w:r>
      <w:r w:rsidR="005256F2">
        <w:rPr>
          <w:sz w:val="24"/>
        </w:rPr>
        <w:t>.</w:t>
      </w:r>
    </w:p>
    <w:p w:rsidR="004526D0" w:rsidRDefault="004526D0" w:rsidP="005256F2">
      <w:pPr>
        <w:spacing w:after="0"/>
        <w:jc w:val="both"/>
        <w:rPr>
          <w:sz w:val="24"/>
        </w:rPr>
      </w:pPr>
    </w:p>
    <w:p w:rsidR="004526D0" w:rsidRDefault="00A82168" w:rsidP="005256F2">
      <w:pPr>
        <w:spacing w:after="0"/>
        <w:jc w:val="both"/>
        <w:rPr>
          <w:sz w:val="24"/>
        </w:rPr>
      </w:pPr>
      <w:r>
        <w:rPr>
          <w:sz w:val="24"/>
        </w:rPr>
        <w:t>Some of the most common</w:t>
      </w:r>
      <w:r w:rsidR="000F14C7">
        <w:rPr>
          <w:sz w:val="24"/>
        </w:rPr>
        <w:t xml:space="preserve"> standard</w:t>
      </w:r>
      <w:r>
        <w:rPr>
          <w:sz w:val="24"/>
        </w:rPr>
        <w:t xml:space="preserve"> DOM events include the following (javascript.info): </w:t>
      </w:r>
    </w:p>
    <w:p w:rsidR="00A82168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  <w:sectPr w:rsidR="00A821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click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contextmenu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mouseover/mouseout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mousedown/mouseup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 xml:space="preserve">mousemove 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submit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focus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keydown, keyup</w:t>
      </w:r>
    </w:p>
    <w:p w:rsidR="00A82168" w:rsidRPr="00730675" w:rsidRDefault="00A82168" w:rsidP="00A82168">
      <w:pPr>
        <w:pStyle w:val="ListParagrap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trasitioned</w:t>
      </w:r>
    </w:p>
    <w:p w:rsidR="00054F48" w:rsidRDefault="00054F48" w:rsidP="00A82168">
      <w:pPr>
        <w:pStyle w:val="ListParagraph"/>
        <w:spacing w:after="0"/>
        <w:jc w:val="both"/>
        <w:rPr>
          <w:sz w:val="24"/>
        </w:rPr>
        <w:sectPr w:rsidR="00054F48" w:rsidSect="00054F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2168" w:rsidRDefault="00A82168" w:rsidP="00054F48">
      <w:pPr>
        <w:spacing w:after="0"/>
        <w:jc w:val="both"/>
        <w:rPr>
          <w:sz w:val="24"/>
        </w:rPr>
      </w:pPr>
    </w:p>
    <w:p w:rsidR="009C4D95" w:rsidRDefault="009C4D95" w:rsidP="00054F48">
      <w:pPr>
        <w:spacing w:after="0"/>
        <w:jc w:val="both"/>
        <w:rPr>
          <w:sz w:val="24"/>
        </w:rPr>
      </w:pPr>
      <w:r>
        <w:rPr>
          <w:sz w:val="24"/>
        </w:rPr>
        <w:t>Two common ways that JS notifies the Web platform of DOM events are by using the addEventListener() function and by specific on-event handlers.</w:t>
      </w:r>
    </w:p>
    <w:p w:rsidR="00247E21" w:rsidRPr="00054F48" w:rsidRDefault="00247E21" w:rsidP="00054F48">
      <w:pPr>
        <w:spacing w:after="0"/>
        <w:jc w:val="both"/>
        <w:rPr>
          <w:sz w:val="24"/>
        </w:rPr>
      </w:pPr>
    </w:p>
    <w:p w:rsidR="00A82168" w:rsidRDefault="000F14C7" w:rsidP="00A82168">
      <w:pPr>
        <w:spacing w:after="0"/>
        <w:jc w:val="both"/>
        <w:rPr>
          <w:sz w:val="24"/>
        </w:rPr>
      </w:pPr>
      <w:r w:rsidRPr="009C4D95">
        <w:rPr>
          <w:b/>
          <w:sz w:val="24"/>
        </w:rPr>
        <w:t>DOM on-event handlers</w:t>
      </w:r>
      <w:r w:rsidR="00247E21">
        <w:rPr>
          <w:sz w:val="24"/>
        </w:rPr>
        <w:t xml:space="preserve"> </w:t>
      </w:r>
      <w:r>
        <w:rPr>
          <w:sz w:val="24"/>
        </w:rPr>
        <w:t>are a group of properties by DOM elements that tells specified elements on how to respond to the event (MDN webdocs). Some of the common on-event handlers are as follows:</w:t>
      </w:r>
    </w:p>
    <w:p w:rsidR="000F14C7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  <w:sectPr w:rsidR="000F14C7" w:rsidSect="00A821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onchange</w:t>
      </w: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onclick</w:t>
      </w: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onmouseover</w:t>
      </w: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onmouseout</w:t>
      </w: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onkeydown</w:t>
      </w: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onload</w:t>
      </w:r>
    </w:p>
    <w:p w:rsidR="001047DE" w:rsidRPr="00730675" w:rsidRDefault="001047DE" w:rsidP="000F14C7">
      <w:pPr>
        <w:spacing w:after="0"/>
        <w:jc w:val="both"/>
        <w:rPr>
          <w:rFonts w:ascii="Courier New" w:hAnsi="Courier New" w:cs="Courier New"/>
          <w:sz w:val="24"/>
        </w:rPr>
        <w:sectPr w:rsidR="001047DE" w:rsidRPr="00730675" w:rsidSect="001047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14C7" w:rsidRDefault="000F14C7" w:rsidP="000F14C7">
      <w:pPr>
        <w:spacing w:after="0"/>
        <w:jc w:val="both"/>
        <w:rPr>
          <w:sz w:val="24"/>
        </w:rPr>
      </w:pPr>
    </w:p>
    <w:p w:rsidR="000F14C7" w:rsidRDefault="00247E21" w:rsidP="000F14C7">
      <w:pPr>
        <w:spacing w:after="0"/>
        <w:jc w:val="both"/>
        <w:rPr>
          <w:sz w:val="24"/>
        </w:rPr>
      </w:pPr>
      <w:r>
        <w:rPr>
          <w:sz w:val="24"/>
        </w:rPr>
        <w:t xml:space="preserve">The </w:t>
      </w:r>
      <w:r w:rsidRPr="00161A7A">
        <w:rPr>
          <w:rFonts w:ascii="Courier New" w:hAnsi="Courier New" w:cs="Courier New"/>
          <w:sz w:val="24"/>
        </w:rPr>
        <w:t>addEventListener()</w:t>
      </w:r>
      <w:r>
        <w:rPr>
          <w:sz w:val="24"/>
        </w:rPr>
        <w:t xml:space="preserve"> function provides a generalized way to handle events. </w:t>
      </w:r>
      <w:r w:rsidR="002260F7">
        <w:rPr>
          <w:sz w:val="24"/>
        </w:rPr>
        <w:t xml:space="preserve">It specifies a function to be called whenever a specific event is being signaled to a target. </w:t>
      </w:r>
      <w:r w:rsidR="001047DE">
        <w:rPr>
          <w:sz w:val="24"/>
        </w:rPr>
        <w:t xml:space="preserve">Its </w:t>
      </w:r>
      <w:r w:rsidR="00053101">
        <w:rPr>
          <w:sz w:val="24"/>
        </w:rPr>
        <w:t xml:space="preserve">general </w:t>
      </w:r>
      <w:r w:rsidR="001047DE">
        <w:rPr>
          <w:sz w:val="24"/>
        </w:rPr>
        <w:t>syntax is as follows (MDN webdocs):</w:t>
      </w:r>
    </w:p>
    <w:p w:rsidR="001047DE" w:rsidRPr="001047DE" w:rsidRDefault="001047DE" w:rsidP="001047D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 w:rsidRPr="001047DE">
        <w:rPr>
          <w:rFonts w:ascii="Courier New" w:hAnsi="Courier New" w:cs="Courier New"/>
          <w:sz w:val="24"/>
        </w:rPr>
        <w:t>target.addEventListeners(</w:t>
      </w:r>
      <w:r w:rsidR="00053101">
        <w:rPr>
          <w:rFonts w:ascii="Courier New" w:hAnsi="Courier New" w:cs="Courier New"/>
          <w:sz w:val="24"/>
        </w:rPr>
        <w:t>type, listener</w:t>
      </w:r>
      <w:r w:rsidRPr="001047DE">
        <w:rPr>
          <w:rFonts w:ascii="Courier New" w:hAnsi="Courier New" w:cs="Courier New"/>
          <w:sz w:val="24"/>
        </w:rPr>
        <w:t>);</w:t>
      </w: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Where the parameters are: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 w:rsidRPr="00B11BAA">
        <w:rPr>
          <w:rFonts w:ascii="Courier New" w:hAnsi="Courier New" w:cs="Courier New"/>
          <w:sz w:val="24"/>
        </w:rPr>
        <w:t>type</w:t>
      </w:r>
      <w:r>
        <w:rPr>
          <w:sz w:val="24"/>
        </w:rPr>
        <w:t xml:space="preserve"> – string that represents the event type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 w:rsidRPr="00B11BAA">
        <w:rPr>
          <w:rFonts w:ascii="Courier New" w:hAnsi="Courier New" w:cs="Courier New"/>
          <w:sz w:val="24"/>
        </w:rPr>
        <w:t>listener</w:t>
      </w:r>
      <w:r>
        <w:rPr>
          <w:sz w:val="24"/>
        </w:rPr>
        <w:t xml:space="preserve"> – a JavaScript function or an object implementing the EventListener interface which receives the signal when the specified event occurs.</w:t>
      </w:r>
    </w:p>
    <w:p w:rsidR="00EC6D80" w:rsidRDefault="00053101" w:rsidP="00EC6D80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There is</w:t>
      </w:r>
      <w:r w:rsidR="001047DE">
        <w:rPr>
          <w:sz w:val="24"/>
        </w:rPr>
        <w:t xml:space="preserve"> an optional</w:t>
      </w:r>
      <w:r>
        <w:rPr>
          <w:sz w:val="24"/>
        </w:rPr>
        <w:t xml:space="preserve"> boolean</w:t>
      </w:r>
      <w:r w:rsidR="001047DE">
        <w:rPr>
          <w:sz w:val="24"/>
        </w:rPr>
        <w:t xml:space="preserve"> parameter that </w:t>
      </w:r>
      <w:r w:rsidR="00EC6D80">
        <w:rPr>
          <w:sz w:val="24"/>
        </w:rPr>
        <w:t xml:space="preserve">specifies </w:t>
      </w:r>
      <w:r>
        <w:rPr>
          <w:sz w:val="24"/>
        </w:rPr>
        <w:t>the propagation order to be either capturing or bubbling in which case by default it is for bubbling (false or empty).</w:t>
      </w:r>
      <w:bookmarkStart w:id="0" w:name="_GoBack"/>
      <w:bookmarkEnd w:id="0"/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b/>
          <w:sz w:val="24"/>
        </w:rPr>
      </w:pPr>
      <w:r w:rsidRPr="00A459A8">
        <w:rPr>
          <w:b/>
          <w:sz w:val="24"/>
        </w:rPr>
        <w:t>Event Propagation Order for DOM-compliant browsers</w:t>
      </w:r>
    </w:p>
    <w:p w:rsidR="00161A7A" w:rsidRPr="00161A7A" w:rsidRDefault="00161A7A" w:rsidP="00EC6D80">
      <w:pPr>
        <w:spacing w:after="0"/>
        <w:jc w:val="both"/>
        <w:rPr>
          <w:sz w:val="24"/>
        </w:rPr>
      </w:pPr>
      <w:r>
        <w:rPr>
          <w:sz w:val="24"/>
        </w:rPr>
        <w:t>The Event Propagation Order is the order in which the event handlers are called according to the nesting of the elements in the HTML.</w:t>
      </w:r>
    </w:p>
    <w:p w:rsidR="00EC6D80" w:rsidRPr="00730675" w:rsidRDefault="00161A7A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Capturing Phase </w:t>
      </w:r>
      <w:r>
        <w:rPr>
          <w:sz w:val="24"/>
        </w:rPr>
        <w:t xml:space="preserve">– the capture phase is where propagation occurs from the window down to the event target element. This is implemented when the third parameter of the </w:t>
      </w:r>
      <w:r w:rsidRPr="00161A7A">
        <w:rPr>
          <w:rFonts w:ascii="Courier New" w:hAnsi="Courier New" w:cs="Courier New"/>
          <w:sz w:val="24"/>
        </w:rPr>
        <w:t>addEventListener()</w:t>
      </w:r>
      <w:r>
        <w:rPr>
          <w:sz w:val="24"/>
        </w:rPr>
        <w:t xml:space="preserve"> function has a value of </w:t>
      </w:r>
      <w:r w:rsidRPr="00161A7A">
        <w:rPr>
          <w:rFonts w:ascii="Courier New" w:hAnsi="Courier New" w:cs="Courier New"/>
          <w:sz w:val="24"/>
        </w:rPr>
        <w:t>true</w:t>
      </w:r>
      <w:r w:rsidR="00730675">
        <w:rPr>
          <w:sz w:val="24"/>
        </w:rPr>
        <w:t>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At Target Phase </w:t>
      </w:r>
      <w:r>
        <w:rPr>
          <w:sz w:val="24"/>
        </w:rPr>
        <w:t>– the at target phase is where propagation is already at the event target element and all registered listeners will be invoked.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Bubbling Phase – </w:t>
      </w:r>
      <w:r>
        <w:rPr>
          <w:sz w:val="24"/>
        </w:rPr>
        <w:t xml:space="preserve">the bubbling phase is where the propagation occurs from the event target element to the window. This is implemented when the third parameter of the </w:t>
      </w:r>
      <w:r w:rsidRPr="00730675">
        <w:rPr>
          <w:rFonts w:ascii="Courier New" w:hAnsi="Courier New" w:cs="Courier New"/>
          <w:sz w:val="24"/>
        </w:rPr>
        <w:t xml:space="preserve">addEventListener() </w:t>
      </w:r>
      <w:r>
        <w:rPr>
          <w:sz w:val="24"/>
        </w:rPr>
        <w:t xml:space="preserve">function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 xml:space="preserve"> or if it has no third parameter which, by default, means that it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>.</w:t>
      </w:r>
    </w:p>
    <w:p w:rsidR="00730675" w:rsidRDefault="00730675" w:rsidP="00730675">
      <w:pPr>
        <w:spacing w:after="0"/>
        <w:jc w:val="both"/>
        <w:rPr>
          <w:sz w:val="24"/>
        </w:rPr>
      </w:pPr>
    </w:p>
    <w:p w:rsidR="00730675" w:rsidRDefault="00730675" w:rsidP="00730675">
      <w:pPr>
        <w:spacing w:after="0"/>
        <w:jc w:val="both"/>
        <w:rPr>
          <w:b/>
          <w:sz w:val="24"/>
        </w:rPr>
      </w:pPr>
      <w:r>
        <w:rPr>
          <w:b/>
          <w:sz w:val="24"/>
        </w:rPr>
        <w:t>Event Registration</w:t>
      </w:r>
    </w:p>
    <w:p w:rsidR="00377437" w:rsidRPr="00377437" w:rsidRDefault="00377437" w:rsidP="003774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Inline HTML – </w:t>
      </w:r>
      <w:r>
        <w:rPr>
          <w:sz w:val="24"/>
        </w:rPr>
        <w:t>non-standard, universally supported, not recommended</w:t>
      </w:r>
    </w:p>
    <w:p w:rsidR="00377437" w:rsidRDefault="00377437" w:rsidP="00377437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 xml:space="preserve">e.g. </w:t>
      </w:r>
      <w:r w:rsidRPr="00377437">
        <w:rPr>
          <w:rFonts w:ascii="Courier New" w:hAnsi="Courier New" w:cs="Courier New"/>
          <w:sz w:val="24"/>
        </w:rPr>
        <w:t>&lt;button onclick="this.innerHTML = Date()"&gt;</w:t>
      </w:r>
      <w:r w:rsidR="00BE6F4A">
        <w:rPr>
          <w:rFonts w:ascii="Courier New" w:hAnsi="Courier New" w:cs="Courier New"/>
          <w:sz w:val="24"/>
        </w:rPr>
        <w:t>Time</w:t>
      </w:r>
      <w:r w:rsidRPr="00377437">
        <w:rPr>
          <w:rFonts w:ascii="Courier New" w:hAnsi="Courier New" w:cs="Courier New"/>
          <w:sz w:val="24"/>
        </w:rPr>
        <w:t>&lt;/button&gt;</w:t>
      </w:r>
    </w:p>
    <w:p w:rsidR="00BE6F4A" w:rsidRPr="00377437" w:rsidRDefault="00BE6F4A" w:rsidP="00377437">
      <w:pPr>
        <w:pStyle w:val="ListParagraph"/>
        <w:spacing w:after="0"/>
        <w:jc w:val="both"/>
        <w:rPr>
          <w:sz w:val="24"/>
        </w:rPr>
      </w:pPr>
    </w:p>
    <w:p w:rsidR="00377437" w:rsidRPr="00BE6F4A" w:rsidRDefault="00377437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Pre-DOM L2 – </w:t>
      </w:r>
      <w:r>
        <w:rPr>
          <w:sz w:val="24"/>
        </w:rPr>
        <w:t>non-standard, universally supported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>can register only one handler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 xml:space="preserve">remove the event by attaching the </w:t>
      </w:r>
      <w:r w:rsidRPr="00BE6F4A">
        <w:rPr>
          <w:rFonts w:ascii="Courier New" w:hAnsi="Courier New" w:cs="Courier New"/>
          <w:sz w:val="24"/>
        </w:rPr>
        <w:t>null</w:t>
      </w:r>
      <w:r>
        <w:rPr>
          <w:sz w:val="24"/>
        </w:rPr>
        <w:t xml:space="preserve"> attribute </w:t>
      </w:r>
    </w:p>
    <w:p w:rsidR="00C14948" w:rsidRPr="00C14948" w:rsidRDefault="005D7CBA" w:rsidP="00C14948">
      <w:pPr>
        <w:tabs>
          <w:tab w:val="left" w:pos="2160"/>
        </w:tabs>
        <w:spacing w:after="0"/>
        <w:ind w:left="720"/>
        <w:jc w:val="both"/>
        <w:rPr>
          <w:sz w:val="24"/>
        </w:rPr>
      </w:pPr>
      <w:r>
        <w:rPr>
          <w:sz w:val="24"/>
        </w:rPr>
        <w:t xml:space="preserve">e.g. </w:t>
      </w:r>
      <w:r w:rsidRPr="005D7CBA">
        <w:rPr>
          <w:rFonts w:ascii="Courier New" w:hAnsi="Courier New" w:cs="Courier New"/>
          <w:sz w:val="24"/>
        </w:rPr>
        <w:t>button.onclick = function(){yourCode};</w:t>
      </w:r>
    </w:p>
    <w:p w:rsidR="00BE6F4A" w:rsidRPr="00BE6F4A" w:rsidRDefault="00BE6F4A" w:rsidP="00BE6F4A">
      <w:pPr>
        <w:pStyle w:val="ListParagraph"/>
        <w:tabs>
          <w:tab w:val="left" w:pos="2160"/>
        </w:tabs>
        <w:spacing w:after="0"/>
        <w:ind w:left="2160"/>
        <w:jc w:val="both"/>
        <w:rPr>
          <w:sz w:val="24"/>
        </w:rPr>
      </w:pPr>
    </w:p>
    <w:p w:rsidR="00BE6F4A" w:rsidRPr="00BE6F4A" w:rsidRDefault="00BE6F4A" w:rsidP="00BE6F4A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DOM L2</w:t>
      </w:r>
      <w:r>
        <w:rPr>
          <w:sz w:val="24"/>
        </w:rPr>
        <w:t xml:space="preserve"> – standard, well-supported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rFonts w:ascii="Courier New" w:hAnsi="Courier New" w:cs="Courier New"/>
          <w:b/>
          <w:sz w:val="24"/>
        </w:rPr>
      </w:pPr>
      <w:r>
        <w:rPr>
          <w:sz w:val="24"/>
        </w:rPr>
        <w:t xml:space="preserve">Bubbling: </w:t>
      </w:r>
      <w:r w:rsidRPr="00C14948">
        <w:rPr>
          <w:rFonts w:ascii="Courier New" w:hAnsi="Courier New" w:cs="Courier New"/>
          <w:sz w:val="24"/>
        </w:rPr>
        <w:t>addEventListener(‘click’, handler)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Capturing: </w:t>
      </w:r>
      <w:r w:rsidRPr="00C14948">
        <w:rPr>
          <w:rFonts w:ascii="Courier New" w:hAnsi="Courier New" w:cs="Courier New"/>
          <w:sz w:val="24"/>
        </w:rPr>
        <w:t>addEventListener(‘click’, handler, true)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>Can register more than one handler including the handlers for capturing and bubbling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To remove an event listener, use the </w:t>
      </w:r>
      <w:r w:rsidRPr="00C14948">
        <w:rPr>
          <w:rFonts w:ascii="Courier New" w:hAnsi="Courier New" w:cs="Courier New"/>
          <w:sz w:val="24"/>
        </w:rPr>
        <w:t>removeEventListener()</w:t>
      </w:r>
      <w:r>
        <w:rPr>
          <w:sz w:val="24"/>
        </w:rPr>
        <w:t xml:space="preserve"> function (has the same parameter as the </w:t>
      </w:r>
      <w:r w:rsidRPr="00C14948">
        <w:rPr>
          <w:rFonts w:ascii="Courier New" w:hAnsi="Courier New" w:cs="Courier New"/>
          <w:sz w:val="24"/>
        </w:rPr>
        <w:t>addEventListener()</w:t>
      </w:r>
      <w:r>
        <w:rPr>
          <w:sz w:val="24"/>
        </w:rPr>
        <w:t xml:space="preserve"> function)</w:t>
      </w:r>
    </w:p>
    <w:p w:rsidR="00C14948" w:rsidRPr="00C14948" w:rsidRDefault="00C14948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Use the </w:t>
      </w:r>
      <w:r w:rsidRPr="00C14948">
        <w:rPr>
          <w:rFonts w:ascii="Courier New" w:hAnsi="Courier New" w:cs="Courier New"/>
          <w:sz w:val="24"/>
        </w:rPr>
        <w:t>dispatchEvent()</w:t>
      </w:r>
      <w:r>
        <w:rPr>
          <w:sz w:val="24"/>
        </w:rPr>
        <w:t xml:space="preserve"> function o trigger an event programmatically</w:t>
      </w:r>
    </w:p>
    <w:p w:rsidR="00C14948" w:rsidRPr="00C14948" w:rsidRDefault="00C14948" w:rsidP="00C14948">
      <w:pPr>
        <w:spacing w:after="0"/>
        <w:ind w:left="153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You cannot remove anonymous functions specified as paramaters in the </w:t>
      </w:r>
      <w:r w:rsidRPr="00C14948">
        <w:rPr>
          <w:rFonts w:ascii="Courier New" w:hAnsi="Courier New" w:cs="Courier New"/>
          <w:sz w:val="24"/>
        </w:rPr>
        <w:t>addEventListener()</w:t>
      </w:r>
      <w:r>
        <w:rPr>
          <w:sz w:val="24"/>
        </w:rPr>
        <w:t xml:space="preserve"> function because of its uniqueness.</w:t>
      </w:r>
    </w:p>
    <w:p w:rsidR="00C14948" w:rsidRDefault="00C14948" w:rsidP="00C14948">
      <w:pPr>
        <w:spacing w:after="0"/>
        <w:ind w:left="720"/>
        <w:rPr>
          <w:rFonts w:ascii="Courier New" w:hAnsi="Courier New" w:cs="Courier New"/>
          <w:sz w:val="24"/>
        </w:rPr>
      </w:pPr>
      <w:r w:rsidRPr="00C14948">
        <w:rPr>
          <w:sz w:val="24"/>
        </w:rPr>
        <w:t xml:space="preserve">e.g. </w:t>
      </w:r>
      <w:r w:rsidR="005D7CBA" w:rsidRPr="005D7CBA">
        <w:rPr>
          <w:rFonts w:ascii="Courier New" w:hAnsi="Courier New" w:cs="Courier New"/>
          <w:sz w:val="24"/>
        </w:rPr>
        <w:t>button.addEventListener(‘click’, handler);</w:t>
      </w: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P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C14948" w:rsidRPr="00C14948" w:rsidRDefault="00C14948" w:rsidP="00C14948">
      <w:pPr>
        <w:spacing w:after="0"/>
        <w:ind w:left="720"/>
        <w:rPr>
          <w:sz w:val="24"/>
        </w:rPr>
      </w:pPr>
    </w:p>
    <w:p w:rsidR="00C14948" w:rsidRPr="00C14948" w:rsidRDefault="00BE6F4A" w:rsidP="00C14948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Microsoft-specific</w:t>
      </w:r>
      <w:r w:rsidR="00C14948">
        <w:rPr>
          <w:b/>
          <w:sz w:val="24"/>
        </w:rPr>
        <w:t xml:space="preserve"> – </w:t>
      </w:r>
      <w:r w:rsidR="00C14948">
        <w:rPr>
          <w:sz w:val="24"/>
        </w:rPr>
        <w:t>non-standard, for Internet Explorer version 6-10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 xml:space="preserve">has only the </w:t>
      </w:r>
      <w:r w:rsidRPr="00C14948">
        <w:rPr>
          <w:rFonts w:ascii="Courier New" w:hAnsi="Courier New" w:cs="Courier New"/>
          <w:sz w:val="24"/>
        </w:rPr>
        <w:t>attachEvent()</w:t>
      </w:r>
      <w:r>
        <w:rPr>
          <w:sz w:val="24"/>
        </w:rPr>
        <w:t xml:space="preserve"> function for propagation (considered bubbling)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>can register more than one handler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 xml:space="preserve">use the </w:t>
      </w:r>
      <w:r w:rsidRPr="00C14948">
        <w:rPr>
          <w:rFonts w:ascii="Courier New" w:hAnsi="Courier New" w:cs="Courier New"/>
          <w:sz w:val="24"/>
        </w:rPr>
        <w:t>detachEvent()</w:t>
      </w:r>
      <w:r>
        <w:rPr>
          <w:sz w:val="24"/>
        </w:rPr>
        <w:t xml:space="preserve"> function to remove an event listener and </w:t>
      </w:r>
      <w:r w:rsidRPr="00C14948">
        <w:rPr>
          <w:rFonts w:ascii="Courier New" w:hAnsi="Courier New" w:cs="Courier New"/>
          <w:sz w:val="24"/>
        </w:rPr>
        <w:t>fireEvent()</w:t>
      </w:r>
      <w:r>
        <w:rPr>
          <w:sz w:val="24"/>
        </w:rPr>
        <w:t xml:space="preserve"> to trigger an event programmatically.</w:t>
      </w:r>
    </w:p>
    <w:p w:rsidR="00C14948" w:rsidRDefault="00C14948" w:rsidP="00C14948">
      <w:pPr>
        <w:spacing w:after="0"/>
        <w:ind w:left="720"/>
        <w:jc w:val="both"/>
        <w:rPr>
          <w:sz w:val="24"/>
        </w:rPr>
      </w:pPr>
      <w:r w:rsidRPr="00C14948">
        <w:rPr>
          <w:sz w:val="24"/>
        </w:rPr>
        <w:t>e.g.</w:t>
      </w:r>
      <w:r>
        <w:rPr>
          <w:sz w:val="24"/>
        </w:rPr>
        <w:t xml:space="preserve"> (help)</w:t>
      </w:r>
    </w:p>
    <w:p w:rsidR="00C14948" w:rsidRPr="00C14948" w:rsidRDefault="00C14948" w:rsidP="00C14948">
      <w:pPr>
        <w:spacing w:after="0"/>
        <w:jc w:val="both"/>
        <w:rPr>
          <w:sz w:val="24"/>
        </w:rPr>
      </w:pPr>
    </w:p>
    <w:p w:rsidR="00C14948" w:rsidRDefault="00C14948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Cross-browser by use of feature detection</w:t>
      </w:r>
    </w:p>
    <w:p w:rsidR="00C14948" w:rsidRDefault="00C14948" w:rsidP="00C14948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e.g. (help)</w:t>
      </w: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  <w:r>
        <w:rPr>
          <w:sz w:val="24"/>
        </w:rPr>
        <w:t>References:</w:t>
      </w:r>
    </w:p>
    <w:p w:rsidR="00867693" w:rsidRDefault="00867693" w:rsidP="00867693">
      <w:pPr>
        <w:spacing w:after="0"/>
        <w:jc w:val="both"/>
        <w:rPr>
          <w:sz w:val="24"/>
        </w:rPr>
      </w:pPr>
      <w:hyperlink r:id="rId5" w:history="1">
        <w:r w:rsidRPr="00386750">
          <w:rPr>
            <w:rStyle w:val="Hyperlink"/>
            <w:sz w:val="24"/>
          </w:rPr>
          <w:t>https://developer.mozilla.org/en-US/docs/Learn/JavaScript/Building_blocks/Events</w:t>
        </w:r>
      </w:hyperlink>
    </w:p>
    <w:p w:rsidR="00867693" w:rsidRDefault="00053101" w:rsidP="00867693">
      <w:pPr>
        <w:spacing w:after="0"/>
        <w:jc w:val="both"/>
        <w:rPr>
          <w:sz w:val="24"/>
        </w:rPr>
      </w:pPr>
      <w:hyperlink r:id="rId6" w:history="1">
        <w:r w:rsidRPr="00386750">
          <w:rPr>
            <w:rStyle w:val="Hyperlink"/>
            <w:sz w:val="24"/>
          </w:rPr>
          <w:t>https://www.w3schools.com/js/js_events.asp</w:t>
        </w:r>
      </w:hyperlink>
    </w:p>
    <w:p w:rsidR="00053101" w:rsidRDefault="00053101" w:rsidP="00867693">
      <w:pPr>
        <w:spacing w:after="0"/>
        <w:jc w:val="both"/>
        <w:rPr>
          <w:sz w:val="24"/>
        </w:rPr>
      </w:pPr>
      <w:hyperlink r:id="rId7" w:history="1">
        <w:r w:rsidRPr="00386750">
          <w:rPr>
            <w:rStyle w:val="Hyperlink"/>
            <w:sz w:val="24"/>
          </w:rPr>
          <w:t>https://www.sitepoint.com/event-bubbling-javascript/</w:t>
        </w:r>
      </w:hyperlink>
    </w:p>
    <w:p w:rsidR="00053101" w:rsidRDefault="00053101" w:rsidP="00867693">
      <w:pPr>
        <w:spacing w:after="0"/>
        <w:jc w:val="both"/>
        <w:rPr>
          <w:sz w:val="24"/>
        </w:rPr>
      </w:pPr>
      <w:hyperlink r:id="rId8" w:history="1">
        <w:r w:rsidRPr="00386750">
          <w:rPr>
            <w:rStyle w:val="Hyperlink"/>
            <w:sz w:val="24"/>
          </w:rPr>
          <w:t>https://javascript.info/introduction-browser-events</w:t>
        </w:r>
      </w:hyperlink>
    </w:p>
    <w:p w:rsidR="00053101" w:rsidRPr="00867693" w:rsidRDefault="00053101" w:rsidP="00867693">
      <w:pPr>
        <w:spacing w:after="0"/>
        <w:jc w:val="both"/>
        <w:rPr>
          <w:sz w:val="24"/>
        </w:rPr>
      </w:pPr>
    </w:p>
    <w:p w:rsidR="00C14948" w:rsidRDefault="00C14948" w:rsidP="00C14948">
      <w:pPr>
        <w:pStyle w:val="ListParagraph"/>
        <w:spacing w:after="0"/>
        <w:jc w:val="both"/>
        <w:rPr>
          <w:b/>
          <w:sz w:val="24"/>
        </w:rPr>
      </w:pPr>
    </w:p>
    <w:sectPr w:rsidR="00C14948" w:rsidSect="000F14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2181"/>
    <w:multiLevelType w:val="hybridMultilevel"/>
    <w:tmpl w:val="9960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B2E"/>
    <w:multiLevelType w:val="hybridMultilevel"/>
    <w:tmpl w:val="7A9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2C3A"/>
    <w:multiLevelType w:val="hybridMultilevel"/>
    <w:tmpl w:val="3BF80C18"/>
    <w:lvl w:ilvl="0" w:tplc="3030FBF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704092E"/>
    <w:multiLevelType w:val="hybridMultilevel"/>
    <w:tmpl w:val="4754C6B2"/>
    <w:lvl w:ilvl="0" w:tplc="6F429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E3C"/>
    <w:multiLevelType w:val="hybridMultilevel"/>
    <w:tmpl w:val="91A2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23E0"/>
    <w:multiLevelType w:val="hybridMultilevel"/>
    <w:tmpl w:val="1C9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46837"/>
    <w:multiLevelType w:val="hybridMultilevel"/>
    <w:tmpl w:val="D13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00"/>
    <w:rsid w:val="00053101"/>
    <w:rsid w:val="00054F48"/>
    <w:rsid w:val="000F14C7"/>
    <w:rsid w:val="001047DE"/>
    <w:rsid w:val="00106D37"/>
    <w:rsid w:val="00161A7A"/>
    <w:rsid w:val="002260F7"/>
    <w:rsid w:val="00247E21"/>
    <w:rsid w:val="00377437"/>
    <w:rsid w:val="004526D0"/>
    <w:rsid w:val="005256F2"/>
    <w:rsid w:val="005D7CBA"/>
    <w:rsid w:val="00730675"/>
    <w:rsid w:val="00792C74"/>
    <w:rsid w:val="007C5767"/>
    <w:rsid w:val="007D272F"/>
    <w:rsid w:val="00867693"/>
    <w:rsid w:val="009C4D95"/>
    <w:rsid w:val="00A459A8"/>
    <w:rsid w:val="00A82168"/>
    <w:rsid w:val="00AA4100"/>
    <w:rsid w:val="00B11BAA"/>
    <w:rsid w:val="00BE6F4A"/>
    <w:rsid w:val="00C14948"/>
    <w:rsid w:val="00CE26A7"/>
    <w:rsid w:val="00DE203D"/>
    <w:rsid w:val="00EC6D80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0E49-83C2-406B-891B-C379E77B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introduction-browser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event-bubbling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vents.asp" TargetMode="External"/><Relationship Id="rId5" Type="http://schemas.openxmlformats.org/officeDocument/2006/relationships/hyperlink" Target="https://developer.mozilla.org/en-US/docs/Learn/JavaScript/Building_blocks/Ev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2018-04-09T00:53:00Z</dcterms:created>
  <dcterms:modified xsi:type="dcterms:W3CDTF">2018-04-09T05:53:00Z</dcterms:modified>
</cp:coreProperties>
</file>