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26EA1" w14:textId="77777777" w:rsidR="00BE3BE7" w:rsidRDefault="00BE3BE7">
      <w:r>
        <w:t xml:space="preserve">March 2, 2018 notes – by </w:t>
      </w:r>
      <w:proofErr w:type="spellStart"/>
      <w:r>
        <w:t>nic</w:t>
      </w:r>
      <w:proofErr w:type="spellEnd"/>
    </w:p>
    <w:p w14:paraId="1E5B0FCD" w14:textId="77777777" w:rsidR="00483239" w:rsidRDefault="00BE3BE7">
      <w:r>
        <w:t xml:space="preserve">CSS </w:t>
      </w:r>
    </w:p>
    <w:p w14:paraId="2679E1DF" w14:textId="77777777" w:rsidR="00BE3BE7" w:rsidRDefault="00BE3BE7">
      <w:r>
        <w:t>Cascading Style Sheet (CSS)</w:t>
      </w:r>
    </w:p>
    <w:p w14:paraId="2CDAFCE8" w14:textId="77777777" w:rsidR="00BE3BE7" w:rsidRDefault="00BE3BE7" w:rsidP="00BE3BE7">
      <w:pPr>
        <w:pStyle w:val="ListParagraph"/>
        <w:numPr>
          <w:ilvl w:val="0"/>
          <w:numId w:val="1"/>
        </w:numPr>
      </w:pPr>
      <w:r>
        <w:t xml:space="preserve">By </w:t>
      </w:r>
      <w:proofErr w:type="spellStart"/>
      <w:r>
        <w:t>Hakon</w:t>
      </w:r>
      <w:proofErr w:type="spellEnd"/>
      <w:r>
        <w:t xml:space="preserve"> Lie and Bert </w:t>
      </w:r>
      <w:proofErr w:type="spellStart"/>
      <w:r>
        <w:t>Bos</w:t>
      </w:r>
      <w:proofErr w:type="spellEnd"/>
    </w:p>
    <w:p w14:paraId="68252267" w14:textId="77777777" w:rsidR="00BE3BE7" w:rsidRDefault="00BE3BE7" w:rsidP="00BE3BE7">
      <w:pPr>
        <w:pStyle w:val="ListParagraph"/>
        <w:numPr>
          <w:ilvl w:val="0"/>
          <w:numId w:val="1"/>
        </w:numPr>
      </w:pPr>
      <w:r>
        <w:t>Can be used for all structural markups.</w:t>
      </w:r>
    </w:p>
    <w:p w14:paraId="73A5A640" w14:textId="77777777" w:rsidR="00BE3BE7" w:rsidRDefault="00BE3BE7" w:rsidP="00BE3BE7">
      <w:pPr>
        <w:pStyle w:val="ListParagraph"/>
        <w:numPr>
          <w:ilvl w:val="0"/>
          <w:numId w:val="1"/>
        </w:numPr>
      </w:pPr>
      <w:r>
        <w:t xml:space="preserve">Mainly used for the aesthetics of a page. </w:t>
      </w:r>
    </w:p>
    <w:p w14:paraId="34E7E77A" w14:textId="77777777" w:rsidR="00FA541A" w:rsidRDefault="00FA541A" w:rsidP="00FA541A"/>
    <w:p w14:paraId="3FA80179" w14:textId="77777777" w:rsidR="00FA541A" w:rsidRDefault="00FA541A" w:rsidP="00FA541A">
      <w:r>
        <w:t>CSS Syntax</w:t>
      </w:r>
    </w:p>
    <w:p w14:paraId="2B4D43BE" w14:textId="77777777" w:rsidR="00FA541A" w:rsidRDefault="000103AE" w:rsidP="00FA541A">
      <w:r>
        <w:rPr>
          <w:noProof/>
        </w:rPr>
        <w:drawing>
          <wp:inline distT="0" distB="0" distL="0" distR="0" wp14:anchorId="6AD8ED60" wp14:editId="1F17665A">
            <wp:extent cx="3137535" cy="1421276"/>
            <wp:effectExtent l="0" t="0" r="1206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_syntax_fig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908" cy="14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A01F" w14:textId="77777777" w:rsidR="00FA541A" w:rsidRDefault="00FA541A" w:rsidP="00FA541A"/>
    <w:p w14:paraId="2107A5C6" w14:textId="77777777" w:rsidR="000103AE" w:rsidRDefault="000103AE" w:rsidP="00BE3BE7"/>
    <w:p w14:paraId="3D6F4E9C" w14:textId="77777777" w:rsidR="000103AE" w:rsidRDefault="00BE3BE7" w:rsidP="00BE3BE7">
      <w:bookmarkStart w:id="0" w:name="_GoBack"/>
      <w:bookmarkEnd w:id="0"/>
      <w:r>
        <w:t>Types of CSS</w:t>
      </w:r>
      <w:r>
        <w:br/>
      </w:r>
    </w:p>
    <w:p w14:paraId="72277A8E" w14:textId="77777777" w:rsidR="00BE3BE7" w:rsidRDefault="00BE3BE7" w:rsidP="00BE3BE7">
      <w:r>
        <w:t>1. Internal</w:t>
      </w:r>
      <w:r w:rsidR="00B0314B">
        <w:t xml:space="preserve"> </w:t>
      </w:r>
    </w:p>
    <w:p w14:paraId="6F958927" w14:textId="77777777" w:rsidR="00B0314B" w:rsidRDefault="00B0314B" w:rsidP="00BE3BE7">
      <w:r>
        <w:t xml:space="preserve">  &lt;html&gt;</w:t>
      </w:r>
    </w:p>
    <w:p w14:paraId="56BB88D7" w14:textId="77777777" w:rsidR="00B0314B" w:rsidRDefault="00B0314B" w:rsidP="00BE3BE7">
      <w:r>
        <w:t xml:space="preserve">  &lt;style&gt;</w:t>
      </w:r>
    </w:p>
    <w:p w14:paraId="737D7AB1" w14:textId="77777777" w:rsidR="00FA541A" w:rsidRDefault="00B0314B" w:rsidP="00FA541A">
      <w:r>
        <w:t xml:space="preserve">  </w:t>
      </w:r>
      <w:r w:rsidR="00FA541A">
        <w:t>body {</w:t>
      </w:r>
    </w:p>
    <w:p w14:paraId="2FD8C94B" w14:textId="77777777" w:rsidR="00FA541A" w:rsidRDefault="00FA541A" w:rsidP="00FA541A">
      <w:r>
        <w:t xml:space="preserve">    background-color: gray</w:t>
      </w:r>
      <w:r>
        <w:t>;</w:t>
      </w:r>
    </w:p>
    <w:p w14:paraId="2AAF18CA" w14:textId="77777777" w:rsidR="00B0314B" w:rsidRDefault="00FA541A" w:rsidP="00FA541A">
      <w:r>
        <w:t>}</w:t>
      </w:r>
    </w:p>
    <w:p w14:paraId="1A56CF5B" w14:textId="77777777" w:rsidR="00B0314B" w:rsidRDefault="00B0314B" w:rsidP="00BE3BE7">
      <w:r>
        <w:t xml:space="preserve"> &lt;/style&gt;</w:t>
      </w:r>
    </w:p>
    <w:p w14:paraId="0F5DA4F6" w14:textId="77777777" w:rsidR="00B0314B" w:rsidRDefault="00B0314B" w:rsidP="00BE3BE7">
      <w:r>
        <w:t xml:space="preserve"> &lt;/html&gt;</w:t>
      </w:r>
    </w:p>
    <w:p w14:paraId="168E2F1C" w14:textId="77777777" w:rsidR="00FA541A" w:rsidRDefault="00FA541A" w:rsidP="00BE3BE7"/>
    <w:p w14:paraId="67B2126C" w14:textId="77777777" w:rsidR="00BE3BE7" w:rsidRDefault="00BE3BE7" w:rsidP="00BE3BE7">
      <w:r>
        <w:t xml:space="preserve">2. External </w:t>
      </w:r>
      <w:r w:rsidR="00B0314B">
        <w:t>(recommended because its reusable and for consistency purposes)</w:t>
      </w:r>
    </w:p>
    <w:p w14:paraId="35799D7D" w14:textId="77777777" w:rsidR="00B0314B" w:rsidRDefault="00B0314B" w:rsidP="00BE3BE7">
      <w:r w:rsidRPr="00B0314B">
        <w:t xml:space="preserve">&lt;link </w:t>
      </w:r>
      <w:proofErr w:type="spellStart"/>
      <w:r w:rsidRPr="00B0314B">
        <w:t>rel</w:t>
      </w:r>
      <w:proofErr w:type="spellEnd"/>
      <w:r w:rsidRPr="00B0314B">
        <w:t>="</w:t>
      </w:r>
      <w:proofErr w:type="spellStart"/>
      <w:r w:rsidRPr="00B0314B">
        <w:t>stylesheet</w:t>
      </w:r>
      <w:proofErr w:type="spellEnd"/>
      <w:r w:rsidRPr="00B0314B">
        <w:t xml:space="preserve">" </w:t>
      </w:r>
      <w:proofErr w:type="spellStart"/>
      <w:r w:rsidRPr="00B0314B">
        <w:t>href</w:t>
      </w:r>
      <w:proofErr w:type="spellEnd"/>
      <w:r w:rsidRPr="00B0314B">
        <w:t>="style.css"&gt;</w:t>
      </w:r>
    </w:p>
    <w:p w14:paraId="159B9F9A" w14:textId="77777777" w:rsidR="00FA541A" w:rsidRDefault="00FA541A" w:rsidP="00BE3BE7"/>
    <w:p w14:paraId="0E468C99" w14:textId="77777777" w:rsidR="00BE3BE7" w:rsidRDefault="00BE3BE7" w:rsidP="00BE3BE7">
      <w:r>
        <w:t xml:space="preserve">3. </w:t>
      </w:r>
      <w:r w:rsidR="00FA541A">
        <w:t>Inline</w:t>
      </w:r>
    </w:p>
    <w:p w14:paraId="438C7F28" w14:textId="77777777" w:rsidR="00B0314B" w:rsidRDefault="00B0314B" w:rsidP="00BE3BE7">
      <w:r>
        <w:t xml:space="preserve">  Ex: &lt;h1 style=</w:t>
      </w:r>
      <w:r>
        <w:t xml:space="preserve"> “</w:t>
      </w:r>
      <w:proofErr w:type="spellStart"/>
      <w:proofErr w:type="gramStart"/>
      <w:r w:rsidRPr="00B0314B">
        <w:t>color:blue</w:t>
      </w:r>
      <w:proofErr w:type="spellEnd"/>
      <w:proofErr w:type="gramEnd"/>
      <w:r>
        <w:t xml:space="preserve">; </w:t>
      </w:r>
      <w:proofErr w:type="spellStart"/>
      <w:r>
        <w:t>text-align:center</w:t>
      </w:r>
      <w:proofErr w:type="spellEnd"/>
      <w:r>
        <w:t xml:space="preserve">”&gt; </w:t>
      </w:r>
      <w:proofErr w:type="spellStart"/>
      <w:r>
        <w:t>webtech</w:t>
      </w:r>
      <w:proofErr w:type="spellEnd"/>
      <w:r>
        <w:t xml:space="preserve"> &lt;/h1&gt;</w:t>
      </w:r>
    </w:p>
    <w:p w14:paraId="7FF6F67F" w14:textId="77777777" w:rsidR="00B0314B" w:rsidRDefault="00B0314B" w:rsidP="00BE3BE7"/>
    <w:p w14:paraId="405B6597" w14:textId="77777777" w:rsidR="00BE3BE7" w:rsidRDefault="00BE3BE7" w:rsidP="00BE3BE7"/>
    <w:p w14:paraId="0D552AA6" w14:textId="77777777" w:rsidR="00BE3BE7" w:rsidRDefault="00BE3BE7" w:rsidP="00BE3BE7">
      <w:r>
        <w:t>CSS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3BE7" w14:paraId="5083C33D" w14:textId="77777777" w:rsidTr="00BE3BE7">
        <w:tc>
          <w:tcPr>
            <w:tcW w:w="4675" w:type="dxa"/>
          </w:tcPr>
          <w:p w14:paraId="1751DF26" w14:textId="77777777" w:rsidR="00BE3BE7" w:rsidRDefault="00BE3BE7" w:rsidP="00BE3BE7">
            <w:r>
              <w:t xml:space="preserve">Level </w:t>
            </w:r>
          </w:p>
        </w:tc>
        <w:tc>
          <w:tcPr>
            <w:tcW w:w="4675" w:type="dxa"/>
          </w:tcPr>
          <w:p w14:paraId="3AEA7B2A" w14:textId="77777777" w:rsidR="00BE3BE7" w:rsidRDefault="00BE3BE7" w:rsidP="00BE3BE7">
            <w:r>
              <w:t xml:space="preserve">Info </w:t>
            </w:r>
          </w:p>
        </w:tc>
      </w:tr>
      <w:tr w:rsidR="00BE3BE7" w14:paraId="7CFC6A76" w14:textId="77777777" w:rsidTr="00BE3BE7">
        <w:tc>
          <w:tcPr>
            <w:tcW w:w="4675" w:type="dxa"/>
          </w:tcPr>
          <w:p w14:paraId="69E5D1DA" w14:textId="77777777" w:rsidR="00BE3BE7" w:rsidRDefault="00BE3BE7" w:rsidP="00BE3BE7">
            <w:r>
              <w:t>1</w:t>
            </w:r>
          </w:p>
        </w:tc>
        <w:tc>
          <w:tcPr>
            <w:tcW w:w="4675" w:type="dxa"/>
          </w:tcPr>
          <w:p w14:paraId="30B0781B" w14:textId="77777777" w:rsidR="00BE3BE7" w:rsidRDefault="00BE3BE7" w:rsidP="00BE3BE7">
            <w:r>
              <w:t>1996</w:t>
            </w:r>
          </w:p>
        </w:tc>
      </w:tr>
      <w:tr w:rsidR="00BE3BE7" w14:paraId="14CCEBC1" w14:textId="77777777" w:rsidTr="00BE3BE7">
        <w:tc>
          <w:tcPr>
            <w:tcW w:w="4675" w:type="dxa"/>
          </w:tcPr>
          <w:p w14:paraId="7A8D3C15" w14:textId="77777777" w:rsidR="00BE3BE7" w:rsidRDefault="00BE3BE7" w:rsidP="00BE3BE7">
            <w:r>
              <w:t>2</w:t>
            </w:r>
          </w:p>
        </w:tc>
        <w:tc>
          <w:tcPr>
            <w:tcW w:w="4675" w:type="dxa"/>
          </w:tcPr>
          <w:p w14:paraId="1746DE5A" w14:textId="77777777" w:rsidR="00BE3BE7" w:rsidRDefault="00BE3BE7" w:rsidP="00BE3BE7">
            <w:r>
              <w:t>1998</w:t>
            </w:r>
          </w:p>
        </w:tc>
      </w:tr>
      <w:tr w:rsidR="00BE3BE7" w14:paraId="119E04DC" w14:textId="77777777" w:rsidTr="00BE3BE7">
        <w:tc>
          <w:tcPr>
            <w:tcW w:w="4675" w:type="dxa"/>
          </w:tcPr>
          <w:p w14:paraId="147D026A" w14:textId="77777777" w:rsidR="00BE3BE7" w:rsidRDefault="00BE3BE7" w:rsidP="00BE3BE7">
            <w:r>
              <w:t>2 Rev. 1</w:t>
            </w:r>
          </w:p>
        </w:tc>
        <w:tc>
          <w:tcPr>
            <w:tcW w:w="4675" w:type="dxa"/>
          </w:tcPr>
          <w:p w14:paraId="1AD251EF" w14:textId="77777777" w:rsidR="00BE3BE7" w:rsidRDefault="00BE3BE7" w:rsidP="00BE3BE7">
            <w:r>
              <w:t xml:space="preserve">2011 (Recommendation Stage) </w:t>
            </w:r>
          </w:p>
        </w:tc>
      </w:tr>
      <w:tr w:rsidR="00BE3BE7" w14:paraId="6E0BDF2C" w14:textId="77777777" w:rsidTr="00BE3BE7">
        <w:tc>
          <w:tcPr>
            <w:tcW w:w="4675" w:type="dxa"/>
          </w:tcPr>
          <w:p w14:paraId="762D26E3" w14:textId="77777777" w:rsidR="00BE3BE7" w:rsidRDefault="00BE3BE7" w:rsidP="00BE3BE7">
            <w:r>
              <w:t>3</w:t>
            </w:r>
          </w:p>
        </w:tc>
        <w:tc>
          <w:tcPr>
            <w:tcW w:w="4675" w:type="dxa"/>
          </w:tcPr>
          <w:p w14:paraId="3D39D0CB" w14:textId="77777777" w:rsidR="00BE3BE7" w:rsidRDefault="00BE3BE7" w:rsidP="00BE3BE7">
            <w:r>
              <w:t>Modular Approach to CSS development</w:t>
            </w:r>
          </w:p>
        </w:tc>
      </w:tr>
    </w:tbl>
    <w:p w14:paraId="587D9C9C" w14:textId="77777777" w:rsidR="00BE3BE7" w:rsidRDefault="00BE3BE7" w:rsidP="00BE3BE7"/>
    <w:p w14:paraId="65EDEFCD" w14:textId="77777777" w:rsidR="00BE3BE7" w:rsidRDefault="00BE3BE7" w:rsidP="00BE3BE7"/>
    <w:p w14:paraId="74157139" w14:textId="77777777" w:rsidR="00BE3BE7" w:rsidRDefault="00BE3BE7" w:rsidP="00BE3BE7">
      <w:r>
        <w:lastRenderedPageBreak/>
        <w:t xml:space="preserve">References: </w:t>
      </w:r>
    </w:p>
    <w:p w14:paraId="75A58B2B" w14:textId="77777777" w:rsidR="00BE3BE7" w:rsidRDefault="00BE3BE7" w:rsidP="00BE3BE7"/>
    <w:sectPr w:rsidR="00BE3BE7" w:rsidSect="00D0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76427"/>
    <w:multiLevelType w:val="hybridMultilevel"/>
    <w:tmpl w:val="5916398C"/>
    <w:lvl w:ilvl="0" w:tplc="748487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E7"/>
    <w:rsid w:val="000103AE"/>
    <w:rsid w:val="000E489D"/>
    <w:rsid w:val="00B0314B"/>
    <w:rsid w:val="00BE3BE7"/>
    <w:rsid w:val="00D018A2"/>
    <w:rsid w:val="00F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B62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E7"/>
    <w:pPr>
      <w:ind w:left="720"/>
      <w:contextualSpacing/>
    </w:pPr>
  </w:style>
  <w:style w:type="table" w:styleId="TableGrid">
    <w:name w:val="Table Grid"/>
    <w:basedOn w:val="TableNormal"/>
    <w:uiPriority w:val="39"/>
    <w:rsid w:val="00BE3B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2018-03-07T02:44:00Z</dcterms:created>
  <dcterms:modified xsi:type="dcterms:W3CDTF">2018-03-07T03:29:00Z</dcterms:modified>
</cp:coreProperties>
</file>