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Reference : </w:t>
      </w:r>
      <w:hyperlink r:id="rId6">
        <w:r w:rsidDel="00000000" w:rsidR="00000000" w:rsidRPr="00000000">
          <w:rPr>
            <w:color w:val="6611cc"/>
            <w:sz w:val="20"/>
            <w:szCs w:val="20"/>
            <w:highlight w:val="white"/>
            <w:u w:val="single"/>
            <w:rtl w:val="0"/>
          </w:rPr>
          <w:t xml:space="preserve">https://www.w3.org/TR/css-cascade-3/#cascading</w:t>
        </w:r>
      </w:hyperlink>
      <w:r w:rsidDel="00000000" w:rsidR="00000000" w:rsidRPr="00000000">
        <w:rPr>
          <w:rtl w:val="0"/>
        </w:rPr>
      </w:r>
    </w:p>
    <w:p w:rsidR="00000000" w:rsidDel="00000000" w:rsidP="00000000" w:rsidRDefault="00000000" w:rsidRPr="00000000" w14:paraId="00000001">
      <w:pPr>
        <w:contextualSpacing w:val="0"/>
        <w:rPr/>
      </w:pPr>
      <w:hyperlink r:id="rId7">
        <w:r w:rsidDel="00000000" w:rsidR="00000000" w:rsidRPr="00000000">
          <w:rPr>
            <w:color w:val="1155cc"/>
            <w:u w:val="single"/>
            <w:rtl w:val="0"/>
          </w:rPr>
          <w:t xml:space="preserve">https://developer.mozilla.org/en-US/docs/Web/CSS/Specificity</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CSS Cascad</w:t>
      </w:r>
      <w:r w:rsidDel="00000000" w:rsidR="00000000" w:rsidRPr="00000000">
        <w:rPr>
          <w:rtl w:val="0"/>
        </w:rPr>
        <w:t xml:space="preserve">e</w:t>
      </w:r>
    </w:p>
    <w:p w:rsidR="00000000" w:rsidDel="00000000" w:rsidP="00000000" w:rsidRDefault="00000000" w:rsidRPr="00000000" w14:paraId="00000004">
      <w:pPr>
        <w:contextualSpacing w:val="0"/>
        <w:rPr/>
      </w:pPr>
      <w:r w:rsidDel="00000000" w:rsidR="00000000" w:rsidRPr="00000000">
        <w:rPr>
          <w:rtl w:val="0"/>
        </w:rPr>
        <w:t xml:space="preserve">CSS was designed in a manner where multiple stylesheets may be applied to a single document (e.g. html, xml). Stylesheets may contain declarations that target a single property/element combination. The process wherein a specific declaration is chosen for a particular combination is called the cascade.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Cascading happens when declared values for a particular property of an element are collected from all stylesheets used by the document and are sorted out based on a criteria.</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following are </w:t>
      </w:r>
      <w:r w:rsidDel="00000000" w:rsidR="00000000" w:rsidRPr="00000000">
        <w:rPr>
          <w:b w:val="1"/>
          <w:i w:val="1"/>
          <w:rtl w:val="0"/>
        </w:rPr>
        <w:t xml:space="preserve">some</w:t>
      </w:r>
      <w:r w:rsidDel="00000000" w:rsidR="00000000" w:rsidRPr="00000000">
        <w:rPr>
          <w:rtl w:val="0"/>
        </w:rPr>
        <w:t xml:space="preserve"> of the criteria used by the cascade in sorting out the declarations according to descending order of priority. The sorted list is then the basis for determining the cascaded value - the declaration chosen for a particular property or element.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following are specified in CSS Cascading and Inheritance Level 3 of W3C</w:t>
      </w:r>
    </w:p>
    <w:p w:rsidR="00000000" w:rsidDel="00000000" w:rsidP="00000000" w:rsidRDefault="00000000" w:rsidRPr="00000000" w14:paraId="0000000B">
      <w:pPr>
        <w:ind w:left="0" w:firstLine="0"/>
        <w:contextualSpacing w:val="0"/>
        <w:rPr/>
      </w:pPr>
      <w:r w:rsidDel="00000000" w:rsidR="00000000" w:rsidRPr="00000000">
        <w:rPr>
          <w:rtl w:val="0"/>
        </w:rPr>
        <w:t xml:space="preserve"> </w:t>
        <w:tab/>
        <w:t xml:space="preserve">Remarks : Go to this </w:t>
      </w:r>
      <w:r w:rsidDel="00000000" w:rsidR="00000000" w:rsidRPr="00000000">
        <w:rPr>
          <w:u w:val="single"/>
          <w:rtl w:val="0"/>
        </w:rPr>
        <w:t xml:space="preserve">link(https://www.w3.org/TR/css-cascade-3/#cascading-origins)</w:t>
      </w:r>
      <w:r w:rsidDel="00000000" w:rsidR="00000000" w:rsidRPr="00000000">
        <w:rPr>
          <w:rtl w:val="0"/>
        </w:rPr>
        <w:t xml:space="preserve"> for a more detailed information about cascading and inheritance level 3.</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Origin and importance</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ab/>
        <w:t xml:space="preserve">The </w:t>
      </w:r>
      <w:r w:rsidDel="00000000" w:rsidR="00000000" w:rsidRPr="00000000">
        <w:rPr>
          <w:u w:val="single"/>
          <w:rtl w:val="0"/>
        </w:rPr>
        <w:t xml:space="preserve">origin</w:t>
      </w:r>
      <w:r w:rsidDel="00000000" w:rsidR="00000000" w:rsidRPr="00000000">
        <w:rPr>
          <w:rtl w:val="0"/>
        </w:rPr>
        <w:t xml:space="preserve"> refers to where the CSS came from while the importance refer to whether the !importance annotation is used or not.</w:t>
      </w:r>
      <w:r w:rsidDel="00000000" w:rsidR="00000000" w:rsidRPr="00000000">
        <w:rPr>
          <w:rtl w:val="0"/>
        </w:rPr>
      </w:r>
    </w:p>
    <w:p w:rsidR="00000000" w:rsidDel="00000000" w:rsidP="00000000" w:rsidRDefault="00000000" w:rsidRPr="00000000" w14:paraId="0000000F">
      <w:pPr>
        <w:numPr>
          <w:ilvl w:val="1"/>
          <w:numId w:val="1"/>
        </w:numPr>
        <w:ind w:left="1440" w:hanging="360"/>
        <w:contextualSpacing w:val="1"/>
        <w:rPr/>
      </w:pPr>
      <w:r w:rsidDel="00000000" w:rsidR="00000000" w:rsidRPr="00000000">
        <w:rPr>
          <w:rtl w:val="0"/>
        </w:rPr>
        <w:t xml:space="preserve">Transition declarations [CSS3-TRANSITIONS]</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Important user agent declarations</w:t>
      </w:r>
    </w:p>
    <w:p w:rsidR="00000000" w:rsidDel="00000000" w:rsidP="00000000" w:rsidRDefault="00000000" w:rsidRPr="00000000" w14:paraId="00000011">
      <w:pPr>
        <w:numPr>
          <w:ilvl w:val="1"/>
          <w:numId w:val="1"/>
        </w:numPr>
        <w:ind w:left="1440" w:hanging="360"/>
        <w:contextualSpacing w:val="1"/>
        <w:rPr/>
      </w:pPr>
      <w:r w:rsidDel="00000000" w:rsidR="00000000" w:rsidRPr="00000000">
        <w:rPr>
          <w:rtl w:val="0"/>
        </w:rPr>
        <w:t xml:space="preserve">Important user declarations</w:t>
      </w:r>
    </w:p>
    <w:p w:rsidR="00000000" w:rsidDel="00000000" w:rsidP="00000000" w:rsidRDefault="00000000" w:rsidRPr="00000000" w14:paraId="00000012">
      <w:pPr>
        <w:numPr>
          <w:ilvl w:val="1"/>
          <w:numId w:val="1"/>
        </w:numPr>
        <w:ind w:left="1440" w:hanging="360"/>
        <w:contextualSpacing w:val="1"/>
        <w:rPr/>
      </w:pPr>
      <w:r w:rsidDel="00000000" w:rsidR="00000000" w:rsidRPr="00000000">
        <w:rPr>
          <w:rtl w:val="0"/>
        </w:rPr>
        <w:t xml:space="preserve">Important override declarations [DOM-LEVEL-2-STYLE]</w:t>
      </w:r>
    </w:p>
    <w:p w:rsidR="00000000" w:rsidDel="00000000" w:rsidP="00000000" w:rsidRDefault="00000000" w:rsidRPr="00000000" w14:paraId="00000013">
      <w:pPr>
        <w:numPr>
          <w:ilvl w:val="1"/>
          <w:numId w:val="1"/>
        </w:numPr>
        <w:ind w:left="1440" w:hanging="360"/>
        <w:contextualSpacing w:val="1"/>
        <w:rPr/>
      </w:pPr>
      <w:r w:rsidDel="00000000" w:rsidR="00000000" w:rsidRPr="00000000">
        <w:rPr>
          <w:rtl w:val="0"/>
        </w:rPr>
        <w:t xml:space="preserve">Important author declarations</w:t>
      </w:r>
    </w:p>
    <w:p w:rsidR="00000000" w:rsidDel="00000000" w:rsidP="00000000" w:rsidRDefault="00000000" w:rsidRPr="00000000" w14:paraId="00000014">
      <w:pPr>
        <w:numPr>
          <w:ilvl w:val="1"/>
          <w:numId w:val="1"/>
        </w:numPr>
        <w:ind w:left="1440" w:hanging="360"/>
        <w:contextualSpacing w:val="1"/>
        <w:rPr/>
      </w:pPr>
      <w:r w:rsidDel="00000000" w:rsidR="00000000" w:rsidRPr="00000000">
        <w:rPr>
          <w:rtl w:val="0"/>
        </w:rPr>
        <w:t xml:space="preserve">Animation declarations [CSS3-ANIMATIONS]</w:t>
      </w:r>
    </w:p>
    <w:p w:rsidR="00000000" w:rsidDel="00000000" w:rsidP="00000000" w:rsidRDefault="00000000" w:rsidRPr="00000000" w14:paraId="00000015">
      <w:pPr>
        <w:numPr>
          <w:ilvl w:val="1"/>
          <w:numId w:val="1"/>
        </w:numPr>
        <w:ind w:left="1440" w:hanging="360"/>
        <w:contextualSpacing w:val="1"/>
        <w:rPr/>
      </w:pPr>
      <w:r w:rsidDel="00000000" w:rsidR="00000000" w:rsidRPr="00000000">
        <w:rPr>
          <w:rtl w:val="0"/>
        </w:rPr>
        <w:t xml:space="preserve">Normal override declarations [DOM-LEVEL-2-STYLE]</w:t>
      </w:r>
    </w:p>
    <w:p w:rsidR="00000000" w:rsidDel="00000000" w:rsidP="00000000" w:rsidRDefault="00000000" w:rsidRPr="00000000" w14:paraId="00000016">
      <w:pPr>
        <w:numPr>
          <w:ilvl w:val="1"/>
          <w:numId w:val="1"/>
        </w:numPr>
        <w:ind w:left="1440" w:hanging="360"/>
        <w:contextualSpacing w:val="1"/>
        <w:rPr/>
      </w:pPr>
      <w:r w:rsidDel="00000000" w:rsidR="00000000" w:rsidRPr="00000000">
        <w:rPr>
          <w:rtl w:val="0"/>
        </w:rPr>
        <w:t xml:space="preserve">Normal author declarations</w:t>
      </w:r>
    </w:p>
    <w:p w:rsidR="00000000" w:rsidDel="00000000" w:rsidP="00000000" w:rsidRDefault="00000000" w:rsidRPr="00000000" w14:paraId="00000017">
      <w:pPr>
        <w:numPr>
          <w:ilvl w:val="1"/>
          <w:numId w:val="1"/>
        </w:numPr>
        <w:ind w:left="1440" w:hanging="360"/>
        <w:contextualSpacing w:val="1"/>
        <w:rPr/>
      </w:pPr>
      <w:r w:rsidDel="00000000" w:rsidR="00000000" w:rsidRPr="00000000">
        <w:rPr>
          <w:rtl w:val="0"/>
        </w:rPr>
        <w:t xml:space="preserve">Normal user declarations</w:t>
      </w:r>
    </w:p>
    <w:p w:rsidR="00000000" w:rsidDel="00000000" w:rsidP="00000000" w:rsidRDefault="00000000" w:rsidRPr="00000000" w14:paraId="00000018">
      <w:pPr>
        <w:numPr>
          <w:ilvl w:val="1"/>
          <w:numId w:val="1"/>
        </w:numPr>
        <w:ind w:left="1440" w:hanging="360"/>
        <w:contextualSpacing w:val="1"/>
        <w:rPr/>
      </w:pPr>
      <w:r w:rsidDel="00000000" w:rsidR="00000000" w:rsidRPr="00000000">
        <w:rPr>
          <w:rtl w:val="0"/>
        </w:rPr>
        <w:t xml:space="preserve">Normal user agent declarations</w:t>
      </w:r>
    </w:p>
    <w:p w:rsidR="00000000" w:rsidDel="00000000" w:rsidP="00000000" w:rsidRDefault="00000000" w:rsidRPr="00000000" w14:paraId="00000019">
      <w:pPr>
        <w:contextualSpacing w:val="0"/>
        <w:rPr/>
      </w:pPr>
      <w:r w:rsidDel="00000000" w:rsidR="00000000" w:rsidRPr="00000000">
        <w:rPr>
          <w:rtl w:val="0"/>
        </w:rPr>
        <w:t xml:space="preserve">Illustration : Since the list is in a descending order of priority, it means that important user declaration are applied instead of normal user declaration.It also implies that normal user declarations are applied instead of user agent declaration.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user agent, user and author are the candidate origins for style rules. The user agent which is usually the browser should have a default stylesheet which will be applied to the document when no stylesheets are specified by the author or user. The author which is usually the web developers specify style sheets for a document by including it in the document or by linking the external css with the document. Lastly, the user, is usually someone with special need and specification of style sheet by the user may happen if a user-agent provides a functionality which allows users to add stylesheets.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Specificity</w:t>
      </w:r>
    </w:p>
    <w:p w:rsidR="00000000" w:rsidDel="00000000" w:rsidP="00000000" w:rsidRDefault="00000000" w:rsidRPr="00000000" w14:paraId="0000001F">
      <w:pPr>
        <w:ind w:left="720" w:firstLine="0"/>
        <w:contextualSpacing w:val="0"/>
        <w:rPr/>
      </w:pPr>
      <w:r w:rsidDel="00000000" w:rsidR="00000000" w:rsidRPr="00000000">
        <w:rPr>
          <w:rtl w:val="0"/>
        </w:rPr>
        <w:t xml:space="preserve">Multiple declarations from multiple stylesheets may  target that same element in a document. In cases like this, the browser makes use of the specificity of a declaration to determine which declaration should be applied to an element. The higher the number of selector types in a declaration means that the declaration is is more specific. </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t xml:space="preserve">In the MDN web docs, the following list of selector types increases by specificity. </w:t>
      </w:r>
    </w:p>
    <w:p w:rsidR="00000000" w:rsidDel="00000000" w:rsidP="00000000" w:rsidRDefault="00000000" w:rsidRPr="00000000" w14:paraId="00000022">
      <w:pPr>
        <w:ind w:left="720" w:firstLine="0"/>
        <w:contextualSpacing w:val="0"/>
        <w:rPr/>
      </w:pPr>
      <w:r w:rsidDel="00000000" w:rsidR="00000000" w:rsidRPr="00000000">
        <w:rPr>
          <w:rtl w:val="0"/>
        </w:rPr>
      </w:r>
    </w:p>
    <w:p w:rsidR="00000000" w:rsidDel="00000000" w:rsidP="00000000" w:rsidRDefault="00000000" w:rsidRPr="00000000" w14:paraId="00000023">
      <w:pPr>
        <w:numPr>
          <w:ilvl w:val="0"/>
          <w:numId w:val="2"/>
        </w:numPr>
        <w:ind w:left="2160" w:hanging="360"/>
        <w:contextualSpacing w:val="1"/>
        <w:rPr>
          <w:u w:val="none"/>
        </w:rPr>
      </w:pPr>
      <w:r w:rsidDel="00000000" w:rsidR="00000000" w:rsidRPr="00000000">
        <w:rPr>
          <w:rtl w:val="0"/>
        </w:rPr>
        <w:t xml:space="preserve">Type selectors (e.g., h1) and pseudo-elements (e.g., ::before).</w:t>
      </w:r>
    </w:p>
    <w:p w:rsidR="00000000" w:rsidDel="00000000" w:rsidP="00000000" w:rsidRDefault="00000000" w:rsidRPr="00000000" w14:paraId="00000024">
      <w:pPr>
        <w:numPr>
          <w:ilvl w:val="0"/>
          <w:numId w:val="2"/>
        </w:numPr>
        <w:ind w:left="2160" w:hanging="360"/>
        <w:contextualSpacing w:val="1"/>
        <w:rPr>
          <w:u w:val="none"/>
        </w:rPr>
      </w:pPr>
      <w:r w:rsidDel="00000000" w:rsidR="00000000" w:rsidRPr="00000000">
        <w:rPr>
          <w:rtl w:val="0"/>
        </w:rPr>
        <w:t xml:space="preserve">Class selectors (e.g., .example), attributes selectors (e.g., [type="radio"]) and pseudo-classes (e.g., :hover).</w:t>
      </w:r>
    </w:p>
    <w:p w:rsidR="00000000" w:rsidDel="00000000" w:rsidP="00000000" w:rsidRDefault="00000000" w:rsidRPr="00000000" w14:paraId="00000025">
      <w:pPr>
        <w:numPr>
          <w:ilvl w:val="0"/>
          <w:numId w:val="2"/>
        </w:numPr>
        <w:ind w:left="2160" w:hanging="360"/>
        <w:contextualSpacing w:val="1"/>
        <w:rPr>
          <w:u w:val="none"/>
        </w:rPr>
      </w:pPr>
      <w:r w:rsidDel="00000000" w:rsidR="00000000" w:rsidRPr="00000000">
        <w:rPr>
          <w:rtl w:val="0"/>
        </w:rPr>
        <w:t xml:space="preserve">ID selectors (e.g., #example).</w:t>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ind w:left="720" w:firstLine="0"/>
        <w:contextualSpacing w:val="0"/>
        <w:rPr/>
      </w:pPr>
      <w:r w:rsidDel="00000000" w:rsidR="00000000" w:rsidRPr="00000000">
        <w:rPr>
          <w:rtl w:val="0"/>
        </w:rPr>
        <w:t xml:space="preserve">When multiple declarations that have equal specificity, the last declaration in the CSS is applied. In addition, inline styles are more specific that non inline styles.</w:t>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ind w:left="720" w:firstLine="0"/>
        <w:contextualSpacing w:val="0"/>
        <w:rPr/>
      </w:pPr>
      <w:r w:rsidDel="00000000" w:rsidR="00000000" w:rsidRPr="00000000">
        <w:rPr>
          <w:rtl w:val="0"/>
        </w:rPr>
        <w:t xml:space="preserve">Note : There are specificity calculators which can be used to calculate the specificity of a declaration. One example is the specificity calculator built by Keegan Street. This link </w:t>
      </w:r>
      <w:hyperlink r:id="rId8">
        <w:r w:rsidDel="00000000" w:rsidR="00000000" w:rsidRPr="00000000">
          <w:rPr>
            <w:color w:val="1155cc"/>
            <w:u w:val="single"/>
            <w:rtl w:val="0"/>
          </w:rPr>
          <w:t xml:space="preserve">https://specificity.keegan.st/</w:t>
        </w:r>
      </w:hyperlink>
      <w:r w:rsidDel="00000000" w:rsidR="00000000" w:rsidRPr="00000000">
        <w:rPr>
          <w:rtl w:val="0"/>
        </w:rPr>
        <w:t xml:space="preserve"> directs you to the calculator.</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org/TR/css-cascade-3/#cascading" TargetMode="External"/><Relationship Id="rId7" Type="http://schemas.openxmlformats.org/officeDocument/2006/relationships/hyperlink" Target="https://developer.mozilla.org/en-US/docs/Web/CSS/Specificity" TargetMode="External"/><Relationship Id="rId8" Type="http://schemas.openxmlformats.org/officeDocument/2006/relationships/hyperlink" Target="https://specificity.keegan.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