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12CED" w14:textId="68232722" w:rsidR="00483239" w:rsidRDefault="008E0351" w:rsidP="008E0351">
      <w:pPr>
        <w:jc w:val="center"/>
      </w:pPr>
      <w:r>
        <w:t xml:space="preserve">JavaScript </w:t>
      </w:r>
      <w:r w:rsidR="00CF437D">
        <w:t>Execution</w:t>
      </w:r>
      <w:r>
        <w:t xml:space="preserve"> Environment</w:t>
      </w:r>
    </w:p>
    <w:p w14:paraId="27A13445" w14:textId="77777777" w:rsidR="00CF437D" w:rsidRDefault="00CF437D" w:rsidP="008E0351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</w:p>
    <w:p w14:paraId="695702C8" w14:textId="77777777" w:rsidR="00CF437D" w:rsidRDefault="00CF437D" w:rsidP="00CF437D">
      <w:pPr>
        <w:rPr>
          <w:rFonts w:ascii="Times New Roman" w:eastAsia="Times New Roman" w:hAnsi="Times New Roman" w:cs="Times New Roman"/>
        </w:rPr>
      </w:pPr>
      <w:r w:rsidRPr="00CF437D">
        <w:rPr>
          <w:rFonts w:ascii="Times New Roman" w:eastAsia="Times New Roman" w:hAnsi="Times New Roman" w:cs="Times New Roman"/>
        </w:rPr>
        <w:t xml:space="preserve">The JavaScript Window object represents the window in which </w:t>
      </w:r>
      <w:r>
        <w:rPr>
          <w:rFonts w:ascii="Times New Roman" w:eastAsia="Times New Roman" w:hAnsi="Times New Roman" w:cs="Times New Roman"/>
        </w:rPr>
        <w:t xml:space="preserve">the browser displays documents </w:t>
      </w:r>
    </w:p>
    <w:p w14:paraId="0F5AFB7D" w14:textId="77777777" w:rsidR="00CF437D" w:rsidRDefault="00CF437D" w:rsidP="00CF437D">
      <w:pPr>
        <w:rPr>
          <w:rFonts w:ascii="Times New Roman" w:eastAsia="Times New Roman" w:hAnsi="Times New Roman" w:cs="Times New Roman"/>
        </w:rPr>
      </w:pPr>
    </w:p>
    <w:p w14:paraId="1926951D" w14:textId="309B392C" w:rsidR="00CF437D" w:rsidRDefault="00CF437D" w:rsidP="00CF437D">
      <w:pPr>
        <w:rPr>
          <w:rFonts w:ascii="Times New Roman" w:eastAsia="Times New Roman" w:hAnsi="Times New Roman" w:cs="Times New Roman"/>
        </w:rPr>
      </w:pPr>
      <w:r w:rsidRPr="00CF437D">
        <w:rPr>
          <w:rFonts w:ascii="Times New Roman" w:eastAsia="Times New Roman" w:hAnsi="Times New Roman" w:cs="Times New Roman"/>
        </w:rPr>
        <w:t xml:space="preserve">The Window object provides the largest enclosing referencing environment for scripts - Its properties are visible to all scripts in the </w:t>
      </w:r>
      <w:r w:rsidR="0004569F">
        <w:rPr>
          <w:rFonts w:ascii="Times New Roman" w:eastAsia="Times New Roman" w:hAnsi="Times New Roman" w:cs="Times New Roman"/>
        </w:rPr>
        <w:t xml:space="preserve">document </w:t>
      </w:r>
    </w:p>
    <w:p w14:paraId="4DED0CBF" w14:textId="77777777" w:rsidR="0004569F" w:rsidRDefault="0004569F" w:rsidP="00CF437D">
      <w:pPr>
        <w:rPr>
          <w:rFonts w:ascii="Times New Roman" w:eastAsia="Times New Roman" w:hAnsi="Times New Roman" w:cs="Times New Roman"/>
        </w:rPr>
      </w:pPr>
    </w:p>
    <w:p w14:paraId="40CEC47A" w14:textId="77777777" w:rsidR="0004569F" w:rsidRPr="0004569F" w:rsidRDefault="0004569F" w:rsidP="0004569F">
      <w:pPr>
        <w:rPr>
          <w:rFonts w:ascii="Times New Roman" w:eastAsia="Times New Roman" w:hAnsi="Times New Roman" w:cs="Times New Roman"/>
        </w:rPr>
      </w:pPr>
      <w:r w:rsidRPr="0004569F">
        <w:rPr>
          <w:rFonts w:ascii="Times New Roman" w:eastAsia="Times New Roman" w:hAnsi="Times New Roman" w:cs="Times New Roman"/>
        </w:rPr>
        <w:t>Implicitly defined Window properties:</w:t>
      </w:r>
    </w:p>
    <w:p w14:paraId="575465BE" w14:textId="77777777" w:rsidR="0004569F" w:rsidRPr="0004569F" w:rsidRDefault="0004569F" w:rsidP="0004569F">
      <w:pPr>
        <w:rPr>
          <w:rFonts w:ascii="Times New Roman" w:eastAsia="Times New Roman" w:hAnsi="Times New Roman" w:cs="Times New Roman"/>
        </w:rPr>
      </w:pPr>
      <w:r w:rsidRPr="0004569F">
        <w:rPr>
          <w:rFonts w:ascii="Times New Roman" w:eastAsia="Times New Roman" w:hAnsi="Times New Roman" w:cs="Times New Roman"/>
        </w:rPr>
        <w:t>document - a reference to the Document object that the window displays</w:t>
      </w:r>
    </w:p>
    <w:p w14:paraId="1A0EEB55" w14:textId="5BD019AA" w:rsidR="0004569F" w:rsidRDefault="0004569F" w:rsidP="0004569F">
      <w:pPr>
        <w:rPr>
          <w:rFonts w:ascii="Times New Roman" w:eastAsia="Times New Roman" w:hAnsi="Times New Roman" w:cs="Times New Roman"/>
        </w:rPr>
      </w:pPr>
      <w:r w:rsidRPr="0004569F">
        <w:rPr>
          <w:rFonts w:ascii="Times New Roman" w:eastAsia="Times New Roman" w:hAnsi="Times New Roman" w:cs="Times New Roman"/>
        </w:rPr>
        <w:t>frames - an array of references to the frames of the document</w:t>
      </w:r>
    </w:p>
    <w:p w14:paraId="59758152" w14:textId="77777777" w:rsidR="0004569F" w:rsidRDefault="0004569F" w:rsidP="0004569F">
      <w:pPr>
        <w:rPr>
          <w:rFonts w:ascii="Times New Roman" w:eastAsia="Times New Roman" w:hAnsi="Times New Roman" w:cs="Times New Roman"/>
        </w:rPr>
      </w:pPr>
    </w:p>
    <w:p w14:paraId="6C265D9C" w14:textId="77777777" w:rsidR="0004569F" w:rsidRPr="0004569F" w:rsidRDefault="0004569F" w:rsidP="0004569F">
      <w:pPr>
        <w:rPr>
          <w:rFonts w:ascii="Times New Roman" w:eastAsia="Times New Roman" w:hAnsi="Times New Roman" w:cs="Times New Roman"/>
        </w:rPr>
      </w:pPr>
      <w:r w:rsidRPr="0004569F">
        <w:rPr>
          <w:rFonts w:ascii="Times New Roman" w:eastAsia="Times New Roman" w:hAnsi="Times New Roman" w:cs="Times New Roman"/>
        </w:rPr>
        <w:t>Every Document object has:</w:t>
      </w:r>
    </w:p>
    <w:p w14:paraId="16E20B62" w14:textId="77777777" w:rsidR="0004569F" w:rsidRPr="0004569F" w:rsidRDefault="0004569F" w:rsidP="0004569F">
      <w:pPr>
        <w:rPr>
          <w:rFonts w:ascii="Times New Roman" w:eastAsia="Times New Roman" w:hAnsi="Times New Roman" w:cs="Times New Roman"/>
        </w:rPr>
      </w:pPr>
      <w:r w:rsidRPr="0004569F">
        <w:rPr>
          <w:rFonts w:ascii="Times New Roman" w:eastAsia="Times New Roman" w:hAnsi="Times New Roman" w:cs="Times New Roman"/>
        </w:rPr>
        <w:t>forms - an array of references to the forms of the document</w:t>
      </w:r>
    </w:p>
    <w:p w14:paraId="0BEF1C94" w14:textId="78DB5CAE" w:rsidR="0004569F" w:rsidRPr="00CF437D" w:rsidRDefault="0004569F" w:rsidP="0004569F">
      <w:pPr>
        <w:rPr>
          <w:rFonts w:ascii="Times New Roman" w:eastAsia="Times New Roman" w:hAnsi="Times New Roman" w:cs="Times New Roman"/>
        </w:rPr>
      </w:pPr>
      <w:r w:rsidRPr="0004569F">
        <w:rPr>
          <w:rFonts w:ascii="Times New Roman" w:eastAsia="Times New Roman" w:hAnsi="Times New Roman" w:cs="Times New Roman"/>
        </w:rPr>
        <w:t>Each Form object has an elements array, which has references to the form's elements</w:t>
      </w:r>
      <w:bookmarkStart w:id="0" w:name="_GoBack"/>
      <w:bookmarkEnd w:id="0"/>
    </w:p>
    <w:p w14:paraId="6E5F0AA3" w14:textId="77777777" w:rsidR="00CF437D" w:rsidRDefault="00CF437D" w:rsidP="008E0351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</w:p>
    <w:p w14:paraId="4C7D6579" w14:textId="77777777" w:rsidR="008E0351" w:rsidRDefault="008E0351" w:rsidP="008E0351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</w:p>
    <w:p w14:paraId="01AAB2A5" w14:textId="77777777" w:rsidR="008E0351" w:rsidRDefault="008E0351" w:rsidP="008E03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Core JS (ECMAScript) </w:t>
      </w:r>
    </w:p>
    <w:p w14:paraId="7184E086" w14:textId="09209BE6" w:rsidR="00156DB2" w:rsidRPr="00156DB2" w:rsidRDefault="00156DB2" w:rsidP="00156DB2">
      <w:pPr>
        <w:ind w:left="72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45454"/>
          <w:shd w:val="clear" w:color="auto" w:fill="FFFFFF"/>
        </w:rPr>
        <w:t>allows creation of</w:t>
      </w:r>
      <w:r w:rsidRPr="00156DB2">
        <w:rPr>
          <w:rFonts w:ascii="Arial" w:eastAsia="Times New Roman" w:hAnsi="Arial" w:cs="Arial"/>
          <w:color w:val="545454"/>
          <w:shd w:val="clear" w:color="auto" w:fill="FFFFFF"/>
        </w:rPr>
        <w:t xml:space="preserve"> apps that have multiple working extensions that all interact with each other without ever actually knowing about one another. </w:t>
      </w:r>
    </w:p>
    <w:p w14:paraId="129C5874" w14:textId="77777777" w:rsidR="00156DB2" w:rsidRPr="00156DB2" w:rsidRDefault="00156DB2" w:rsidP="00156DB2">
      <w:pPr>
        <w:rPr>
          <w:rFonts w:ascii="Times New Roman" w:eastAsia="Times New Roman" w:hAnsi="Times New Roman" w:cs="Times New Roman"/>
        </w:rPr>
      </w:pPr>
    </w:p>
    <w:p w14:paraId="0C9415B2" w14:textId="77777777" w:rsidR="008E0351" w:rsidRDefault="008E0351" w:rsidP="008E03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Browser Object Model (BOM)</w:t>
      </w:r>
    </w:p>
    <w:p w14:paraId="6AEF5846" w14:textId="77777777" w:rsidR="00915392" w:rsidRPr="00915392" w:rsidRDefault="00915392" w:rsidP="00915392">
      <w:pPr>
        <w:ind w:left="720"/>
        <w:rPr>
          <w:rFonts w:ascii="Times New Roman" w:eastAsia="Times New Roman" w:hAnsi="Times New Roman" w:cs="Times New Roman"/>
        </w:rPr>
      </w:pPr>
      <w:r w:rsidRPr="00915392">
        <w:rPr>
          <w:rFonts w:ascii="Arial" w:eastAsia="Times New Roman" w:hAnsi="Arial" w:cs="Arial"/>
          <w:color w:val="222222"/>
          <w:shd w:val="clear" w:color="auto" w:fill="FFFFFF"/>
        </w:rPr>
        <w:t>a </w:t>
      </w:r>
      <w:r w:rsidRPr="00915392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browser</w:t>
      </w:r>
      <w:r w:rsidRPr="00915392">
        <w:rPr>
          <w:rFonts w:ascii="Arial" w:eastAsia="Times New Roman" w:hAnsi="Arial" w:cs="Arial"/>
          <w:color w:val="222222"/>
          <w:shd w:val="clear" w:color="auto" w:fill="FFFFFF"/>
        </w:rPr>
        <w:t>-specific convention referring to all the </w:t>
      </w:r>
      <w:r w:rsidRPr="00915392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objects</w:t>
      </w:r>
      <w:r w:rsidRPr="00915392">
        <w:rPr>
          <w:rFonts w:ascii="Arial" w:eastAsia="Times New Roman" w:hAnsi="Arial" w:cs="Arial"/>
          <w:color w:val="222222"/>
          <w:shd w:val="clear" w:color="auto" w:fill="FFFFFF"/>
        </w:rPr>
        <w:t> exposed by the web </w:t>
      </w:r>
      <w:r w:rsidRPr="00915392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browser</w:t>
      </w:r>
    </w:p>
    <w:p w14:paraId="56C9B69F" w14:textId="77777777" w:rsidR="00915392" w:rsidRDefault="00915392" w:rsidP="00915392">
      <w:pPr>
        <w:pStyle w:val="ListParagraph"/>
        <w:rPr>
          <w:rFonts w:ascii="Times New Roman" w:eastAsia="Times New Roman" w:hAnsi="Times New Roman" w:cs="Times New Roman"/>
        </w:rPr>
      </w:pPr>
    </w:p>
    <w:p w14:paraId="28111886" w14:textId="77777777" w:rsidR="008E0351" w:rsidRDefault="008E0351" w:rsidP="008E03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Object Model (DOM)</w:t>
      </w:r>
    </w:p>
    <w:p w14:paraId="206D17CD" w14:textId="6D4BAE0D" w:rsidR="00915392" w:rsidRPr="00915392" w:rsidRDefault="00915392" w:rsidP="00915392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545454"/>
          <w:shd w:val="clear" w:color="auto" w:fill="FFFFFF"/>
        </w:rPr>
        <w:t>a</w:t>
      </w:r>
      <w:r w:rsidRPr="00915392">
        <w:rPr>
          <w:rFonts w:ascii="Arial" w:eastAsia="Times New Roman" w:hAnsi="Arial" w:cs="Arial"/>
          <w:color w:val="545454"/>
          <w:shd w:val="clear" w:color="auto" w:fill="FFFFFF"/>
        </w:rPr>
        <w:t>n application programming interface (API) for valid HTML and well-formed XML documents. It defines the logical structure of documents and the way a document is accessed and manipulated.</w:t>
      </w:r>
    </w:p>
    <w:p w14:paraId="7B1A6272" w14:textId="77777777" w:rsidR="00915392" w:rsidRPr="008E0351" w:rsidRDefault="00915392" w:rsidP="00915392">
      <w:pPr>
        <w:pStyle w:val="ListParagraph"/>
        <w:rPr>
          <w:rFonts w:ascii="Times New Roman" w:eastAsia="Times New Roman" w:hAnsi="Times New Roman" w:cs="Times New Roman"/>
        </w:rPr>
      </w:pPr>
    </w:p>
    <w:p w14:paraId="488F0182" w14:textId="103707E8" w:rsidR="00CF437D" w:rsidRDefault="00CF437D" w:rsidP="00CF437D">
      <w:pPr>
        <w:jc w:val="center"/>
      </w:pPr>
      <w:r>
        <w:t>JavaScript</w:t>
      </w:r>
      <w:r>
        <w:t xml:space="preserve"> Runtime</w:t>
      </w:r>
      <w:r>
        <w:t xml:space="preserve"> Environment</w:t>
      </w:r>
    </w:p>
    <w:p w14:paraId="0A1CE830" w14:textId="77777777" w:rsidR="00E201C2" w:rsidRDefault="00E201C2" w:rsidP="00E201C2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  <w:r w:rsidRPr="008E0351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compiles the </w:t>
      </w:r>
      <w:proofErr w:type="spellStart"/>
      <w:r w:rsidRPr="008E0351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javascript</w:t>
      </w:r>
      <w:proofErr w:type="spellEnd"/>
      <w:r w:rsidRPr="008E0351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code to native machine code instead of interpreting </w:t>
      </w:r>
      <w:proofErr w:type="spellStart"/>
      <w:r w:rsidRPr="008E0351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bytecode</w:t>
      </w:r>
      <w:proofErr w:type="spellEnd"/>
      <w:r w:rsidRPr="008E0351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which gives a major performance boost to </w:t>
      </w:r>
      <w:proofErr w:type="spellStart"/>
      <w:r w:rsidRPr="008E0351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javascript</w:t>
      </w:r>
      <w:proofErr w:type="spellEnd"/>
      <w:r w:rsidRPr="008E0351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(which is traditionally very slow compared to other high level languages).</w:t>
      </w:r>
    </w:p>
    <w:p w14:paraId="5F3EDFCF" w14:textId="77777777" w:rsidR="00E201C2" w:rsidRDefault="00E201C2" w:rsidP="00CF437D">
      <w:pPr>
        <w:jc w:val="center"/>
      </w:pPr>
    </w:p>
    <w:p w14:paraId="32E68265" w14:textId="77777777" w:rsidR="008E0351" w:rsidRDefault="008E0351" w:rsidP="008E0351">
      <w:pPr>
        <w:jc w:val="center"/>
      </w:pPr>
    </w:p>
    <w:sectPr w:rsidR="008E0351" w:rsidSect="00D0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6B0"/>
    <w:multiLevelType w:val="hybridMultilevel"/>
    <w:tmpl w:val="303274C0"/>
    <w:lvl w:ilvl="0" w:tplc="5D249DD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42729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51"/>
    <w:rsid w:val="0004569F"/>
    <w:rsid w:val="000E489D"/>
    <w:rsid w:val="00156DB2"/>
    <w:rsid w:val="008E0351"/>
    <w:rsid w:val="00915392"/>
    <w:rsid w:val="00CF437D"/>
    <w:rsid w:val="00D018A2"/>
    <w:rsid w:val="00E2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B83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2018-04-09T03:10:00Z</dcterms:created>
  <dcterms:modified xsi:type="dcterms:W3CDTF">2018-04-09T03:43:00Z</dcterms:modified>
</cp:coreProperties>
</file>