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C4662" w14:textId="1BD1688E" w:rsidR="007E6128" w:rsidRPr="00E85FD3" w:rsidRDefault="002E14E6" w:rsidP="002E14E6">
      <w:pPr>
        <w:pStyle w:val="Tytu"/>
        <w:rPr>
          <w:b/>
          <w:lang w:val="pl-PL"/>
        </w:rPr>
      </w:pPr>
      <w:r>
        <w:rPr>
          <w:lang w:val="pl-PL"/>
        </w:rPr>
        <w:t>Warunki zaliczenia kursu</w:t>
      </w:r>
      <w:r>
        <w:rPr>
          <w:lang w:val="pl-PL"/>
        </w:rPr>
        <w:br/>
      </w:r>
      <w:r w:rsidR="008A5013">
        <w:rPr>
          <w:b/>
          <w:lang w:val="pl-PL"/>
        </w:rPr>
        <w:t>Pracownia Programowani</w:t>
      </w:r>
      <w:r w:rsidR="00455C7B">
        <w:rPr>
          <w:b/>
          <w:lang w:val="pl-PL"/>
        </w:rPr>
        <w:t>a</w:t>
      </w:r>
      <w:bookmarkStart w:id="0" w:name="_GoBack"/>
      <w:bookmarkEnd w:id="0"/>
      <w:r w:rsidR="008A5013">
        <w:rPr>
          <w:b/>
          <w:lang w:val="pl-PL"/>
        </w:rPr>
        <w:t xml:space="preserve"> 1</w:t>
      </w:r>
    </w:p>
    <w:p w14:paraId="721EF57A" w14:textId="25EC5AD3" w:rsidR="002E14E6" w:rsidRDefault="002E14E6">
      <w:pPr>
        <w:rPr>
          <w:lang w:val="pl-PL"/>
        </w:rPr>
      </w:pPr>
    </w:p>
    <w:tbl>
      <w:tblPr>
        <w:tblStyle w:val="Zwykatabela2"/>
        <w:tblW w:w="0" w:type="auto"/>
        <w:tblLook w:val="04A0" w:firstRow="1" w:lastRow="0" w:firstColumn="1" w:lastColumn="0" w:noHBand="0" w:noVBand="1"/>
      </w:tblPr>
      <w:tblGrid>
        <w:gridCol w:w="2840"/>
        <w:gridCol w:w="2753"/>
        <w:gridCol w:w="2750"/>
      </w:tblGrid>
      <w:tr w:rsidR="002E14E6" w:rsidRPr="002E14E6" w14:paraId="29BE58C1" w14:textId="1DBBE2AD" w:rsidTr="002E14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6B4203B8" w14:textId="591C7E26" w:rsidR="002E14E6" w:rsidRPr="002E14E6" w:rsidRDefault="002E14E6" w:rsidP="00984487">
            <w:pPr>
              <w:rPr>
                <w:lang w:val="pl-PL"/>
              </w:rPr>
            </w:pPr>
            <w:r>
              <w:rPr>
                <w:lang w:val="pl-PL"/>
              </w:rPr>
              <w:t>Element kursu</w:t>
            </w:r>
          </w:p>
        </w:tc>
        <w:tc>
          <w:tcPr>
            <w:tcW w:w="2753" w:type="dxa"/>
          </w:tcPr>
          <w:p w14:paraId="5E95893A" w14:textId="2F489F80" w:rsidR="002E14E6" w:rsidRPr="002E14E6" w:rsidRDefault="002E14E6" w:rsidP="009844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Punktacja</w:t>
            </w:r>
          </w:p>
        </w:tc>
        <w:tc>
          <w:tcPr>
            <w:tcW w:w="2750" w:type="dxa"/>
          </w:tcPr>
          <w:p w14:paraId="4BF3B83A" w14:textId="33EBF60C" w:rsidR="002E14E6" w:rsidRPr="002E14E6" w:rsidRDefault="002E14E6" w:rsidP="009844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Element zaliczony</w:t>
            </w:r>
          </w:p>
        </w:tc>
      </w:tr>
      <w:tr w:rsidR="002E14E6" w:rsidRPr="002E14E6" w14:paraId="1C0945B6" w14:textId="5FEF5772" w:rsidTr="002E1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3A50A66B" w14:textId="77777777" w:rsidR="002E14E6" w:rsidRPr="002E14E6" w:rsidRDefault="002E14E6" w:rsidP="00984487">
            <w:pPr>
              <w:rPr>
                <w:lang w:val="pl-PL"/>
              </w:rPr>
            </w:pPr>
            <w:r w:rsidRPr="002E14E6">
              <w:rPr>
                <w:lang w:val="pl-PL"/>
              </w:rPr>
              <w:t xml:space="preserve">Projekt </w:t>
            </w:r>
          </w:p>
        </w:tc>
        <w:tc>
          <w:tcPr>
            <w:tcW w:w="2753" w:type="dxa"/>
          </w:tcPr>
          <w:p w14:paraId="6BAB0C71" w14:textId="77777777" w:rsidR="002E14E6" w:rsidRPr="002E14E6" w:rsidRDefault="002E14E6" w:rsidP="009844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2E14E6">
              <w:rPr>
                <w:lang w:val="pl-PL"/>
              </w:rPr>
              <w:t>50 pkt</w:t>
            </w:r>
          </w:p>
        </w:tc>
        <w:tc>
          <w:tcPr>
            <w:tcW w:w="2750" w:type="dxa"/>
          </w:tcPr>
          <w:p w14:paraId="7BFA8A1A" w14:textId="2AF04DED" w:rsidR="002E14E6" w:rsidRPr="002E14E6" w:rsidRDefault="002E14E6" w:rsidP="009844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25 pkt</w:t>
            </w:r>
          </w:p>
        </w:tc>
      </w:tr>
      <w:tr w:rsidR="002E14E6" w:rsidRPr="002E14E6" w14:paraId="7A9FF4A8" w14:textId="5590F18B" w:rsidTr="002E1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2AC417EF" w14:textId="77777777" w:rsidR="002E14E6" w:rsidRPr="002E14E6" w:rsidRDefault="002E14E6" w:rsidP="00984487">
            <w:pPr>
              <w:rPr>
                <w:lang w:val="pl-PL"/>
              </w:rPr>
            </w:pPr>
            <w:r w:rsidRPr="002E14E6">
              <w:rPr>
                <w:lang w:val="pl-PL"/>
              </w:rPr>
              <w:t xml:space="preserve">Kolokwium </w:t>
            </w:r>
          </w:p>
        </w:tc>
        <w:tc>
          <w:tcPr>
            <w:tcW w:w="2753" w:type="dxa"/>
          </w:tcPr>
          <w:p w14:paraId="31F0B6C2" w14:textId="77777777" w:rsidR="002E14E6" w:rsidRPr="002E14E6" w:rsidRDefault="002E14E6" w:rsidP="009844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2E14E6">
              <w:rPr>
                <w:lang w:val="pl-PL"/>
              </w:rPr>
              <w:t>40 pkt</w:t>
            </w:r>
          </w:p>
        </w:tc>
        <w:tc>
          <w:tcPr>
            <w:tcW w:w="2750" w:type="dxa"/>
          </w:tcPr>
          <w:p w14:paraId="348F4321" w14:textId="6147E68E" w:rsidR="002E14E6" w:rsidRPr="002E14E6" w:rsidRDefault="002E14E6" w:rsidP="009844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20 pkt</w:t>
            </w:r>
          </w:p>
        </w:tc>
      </w:tr>
      <w:tr w:rsidR="002E14E6" w:rsidRPr="002E14E6" w14:paraId="1E769A14" w14:textId="770F1676" w:rsidTr="002E1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6579DC79" w14:textId="77777777" w:rsidR="002E14E6" w:rsidRPr="002E14E6" w:rsidRDefault="002E14E6" w:rsidP="00984487">
            <w:pPr>
              <w:rPr>
                <w:lang w:val="pl-PL"/>
              </w:rPr>
            </w:pPr>
            <w:r w:rsidRPr="002E14E6">
              <w:rPr>
                <w:lang w:val="pl-PL"/>
              </w:rPr>
              <w:t xml:space="preserve">Obecność </w:t>
            </w:r>
          </w:p>
        </w:tc>
        <w:tc>
          <w:tcPr>
            <w:tcW w:w="2753" w:type="dxa"/>
          </w:tcPr>
          <w:p w14:paraId="56FC0C74" w14:textId="77777777" w:rsidR="002E14E6" w:rsidRPr="002E14E6" w:rsidRDefault="002E14E6" w:rsidP="009844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2E14E6">
              <w:rPr>
                <w:lang w:val="pl-PL"/>
              </w:rPr>
              <w:t>10 pkt</w:t>
            </w:r>
          </w:p>
        </w:tc>
        <w:tc>
          <w:tcPr>
            <w:tcW w:w="2750" w:type="dxa"/>
          </w:tcPr>
          <w:p w14:paraId="18DDA607" w14:textId="70F556F3" w:rsidR="002E14E6" w:rsidRPr="002E14E6" w:rsidRDefault="002E14E6" w:rsidP="009844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5 pkt</w:t>
            </w:r>
          </w:p>
        </w:tc>
      </w:tr>
      <w:tr w:rsidR="002E14E6" w:rsidRPr="009765AC" w14:paraId="74C3EDF2" w14:textId="0A372972" w:rsidTr="002E1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4701C63C" w14:textId="77777777" w:rsidR="002E14E6" w:rsidRPr="009765AC" w:rsidRDefault="002E14E6" w:rsidP="00984487">
            <w:pPr>
              <w:rPr>
                <w:lang w:val="pl-PL"/>
              </w:rPr>
            </w:pPr>
            <w:r w:rsidRPr="009765AC">
              <w:rPr>
                <w:lang w:val="pl-PL"/>
              </w:rPr>
              <w:t xml:space="preserve">RAZEM </w:t>
            </w:r>
          </w:p>
        </w:tc>
        <w:tc>
          <w:tcPr>
            <w:tcW w:w="2753" w:type="dxa"/>
          </w:tcPr>
          <w:p w14:paraId="7974112D" w14:textId="77777777" w:rsidR="002E14E6" w:rsidRPr="009765AC" w:rsidRDefault="002E14E6" w:rsidP="009844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l-PL"/>
              </w:rPr>
            </w:pPr>
            <w:r w:rsidRPr="009765AC">
              <w:rPr>
                <w:b/>
                <w:lang w:val="pl-PL"/>
              </w:rPr>
              <w:t>100 pkt</w:t>
            </w:r>
          </w:p>
        </w:tc>
        <w:tc>
          <w:tcPr>
            <w:tcW w:w="2750" w:type="dxa"/>
          </w:tcPr>
          <w:p w14:paraId="013DB829" w14:textId="7E0ABA90" w:rsidR="002E14E6" w:rsidRPr="009765AC" w:rsidRDefault="002E14E6" w:rsidP="009844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l-PL"/>
              </w:rPr>
            </w:pPr>
            <w:r w:rsidRPr="009765AC">
              <w:rPr>
                <w:b/>
                <w:lang w:val="pl-PL"/>
              </w:rPr>
              <w:t>50 pkt</w:t>
            </w:r>
          </w:p>
        </w:tc>
      </w:tr>
    </w:tbl>
    <w:p w14:paraId="7C63D3C7" w14:textId="77777777" w:rsidR="002E14E6" w:rsidRDefault="002E14E6" w:rsidP="002E14E6">
      <w:pPr>
        <w:ind w:left="720"/>
        <w:rPr>
          <w:lang w:val="pl-PL"/>
        </w:rPr>
      </w:pPr>
    </w:p>
    <w:p w14:paraId="6ABEDAF4" w14:textId="36E2AE8A" w:rsidR="002E14E6" w:rsidRDefault="002E14E6">
      <w:pPr>
        <w:rPr>
          <w:lang w:val="pl-PL"/>
        </w:rPr>
      </w:pPr>
    </w:p>
    <w:p w14:paraId="314EAD30" w14:textId="16CCFE94" w:rsidR="002E14E6" w:rsidRDefault="002E14E6" w:rsidP="002E14E6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Aby uzyskać zaliczenie z kursu SPA należy uzyskać co najmniej 50% wymaganych punktów z każdego z wymienionych elementów (Projekt, Kolokwium, Obecność) oraz razem co najmniej 50 pkt. W przypadku niezaliczenia któregokolwiek elementu, kurs uważa się za niezaliczony.</w:t>
      </w:r>
    </w:p>
    <w:p w14:paraId="378334FC" w14:textId="2E18B7BF" w:rsidR="002E14E6" w:rsidRDefault="00E85FD3" w:rsidP="002E14E6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Projekt realizowany jest w czteroosobowych grupach projektowych. Ocena punktowa uzyskana z projektu jest </w:t>
      </w:r>
      <w:r w:rsidR="00C5159C">
        <w:rPr>
          <w:lang w:val="pl-PL"/>
        </w:rPr>
        <w:t>jednakowa</w:t>
      </w:r>
      <w:r>
        <w:rPr>
          <w:lang w:val="pl-PL"/>
        </w:rPr>
        <w:t xml:space="preserve"> dla wszystkich </w:t>
      </w:r>
      <w:r w:rsidR="00C5159C">
        <w:rPr>
          <w:lang w:val="pl-PL"/>
        </w:rPr>
        <w:t xml:space="preserve">członków zespołu. </w:t>
      </w:r>
      <w:r>
        <w:rPr>
          <w:lang w:val="pl-PL"/>
        </w:rPr>
        <w:t>W przypadku niezaliczenia projektu możliwa jest jego poprawa w sesji poprawkowej w terminie ustalonym przez Rektora UEK zwykle we wrześniu.</w:t>
      </w:r>
    </w:p>
    <w:p w14:paraId="63EE990F" w14:textId="363368D2" w:rsidR="00E85FD3" w:rsidRDefault="00013F1D" w:rsidP="002E14E6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Kolokwium praktyczne, obejmujące wybrane zagadnienia realizowane w trakcie kursu odbędzie się pod koniec semestru. </w:t>
      </w:r>
      <w:r w:rsidR="00E85FD3">
        <w:rPr>
          <w:lang w:val="pl-PL"/>
        </w:rPr>
        <w:t xml:space="preserve">W przypadku niezaliczenia kolokwium możliwa jest </w:t>
      </w:r>
      <w:r w:rsidR="00292421">
        <w:rPr>
          <w:lang w:val="pl-PL"/>
        </w:rPr>
        <w:t xml:space="preserve">maksymalnie </w:t>
      </w:r>
      <w:r w:rsidR="00E85FD3">
        <w:rPr>
          <w:lang w:val="pl-PL"/>
        </w:rPr>
        <w:t>jego dwukrotna poprawa</w:t>
      </w:r>
      <w:r w:rsidR="00740530">
        <w:rPr>
          <w:lang w:val="pl-PL"/>
        </w:rPr>
        <w:t xml:space="preserve"> przy założeniu, że ocena końcowa z poprawy kolokwium nie może być większa, niż 30 pkt w przypadku pierwszej poprawy i 20 pkt w przypadku drugiej poprawy kolokwium.</w:t>
      </w:r>
    </w:p>
    <w:p w14:paraId="32710D10" w14:textId="17F655EE" w:rsidR="00E85FD3" w:rsidRDefault="00E85FD3" w:rsidP="002E14E6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Obecność na zajęciach sprawdzana będzie pięciokrotnie. Za każdą obecność można otrzymać 2 pkt. Możliwa jest dwukrotna nieobecność na zajęciach, na których sprawdzana będzie obecność.</w:t>
      </w:r>
      <w:r w:rsidR="009765AC">
        <w:rPr>
          <w:lang w:val="pl-PL"/>
        </w:rPr>
        <w:t xml:space="preserve"> W przypadku większej liczby nieobecności kursu uważa się za niezaliczony. Nie jest wymagane usprawiedliwianie nieobecności.</w:t>
      </w:r>
    </w:p>
    <w:sectPr w:rsidR="00E85FD3" w:rsidSect="0037300B"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486581" w14:textId="77777777" w:rsidR="000157CE" w:rsidRDefault="000157CE" w:rsidP="00E85FD3">
      <w:pPr>
        <w:spacing w:after="0" w:line="240" w:lineRule="auto"/>
      </w:pPr>
      <w:r>
        <w:separator/>
      </w:r>
    </w:p>
  </w:endnote>
  <w:endnote w:type="continuationSeparator" w:id="0">
    <w:p w14:paraId="06629616" w14:textId="77777777" w:rsidR="000157CE" w:rsidRDefault="000157CE" w:rsidP="00E85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17D76F" w14:textId="77777777" w:rsidR="000157CE" w:rsidRDefault="000157CE" w:rsidP="00E85FD3">
      <w:pPr>
        <w:spacing w:after="0" w:line="240" w:lineRule="auto"/>
      </w:pPr>
      <w:r>
        <w:separator/>
      </w:r>
    </w:p>
  </w:footnote>
  <w:footnote w:type="continuationSeparator" w:id="0">
    <w:p w14:paraId="63FA340C" w14:textId="77777777" w:rsidR="000157CE" w:rsidRDefault="000157CE" w:rsidP="00E85F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B1E6B"/>
    <w:multiLevelType w:val="hybridMultilevel"/>
    <w:tmpl w:val="13DE750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143"/>
    <w:rsid w:val="00013F1D"/>
    <w:rsid w:val="000157CE"/>
    <w:rsid w:val="001F65AA"/>
    <w:rsid w:val="00292421"/>
    <w:rsid w:val="002E14E6"/>
    <w:rsid w:val="00301AB8"/>
    <w:rsid w:val="0037300B"/>
    <w:rsid w:val="00455C7B"/>
    <w:rsid w:val="006A23C5"/>
    <w:rsid w:val="00740530"/>
    <w:rsid w:val="007C6888"/>
    <w:rsid w:val="007E6128"/>
    <w:rsid w:val="008A5013"/>
    <w:rsid w:val="009765AC"/>
    <w:rsid w:val="00990E60"/>
    <w:rsid w:val="00C5159C"/>
    <w:rsid w:val="00E22ADE"/>
    <w:rsid w:val="00E46143"/>
    <w:rsid w:val="00E85FD3"/>
    <w:rsid w:val="00F2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08130"/>
  <w15:chartTrackingRefBased/>
  <w15:docId w15:val="{00CBE507-7191-431B-ACCE-6FE6EFABE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2E14E6"/>
    <w:rPr>
      <w:rFonts w:ascii="Cambria" w:hAnsi="Cambria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301A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01A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01AB8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01AB8"/>
    <w:rPr>
      <w:rFonts w:asciiTheme="majorHAnsi" w:eastAsiaTheme="majorEastAsia" w:hAnsiTheme="majorHAnsi" w:cstheme="majorBidi"/>
      <w:b/>
      <w:sz w:val="26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1F65AA"/>
    <w:pPr>
      <w:spacing w:after="36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F65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2E14E6"/>
    <w:pPr>
      <w:ind w:left="720"/>
      <w:contextualSpacing/>
    </w:pPr>
  </w:style>
  <w:style w:type="table" w:styleId="Tabela-Siatka">
    <w:name w:val="Table Grid"/>
    <w:basedOn w:val="Standardowy"/>
    <w:uiPriority w:val="39"/>
    <w:rsid w:val="002E14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Zwykatabela2">
    <w:name w:val="Plain Table 2"/>
    <w:basedOn w:val="Standardowy"/>
    <w:uiPriority w:val="42"/>
    <w:rsid w:val="002E14E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85FD3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85FD3"/>
    <w:rPr>
      <w:rFonts w:ascii="Cambria" w:hAnsi="Cambria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85FD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B0F365-EF67-4106-A301-F137010F5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202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Janusz</cp:lastModifiedBy>
  <cp:revision>10</cp:revision>
  <dcterms:created xsi:type="dcterms:W3CDTF">2019-03-08T19:32:00Z</dcterms:created>
  <dcterms:modified xsi:type="dcterms:W3CDTF">2019-09-25T12:05:00Z</dcterms:modified>
</cp:coreProperties>
</file>