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sz w:val="100"/>
          <w:szCs w:val="100"/>
        </w:rPr>
      </w:pPr>
      <w:r w:rsidDel="00000000" w:rsidR="00000000" w:rsidRPr="00000000">
        <w:rPr>
          <w:rFonts w:ascii="Calibri" w:cs="Calibri" w:eastAsia="Calibri" w:hAnsi="Calibri"/>
          <w:sz w:val="100"/>
          <w:szCs w:val="100"/>
          <w:rtl w:val="0"/>
        </w:rPr>
        <w:t xml:space="preserve">Proposal Write-up</w:t>
      </w:r>
    </w:p>
    <w:p w:rsidR="00000000" w:rsidDel="00000000" w:rsidP="00000000" w:rsidRDefault="00000000" w:rsidRPr="00000000" w14:paraId="00000001">
      <w:pPr>
        <w:contextualSpacing w:val="0"/>
        <w:jc w:val="center"/>
        <w:rPr>
          <w:rFonts w:ascii="Calibri" w:cs="Calibri" w:eastAsia="Calibri" w:hAnsi="Calibri"/>
          <w:sz w:val="100"/>
          <w:szCs w:val="100"/>
        </w:rPr>
      </w:pPr>
      <w:r w:rsidDel="00000000" w:rsidR="00000000" w:rsidRPr="00000000">
        <w:rPr>
          <w:rFonts w:ascii="Calibri" w:cs="Calibri" w:eastAsia="Calibri" w:hAnsi="Calibri"/>
          <w:sz w:val="100"/>
          <w:szCs w:val="100"/>
          <w:rtl w:val="0"/>
        </w:rPr>
        <w:t xml:space="preserve">For</w:t>
      </w:r>
    </w:p>
    <w:p w:rsidR="00000000" w:rsidDel="00000000" w:rsidP="00000000" w:rsidRDefault="00000000" w:rsidRPr="00000000" w14:paraId="00000002">
      <w:pPr>
        <w:contextualSpacing w:val="0"/>
        <w:jc w:val="center"/>
        <w:rPr>
          <w:rFonts w:ascii="Calibri" w:cs="Calibri" w:eastAsia="Calibri" w:hAnsi="Calibri"/>
          <w:sz w:val="100"/>
          <w:szCs w:val="100"/>
        </w:rPr>
      </w:pPr>
      <w:r w:rsidDel="00000000" w:rsidR="00000000" w:rsidRPr="00000000">
        <w:rPr>
          <w:rFonts w:ascii="Calibri" w:cs="Calibri" w:eastAsia="Calibri" w:hAnsi="Calibri"/>
          <w:sz w:val="100"/>
          <w:szCs w:val="100"/>
          <w:rtl w:val="0"/>
        </w:rPr>
        <w:t xml:space="preserve">Content Management System</w:t>
      </w:r>
    </w:p>
    <w:p w:rsidR="00000000" w:rsidDel="00000000" w:rsidP="00000000" w:rsidRDefault="00000000" w:rsidRPr="00000000" w14:paraId="00000003">
      <w:pPr>
        <w:contextualSpacing w:val="0"/>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4">
      <w:pP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9364B-1:00-2:30;TF</w:t>
      </w:r>
    </w:p>
    <w:p w:rsidR="00000000" w:rsidDel="00000000" w:rsidP="00000000" w:rsidRDefault="00000000" w:rsidRPr="00000000" w14:paraId="00000005">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Aqui, Javerick P.</w:t>
      </w:r>
    </w:p>
    <w:p w:rsidR="00000000" w:rsidDel="00000000" w:rsidP="00000000" w:rsidRDefault="00000000" w:rsidRPr="00000000" w14:paraId="00000006">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Fongkot, Reden F.</w:t>
      </w:r>
    </w:p>
    <w:p w:rsidR="00000000" w:rsidDel="00000000" w:rsidP="00000000" w:rsidRDefault="00000000" w:rsidRPr="00000000" w14:paraId="00000007">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Ibalio, Vincent G.</w:t>
      </w:r>
    </w:p>
    <w:p w:rsidR="00000000" w:rsidDel="00000000" w:rsidP="00000000" w:rsidRDefault="00000000" w:rsidRPr="00000000" w14:paraId="00000008">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Manzano, Reymart C.</w:t>
      </w:r>
    </w:p>
    <w:p w:rsidR="00000000" w:rsidDel="00000000" w:rsidP="00000000" w:rsidRDefault="00000000" w:rsidRPr="00000000" w14:paraId="00000009">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Rimando, Earl Jethro Aaron M.</w:t>
      </w:r>
    </w:p>
    <w:p w:rsidR="00000000" w:rsidDel="00000000" w:rsidP="00000000" w:rsidRDefault="00000000" w:rsidRPr="00000000" w14:paraId="0000000A">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Rosal, Jericho Dave B.</w:t>
      </w:r>
    </w:p>
    <w:p w:rsidR="00000000" w:rsidDel="00000000" w:rsidP="00000000" w:rsidRDefault="00000000" w:rsidRPr="00000000" w14:paraId="0000000B">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Ulep, Benjie A.</w:t>
      </w:r>
    </w:p>
    <w:p w:rsidR="00000000" w:rsidDel="00000000" w:rsidP="00000000" w:rsidRDefault="00000000" w:rsidRPr="00000000" w14:paraId="0000000C">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Villanos, Denrich G.</w:t>
      </w:r>
    </w:p>
    <w:p w:rsidR="00000000" w:rsidDel="00000000" w:rsidP="00000000" w:rsidRDefault="00000000" w:rsidRPr="00000000" w14:paraId="0000000D">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Parayno, Chari Anne B.</w:t>
      </w:r>
    </w:p>
    <w:p w:rsidR="00000000" w:rsidDel="00000000" w:rsidP="00000000" w:rsidRDefault="00000000" w:rsidRPr="00000000" w14:paraId="0000000E">
      <w:pPr>
        <w:contextualSpacing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Introduction</w:t>
      </w:r>
    </w:p>
    <w:p w:rsidR="00000000" w:rsidDel="00000000" w:rsidP="00000000" w:rsidRDefault="00000000" w:rsidRPr="00000000" w14:paraId="0000000F">
      <w:pPr>
        <w:contextualSpacing w:val="0"/>
        <w:rPr>
          <w:rFonts w:ascii="Calibri" w:cs="Calibri" w:eastAsia="Calibri" w:hAnsi="Calibri"/>
          <w:sz w:val="30"/>
          <w:szCs w:val="30"/>
        </w:rPr>
      </w:pPr>
      <w:r w:rsidDel="00000000" w:rsidR="00000000" w:rsidRPr="00000000">
        <w:rPr>
          <w:rFonts w:ascii="Calibri" w:cs="Calibri" w:eastAsia="Calibri" w:hAnsi="Calibri"/>
          <w:b w:val="1"/>
          <w:sz w:val="30"/>
          <w:szCs w:val="30"/>
          <w:rtl w:val="0"/>
        </w:rPr>
        <w:tab/>
      </w:r>
      <w:r w:rsidDel="00000000" w:rsidR="00000000" w:rsidRPr="00000000">
        <w:rPr>
          <w:rFonts w:ascii="Calibri" w:cs="Calibri" w:eastAsia="Calibri" w:hAnsi="Calibri"/>
          <w:sz w:val="30"/>
          <w:szCs w:val="30"/>
          <w:rtl w:val="0"/>
        </w:rPr>
        <w:t xml:space="preserve">In Saint Louis University, there are various auxiliary offices. The auxiliary office that was assigned to our group was the Students Affairs Office (SAO). The SAO oversees the implementation of policies that support the academic pursuit as well as the total development of students.</w:t>
      </w:r>
    </w:p>
    <w:p w:rsidR="00000000" w:rsidDel="00000000" w:rsidP="00000000" w:rsidRDefault="00000000" w:rsidRPr="00000000" w14:paraId="00000010">
      <w:pPr>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Plan </w:t>
      </w:r>
    </w:p>
    <w:p w:rsidR="00000000" w:rsidDel="00000000" w:rsidP="00000000" w:rsidRDefault="00000000" w:rsidRPr="00000000" w14:paraId="00000012">
      <w:pPr>
        <w:contextualSpacing w:val="0"/>
        <w:rPr>
          <w:rFonts w:ascii="Calibri" w:cs="Calibri" w:eastAsia="Calibri" w:hAnsi="Calibri"/>
          <w:sz w:val="30"/>
          <w:szCs w:val="30"/>
        </w:rPr>
      </w:pPr>
      <w:r w:rsidDel="00000000" w:rsidR="00000000" w:rsidRPr="00000000">
        <w:rPr>
          <w:rFonts w:ascii="Calibri" w:cs="Calibri" w:eastAsia="Calibri" w:hAnsi="Calibri"/>
          <w:b w:val="1"/>
          <w:sz w:val="30"/>
          <w:szCs w:val="30"/>
          <w:rtl w:val="0"/>
        </w:rPr>
        <w:tab/>
      </w:r>
      <w:r w:rsidDel="00000000" w:rsidR="00000000" w:rsidRPr="00000000">
        <w:rPr>
          <w:rFonts w:ascii="Calibri" w:cs="Calibri" w:eastAsia="Calibri" w:hAnsi="Calibri"/>
          <w:sz w:val="30"/>
          <w:szCs w:val="30"/>
          <w:rtl w:val="0"/>
        </w:rPr>
        <w:t xml:space="preserve">The proposal of the group is to make a general informative website of the SAO. It consist of creating steps for each and every process that the SAO conducts. (clearance, late, shifters/transferee, parent complaints, id) It will also have an announcement section for any statement that is related to SAO. </w:t>
      </w:r>
    </w:p>
    <w:p w:rsidR="00000000" w:rsidDel="00000000" w:rsidP="00000000" w:rsidRDefault="00000000" w:rsidRPr="00000000" w14:paraId="00000013">
      <w:pPr>
        <w:contextualSpacing w:val="0"/>
        <w:rPr>
          <w:rFonts w:ascii="Calibri" w:cs="Calibri" w:eastAsia="Calibri" w:hAnsi="Calibri"/>
          <w:sz w:val="30"/>
          <w:szCs w:val="30"/>
        </w:rPr>
      </w:pPr>
      <w:r w:rsidDel="00000000" w:rsidR="00000000" w:rsidRPr="00000000">
        <w:rPr>
          <w:rFonts w:ascii="Calibri" w:cs="Calibri" w:eastAsia="Calibri" w:hAnsi="Calibri"/>
          <w:sz w:val="30"/>
          <w:szCs w:val="30"/>
          <w:rtl w:val="0"/>
        </w:rPr>
        <w:tab/>
      </w:r>
    </w:p>
    <w:p w:rsidR="00000000" w:rsidDel="00000000" w:rsidP="00000000" w:rsidRDefault="00000000" w:rsidRPr="00000000" w14:paraId="00000014">
      <w:pPr>
        <w:ind w:firstLine="720"/>
        <w:contextualSpacing w:val="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purpose of the plan for this website, serves as a guide for everybody so that every time they will have a concern regarding on how to do a process they will just visit the website instead of asking a personnel. </w:t>
      </w:r>
    </w:p>
    <w:p w:rsidR="00000000" w:rsidDel="00000000" w:rsidP="00000000" w:rsidRDefault="00000000" w:rsidRPr="00000000" w14:paraId="00000015">
      <w:pPr>
        <w:contextualSpacing w:val="0"/>
        <w:rPr>
          <w:rFonts w:ascii="Calibri" w:cs="Calibri" w:eastAsia="Calibri" w:hAnsi="Calibri"/>
          <w:sz w:val="30"/>
          <w:szCs w:val="30"/>
        </w:rPr>
      </w:pPr>
      <w:r w:rsidDel="00000000" w:rsidR="00000000" w:rsidRPr="00000000">
        <w:rPr>
          <w:rFonts w:ascii="Calibri" w:cs="Calibri" w:eastAsia="Calibri" w:hAnsi="Calibri"/>
          <w:sz w:val="30"/>
          <w:szCs w:val="30"/>
          <w:rtl w:val="0"/>
        </w:rPr>
        <w:tab/>
      </w:r>
    </w:p>
    <w:p w:rsidR="00000000" w:rsidDel="00000000" w:rsidP="00000000" w:rsidRDefault="00000000" w:rsidRPr="00000000" w14:paraId="00000016">
      <w:pPr>
        <w:ind w:firstLine="720"/>
        <w:contextualSpacing w:val="0"/>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The CMS to be used is </w:t>
      </w:r>
      <w:r w:rsidDel="00000000" w:rsidR="00000000" w:rsidRPr="00000000">
        <w:rPr>
          <w:rFonts w:ascii="Calibri" w:cs="Calibri" w:eastAsia="Calibri" w:hAnsi="Calibri"/>
          <w:b w:val="1"/>
          <w:sz w:val="30"/>
          <w:szCs w:val="30"/>
          <w:rtl w:val="0"/>
        </w:rPr>
        <w:t xml:space="preserve">WordPress</w:t>
      </w:r>
      <w:r w:rsidDel="00000000" w:rsidR="00000000" w:rsidRPr="00000000">
        <w:rPr>
          <w:rFonts w:ascii="Calibri" w:cs="Calibri" w:eastAsia="Calibri" w:hAnsi="Calibri"/>
          <w:sz w:val="30"/>
          <w:szCs w:val="30"/>
          <w:rtl w:val="0"/>
        </w:rPr>
        <w:t xml:space="preserve">. Wordpress is an open-source, powerful, and flexible Content Management System tool in creating websites. We decided to use WordPress in making our project because it’s functionalities can be extended by installing plugins which can help us do what we needed for our SAO website such as, plugins for creating FAQs forum and user management plugins.</w:t>
      </w: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General Content which may be accessed by everyone</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19">
      <w:pPr>
        <w:numPr>
          <w:ilvl w:val="0"/>
          <w:numId w:val="1"/>
        </w:numPr>
        <w:ind w:left="1440" w:hanging="360"/>
        <w:contextualSpacing w:val="1"/>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Announcements on homepage</w:t>
      </w:r>
    </w:p>
    <w:p w:rsidR="00000000" w:rsidDel="00000000" w:rsidP="00000000" w:rsidRDefault="00000000" w:rsidRPr="00000000" w14:paraId="0000001A">
      <w:pPr>
        <w:numPr>
          <w:ilvl w:val="0"/>
          <w:numId w:val="1"/>
        </w:numPr>
        <w:ind w:left="1440" w:hanging="360"/>
        <w:contextualSpacing w:val="1"/>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May view all violations of the student</w:t>
      </w:r>
    </w:p>
    <w:p w:rsidR="00000000" w:rsidDel="00000000" w:rsidP="00000000" w:rsidRDefault="00000000" w:rsidRPr="00000000" w14:paraId="0000001B">
      <w:pPr>
        <w:numPr>
          <w:ilvl w:val="0"/>
          <w:numId w:val="1"/>
        </w:numPr>
        <w:ind w:left="1440" w:hanging="360"/>
        <w:contextualSpacing w:val="1"/>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“About” page concerning the SAO which may include SAO personnel, SAO reputation, and etc.</w:t>
      </w:r>
    </w:p>
    <w:p w:rsidR="00000000" w:rsidDel="00000000" w:rsidP="00000000" w:rsidRDefault="00000000" w:rsidRPr="00000000" w14:paraId="0000001C">
      <w:pPr>
        <w:numPr>
          <w:ilvl w:val="0"/>
          <w:numId w:val="1"/>
        </w:numPr>
        <w:ind w:left="1440" w:hanging="360"/>
        <w:contextualSpacing w:val="1"/>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Steps in getting clearance, for transferees, for shifters, for people who forget or lost their id, etc.</w:t>
      </w:r>
    </w:p>
    <w:p w:rsidR="00000000" w:rsidDel="00000000" w:rsidP="00000000" w:rsidRDefault="00000000" w:rsidRPr="00000000" w14:paraId="0000001D">
      <w:pPr>
        <w:numPr>
          <w:ilvl w:val="0"/>
          <w:numId w:val="1"/>
        </w:numPr>
        <w:ind w:left="1440" w:hanging="360"/>
        <w:contextualSpacing w:val="1"/>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Frequently Asked Questions (FAQ) </w:t>
      </w:r>
    </w:p>
    <w:p w:rsidR="00000000" w:rsidDel="00000000" w:rsidP="00000000" w:rsidRDefault="00000000" w:rsidRPr="00000000" w14:paraId="0000001E">
      <w:pPr>
        <w:contextualSpacing w:val="0"/>
        <w:rPr>
          <w:rFonts w:ascii="Calibri" w:cs="Calibri" w:eastAsia="Calibri" w:hAnsi="Calibri"/>
          <w:sz w:val="20"/>
          <w:szCs w:val="2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4914900</wp:posOffset>
          </wp:positionH>
          <wp:positionV relativeFrom="paragraph">
            <wp:posOffset>123825</wp:posOffset>
          </wp:positionV>
          <wp:extent cx="1028700" cy="91440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28700"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123825</wp:posOffset>
          </wp:positionV>
          <wp:extent cx="1028700" cy="914400"/>
          <wp:effectExtent b="0" l="0" r="0" t="0"/>
          <wp:wrapNone/>
          <wp:docPr id="2"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1028700" cy="914400"/>
                  </a:xfrm>
                  <a:prstGeom prst="rect"/>
                  <a:ln/>
                </pic:spPr>
              </pic:pic>
            </a:graphicData>
          </a:graphic>
        </wp:anchor>
      </w:drawing>
    </w:r>
  </w:p>
  <w:p w:rsidR="00000000" w:rsidDel="00000000" w:rsidP="00000000" w:rsidRDefault="00000000" w:rsidRPr="00000000" w14:paraId="0000002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Saint Louis University</w:t>
    </w:r>
  </w:p>
  <w:p w:rsidR="00000000" w:rsidDel="00000000" w:rsidP="00000000" w:rsidRDefault="00000000" w:rsidRPr="00000000" w14:paraId="0000002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Sciences</w:t>
    </w:r>
  </w:p>
  <w:p w:rsidR="00000000" w:rsidDel="00000000" w:rsidP="00000000" w:rsidRDefault="00000000" w:rsidRPr="00000000" w14:paraId="00000022">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Technology/Computer Science Department  </w:t>
    </w:r>
  </w:p>
  <w:p w:rsidR="00000000" w:rsidDel="00000000" w:rsidP="00000000" w:rsidRDefault="00000000" w:rsidRPr="00000000" w14:paraId="00000023">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Semester SY 2017-2018</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