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C2FB" w14:textId="77777777" w:rsidR="00B60F93" w:rsidRDefault="00B60F93" w:rsidP="00B60F93">
      <w:r>
        <w:t>Q:</w:t>
      </w:r>
    </w:p>
    <w:p w14:paraId="0A485F74" w14:textId="77777777" w:rsidR="006A6F93" w:rsidRPr="006A6F93" w:rsidRDefault="006A6F93" w:rsidP="006A6F9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A6F9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The IELTS Speaking Test platform needs a structured database to store user information and </w:t>
      </w:r>
    </w:p>
    <w:p w14:paraId="15829E50" w14:textId="77777777" w:rsidR="006A6F93" w:rsidRPr="006A6F93" w:rsidRDefault="006A6F93" w:rsidP="006A6F9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A6F9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test results. Your task is to create </w:t>
      </w:r>
      <w:proofErr w:type="spellStart"/>
      <w:r w:rsidRPr="006A6F9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SQLAlchemy</w:t>
      </w:r>
      <w:proofErr w:type="spellEnd"/>
      <w:r w:rsidRPr="006A6F9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 models for the database schema and </w:t>
      </w:r>
    </w:p>
    <w:p w14:paraId="0717243F" w14:textId="77777777" w:rsidR="006A6F93" w:rsidRDefault="006A6F93" w:rsidP="006A6F93">
      <w:pPr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6A6F9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implement basic CRUD operations for these entities.</w:t>
      </w:r>
    </w:p>
    <w:p w14:paraId="4ABDE2F3" w14:textId="65DA69BB" w:rsidR="00B60F93" w:rsidRDefault="00B60F93" w:rsidP="006A6F93">
      <w:r>
        <w:t>Answer:</w:t>
      </w:r>
    </w:p>
    <w:p w14:paraId="6CA7DED5" w14:textId="77777777" w:rsidR="00B60F93" w:rsidRPr="00B60F93" w:rsidRDefault="00B60F93" w:rsidP="00B60F93"/>
    <w:p w14:paraId="7F631A32" w14:textId="77777777" w:rsidR="006A6F93" w:rsidRDefault="006A6F93" w:rsidP="006A6F93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beforeAutospacing="0" w:after="0" w:afterAutospacing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 xml:space="preserve">To create an optimized approach for structuring the IELTS Speaking Test platform's database and implementing CRUD operations using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SQLAlchemy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, follow these step-by-step instructions:</w:t>
      </w:r>
    </w:p>
    <w:p w14:paraId="17F0F83D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1: Define Database Schema</w:t>
      </w:r>
    </w:p>
    <w:p w14:paraId="126FEA3F" w14:textId="77777777" w:rsidR="006A6F93" w:rsidRDefault="006A6F93" w:rsidP="006A6F93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Identify the Entities:</w:t>
      </w:r>
      <w:r>
        <w:rPr>
          <w:rFonts w:ascii="__Montserrat_Fallback_4bc053" w:hAnsi="__Montserrat_Fallback_4bc053"/>
          <w:color w:val="1A202C"/>
          <w:sz w:val="27"/>
          <w:szCs w:val="27"/>
        </w:rPr>
        <w:t> Determine the key entities that need to be represented in the database. For this scenario, you might have entities like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6A7A1B32" w14:textId="77777777" w:rsidR="006A6F93" w:rsidRDefault="006A6F93" w:rsidP="006A6F93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User Entity:</w:t>
      </w:r>
      <w:r>
        <w:rPr>
          <w:rFonts w:ascii="__Montserrat_Fallback_4bc053" w:hAnsi="__Montserrat_Fallback_4bc053"/>
          <w:color w:val="1A202C"/>
          <w:sz w:val="27"/>
          <w:szCs w:val="27"/>
        </w:rPr>
        <w:t xml:space="preserve"> Attributes might include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user_id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, name, email,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registration_date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, etc.</w:t>
      </w:r>
    </w:p>
    <w:p w14:paraId="697242B9" w14:textId="77777777" w:rsidR="006A6F93" w:rsidRDefault="006A6F93" w:rsidP="006A6F93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proofErr w:type="spellStart"/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 xml:space="preserve"> Entity:</w:t>
      </w:r>
      <w:r>
        <w:rPr>
          <w:rFonts w:ascii="__Montserrat_Fallback_4bc053" w:hAnsi="__Montserrat_Fallback_4bc053"/>
          <w:color w:val="1A202C"/>
          <w:sz w:val="27"/>
          <w:szCs w:val="27"/>
        </w:rPr>
        <w:t xml:space="preserve"> Attributes might include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result_id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,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user_id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 (foreign key),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test_date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,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band_score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, etc.</w:t>
      </w:r>
    </w:p>
    <w:p w14:paraId="5F76B32F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2: Define Relationships</w:t>
      </w:r>
    </w:p>
    <w:p w14:paraId="67C4F534" w14:textId="77777777" w:rsidR="006A6F93" w:rsidRDefault="006A6F93" w:rsidP="006A6F93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One-to-Many Relationship:</w:t>
      </w:r>
      <w:r>
        <w:rPr>
          <w:rFonts w:ascii="__Montserrat_Fallback_4bc053" w:hAnsi="__Montserrat_Fallback_4bc053"/>
          <w:color w:val="1A202C"/>
          <w:sz w:val="27"/>
          <w:szCs w:val="27"/>
        </w:rPr>
        <w:t> Establish relationships between entities. For example, one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can have multiple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 entries.</w:t>
      </w:r>
    </w:p>
    <w:p w14:paraId="09FFB1A6" w14:textId="77777777" w:rsidR="006A6F93" w:rsidRDefault="006A6F93" w:rsidP="006A6F93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Add foreign key constraints to ensure referential integrity between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314ED40B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 xml:space="preserve">Step 3: Create </w:t>
      </w:r>
      <w:proofErr w:type="spellStart"/>
      <w:r>
        <w:rPr>
          <w:rFonts w:ascii="__Montserrat_Fallback_4bc053" w:hAnsi="__Montserrat_Fallback_4bc053"/>
          <w:color w:val="1A202C"/>
        </w:rPr>
        <w:t>SQLAlchemy</w:t>
      </w:r>
      <w:proofErr w:type="spellEnd"/>
      <w:r>
        <w:rPr>
          <w:rFonts w:ascii="__Montserrat_Fallback_4bc053" w:hAnsi="__Montserrat_Fallback_4bc053"/>
          <w:color w:val="1A202C"/>
        </w:rPr>
        <w:t xml:space="preserve"> Models</w:t>
      </w:r>
    </w:p>
    <w:p w14:paraId="38298050" w14:textId="77777777" w:rsidR="006A6F93" w:rsidRDefault="006A6F93" w:rsidP="006A6F93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User Model:</w:t>
      </w:r>
      <w:r>
        <w:rPr>
          <w:rFonts w:ascii="__Montserrat_Fallback_4bc053" w:hAnsi="__Montserrat_Fallback_4bc053"/>
          <w:color w:val="1A202C"/>
          <w:sz w:val="27"/>
          <w:szCs w:val="27"/>
        </w:rPr>
        <w:t> Define the structure and attributes for the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model.</w:t>
      </w:r>
    </w:p>
    <w:p w14:paraId="2B2C607E" w14:textId="77777777" w:rsidR="006A6F93" w:rsidRDefault="006A6F93" w:rsidP="006A6F93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proofErr w:type="spellStart"/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 xml:space="preserve"> Model:</w:t>
      </w:r>
      <w:r>
        <w:rPr>
          <w:rFonts w:ascii="__Montserrat_Fallback_4bc053" w:hAnsi="__Montserrat_Fallback_4bc053"/>
          <w:color w:val="1A202C"/>
          <w:sz w:val="27"/>
          <w:szCs w:val="27"/>
        </w:rPr>
        <w:t> Define the structure and attributes for the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 model, including the foreign key to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607E9D09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4: Set Up the Database Engine and Session</w:t>
      </w:r>
    </w:p>
    <w:p w14:paraId="745B453F" w14:textId="77777777" w:rsidR="006A6F93" w:rsidRDefault="006A6F93" w:rsidP="006A6F93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Database Connection:</w:t>
      </w:r>
      <w:r>
        <w:rPr>
          <w:rFonts w:ascii="__Montserrat_Fallback_4bc053" w:hAnsi="__Montserrat_Fallback_4bc053"/>
          <w:color w:val="1A202C"/>
          <w:sz w:val="27"/>
          <w:szCs w:val="27"/>
        </w:rPr>
        <w:t xml:space="preserve"> Configure the database engine using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SQLAlchemy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 to connect to your database.</w:t>
      </w:r>
    </w:p>
    <w:p w14:paraId="6C7C8010" w14:textId="77777777" w:rsidR="006A6F93" w:rsidRDefault="006A6F93" w:rsidP="006A6F93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Session Maker:</w:t>
      </w:r>
      <w:r>
        <w:rPr>
          <w:rFonts w:ascii="__Montserrat_Fallback_4bc053" w:hAnsi="__Montserrat_Fallback_4bc053"/>
          <w:color w:val="1A202C"/>
          <w:sz w:val="27"/>
          <w:szCs w:val="27"/>
        </w:rPr>
        <w:t> Create a session factory to handle transactions.</w:t>
      </w:r>
    </w:p>
    <w:p w14:paraId="7F49E184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5: Implement CRUD Operations</w:t>
      </w:r>
    </w:p>
    <w:p w14:paraId="505D80F5" w14:textId="77777777" w:rsidR="006A6F93" w:rsidRDefault="006A6F93" w:rsidP="006A6F93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Create Operation</w:t>
      </w:r>
    </w:p>
    <w:p w14:paraId="2E292886" w14:textId="77777777" w:rsidR="006A6F93" w:rsidRDefault="006A6F93" w:rsidP="006A6F93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Write functions to add new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 records.</w:t>
      </w:r>
    </w:p>
    <w:p w14:paraId="7C045745" w14:textId="77777777" w:rsidR="006A6F93" w:rsidRDefault="006A6F93" w:rsidP="006A6F93">
      <w:pPr>
        <w:numPr>
          <w:ilvl w:val="1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Ensure validation and integrity checks, such as unique email constraints for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4D94F3EB" w14:textId="77777777" w:rsidR="006A6F93" w:rsidRDefault="006A6F93" w:rsidP="006A6F93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lastRenderedPageBreak/>
        <w:t>Read Operation</w:t>
      </w:r>
    </w:p>
    <w:p w14:paraId="665E4FF7" w14:textId="77777777" w:rsidR="006A6F93" w:rsidRDefault="006A6F93" w:rsidP="006A6F93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Write functions to retrieve user details and test results.</w:t>
      </w:r>
    </w:p>
    <w:p w14:paraId="4B2EAF84" w14:textId="77777777" w:rsidR="006A6F93" w:rsidRDefault="006A6F93" w:rsidP="006A6F93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 xml:space="preserve">Optimization: Use indexing on frequently queried columns like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user_id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 and email for efficient searches.</w:t>
      </w:r>
    </w:p>
    <w:p w14:paraId="59102D4C" w14:textId="77777777" w:rsidR="006A6F93" w:rsidRDefault="006A6F93" w:rsidP="006A6F93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Update Operation</w:t>
      </w:r>
    </w:p>
    <w:p w14:paraId="5CA6AE59" w14:textId="77777777" w:rsidR="006A6F93" w:rsidRDefault="006A6F93" w:rsidP="006A6F93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Write functions to update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 records.</w:t>
      </w:r>
    </w:p>
    <w:p w14:paraId="017B8233" w14:textId="77777777" w:rsidR="006A6F93" w:rsidRDefault="006A6F93" w:rsidP="006A6F93">
      <w:pPr>
        <w:numPr>
          <w:ilvl w:val="1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Implement checks for row existence before updates to avoid errors.</w:t>
      </w:r>
    </w:p>
    <w:p w14:paraId="7A3E8749" w14:textId="77777777" w:rsidR="006A6F93" w:rsidRDefault="006A6F93" w:rsidP="006A6F93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Delete Operation</w:t>
      </w:r>
    </w:p>
    <w:p w14:paraId="4BD8F488" w14:textId="77777777" w:rsidR="006A6F93" w:rsidRDefault="006A6F93" w:rsidP="006A6F93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Write functions to delete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 records.</w:t>
      </w:r>
    </w:p>
    <w:p w14:paraId="5D29D1E8" w14:textId="77777777" w:rsidR="006A6F93" w:rsidRDefault="006A6F93" w:rsidP="006A6F93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204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Ensure cascading deletes if a user is deleted with related test results.</w:t>
      </w:r>
    </w:p>
    <w:p w14:paraId="28669C95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6: Optimize Queries</w:t>
      </w:r>
    </w:p>
    <w:p w14:paraId="0391B7CE" w14:textId="77777777" w:rsidR="006A6F93" w:rsidRDefault="006A6F93" w:rsidP="006A6F93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Indexing:</w:t>
      </w:r>
      <w:r>
        <w:rPr>
          <w:rFonts w:ascii="__Montserrat_Fallback_4bc053" w:hAnsi="__Montserrat_Fallback_4bc053"/>
          <w:color w:val="1A202C"/>
          <w:sz w:val="27"/>
          <w:szCs w:val="27"/>
        </w:rPr>
        <w:t xml:space="preserve"> Create indexes on columns often used in filter conditions, such as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user_id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, email, and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test_date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08450BBE" w14:textId="77777777" w:rsidR="006A6F93" w:rsidRDefault="006A6F93" w:rsidP="006A6F93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Query Optimization:</w:t>
      </w:r>
      <w:r>
        <w:rPr>
          <w:rFonts w:ascii="__Montserrat_Fallback_4bc053" w:hAnsi="__Montserrat_Fallback_4bc053"/>
          <w:color w:val="1A202C"/>
          <w:sz w:val="27"/>
          <w:szCs w:val="27"/>
        </w:rPr>
        <w:t> Use joins and subqueries efficiently. Batch operations where possible to reduce database load.</w:t>
      </w:r>
    </w:p>
    <w:p w14:paraId="5BE02A73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7: Transactions Handling</w:t>
      </w:r>
    </w:p>
    <w:p w14:paraId="41C960FC" w14:textId="77777777" w:rsidR="006A6F93" w:rsidRDefault="006A6F93" w:rsidP="006A6F93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 xml:space="preserve">Use transactions to ensure atomic operations. Rollbacks in case of errors should be handled properly using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SQLAlchemy’s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 session scope.</w:t>
      </w:r>
    </w:p>
    <w:p w14:paraId="659A69E7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8: Testing and Validation</w:t>
      </w:r>
    </w:p>
    <w:p w14:paraId="6FDDB242" w14:textId="77777777" w:rsidR="006A6F93" w:rsidRDefault="006A6F93" w:rsidP="006A6F93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Unit Tests:</w:t>
      </w:r>
      <w:r>
        <w:rPr>
          <w:rFonts w:ascii="__Montserrat_Fallback_4bc053" w:hAnsi="__Montserrat_Fallback_4bc053"/>
          <w:color w:val="1A202C"/>
          <w:sz w:val="27"/>
          <w:szCs w:val="27"/>
        </w:rPr>
        <w:t> Implement unit tests for all CRUD functions to ensure reliability.</w:t>
      </w:r>
    </w:p>
    <w:p w14:paraId="270C8B09" w14:textId="77777777" w:rsidR="006A6F93" w:rsidRDefault="006A6F93" w:rsidP="006A6F93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Style w:val="Strong"/>
          <w:rFonts w:ascii="__Montserrat_Fallback_4bc053" w:hAnsi="__Montserrat_Fallback_4bc053"/>
          <w:color w:val="1A202C"/>
          <w:sz w:val="27"/>
          <w:szCs w:val="27"/>
          <w:bdr w:val="single" w:sz="2" w:space="0" w:color="auto" w:frame="1"/>
        </w:rPr>
        <w:t>Data Validation:</w:t>
      </w:r>
      <w:r>
        <w:rPr>
          <w:rFonts w:ascii="__Montserrat_Fallback_4bc053" w:hAnsi="__Montserrat_Fallback_4bc053"/>
          <w:color w:val="1A202C"/>
          <w:sz w:val="27"/>
          <w:szCs w:val="27"/>
        </w:rPr>
        <w:t> Ensure the correct formats for emails, dates, and check that band scores fall within valid ranges (e.g., 0-9).</w:t>
      </w:r>
    </w:p>
    <w:p w14:paraId="273E91E4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Step 9: Documentation and Maintenance</w:t>
      </w:r>
    </w:p>
    <w:p w14:paraId="266FA575" w14:textId="77777777" w:rsidR="006A6F93" w:rsidRDefault="006A6F93" w:rsidP="006A6F93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Document all models, functions, and their purposes.</w:t>
      </w:r>
    </w:p>
    <w:p w14:paraId="242B33E0" w14:textId="77777777" w:rsidR="006A6F93" w:rsidRDefault="006A6F93" w:rsidP="006A6F93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Regularly update documentation to reflect changes in schema or operations.</w:t>
      </w:r>
    </w:p>
    <w:p w14:paraId="2871DEF6" w14:textId="77777777" w:rsidR="006A6F93" w:rsidRDefault="006A6F93" w:rsidP="006A6F9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after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</w:rPr>
        <w:t>Summary of Optimized Approach:</w:t>
      </w:r>
    </w:p>
    <w:p w14:paraId="33833AE4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Define entities and their relationships.</w:t>
      </w:r>
    </w:p>
    <w:p w14:paraId="4C770728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 xml:space="preserve">Create </w:t>
      </w:r>
      <w:proofErr w:type="spellStart"/>
      <w:r>
        <w:rPr>
          <w:rFonts w:ascii="__Montserrat_Fallback_4bc053" w:hAnsi="__Montserrat_Fallback_4bc053"/>
          <w:color w:val="1A202C"/>
          <w:sz w:val="27"/>
          <w:szCs w:val="27"/>
        </w:rPr>
        <w:t>SQLAlchemy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 xml:space="preserve"> models for </w:t>
      </w:r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User</w:t>
      </w:r>
      <w:r>
        <w:rPr>
          <w:rFonts w:ascii="__Montserrat_Fallback_4bc053" w:hAnsi="__Montserrat_Fallback_4bc053"/>
          <w:color w:val="1A202C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1A202C"/>
          <w:sz w:val="27"/>
          <w:szCs w:val="27"/>
          <w:bdr w:val="single" w:sz="2" w:space="0" w:color="auto" w:frame="1"/>
        </w:rPr>
        <w:t>TestResult</w:t>
      </w:r>
      <w:proofErr w:type="spellEnd"/>
      <w:r>
        <w:rPr>
          <w:rFonts w:ascii="__Montserrat_Fallback_4bc053" w:hAnsi="__Montserrat_Fallback_4bc053"/>
          <w:color w:val="1A202C"/>
          <w:sz w:val="27"/>
          <w:szCs w:val="27"/>
        </w:rPr>
        <w:t>.</w:t>
      </w:r>
    </w:p>
    <w:p w14:paraId="0D5A6A91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Set up the database engine and session management.</w:t>
      </w:r>
    </w:p>
    <w:p w14:paraId="60B6F8C4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Implement CRUD operations with checks and validations.</w:t>
      </w:r>
    </w:p>
    <w:p w14:paraId="66726AF7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Optimize query performance with indexing and efficient query structures.</w:t>
      </w:r>
    </w:p>
    <w:p w14:paraId="4E7E77EC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Handle transactions to maintain data consistency.</w:t>
      </w:r>
    </w:p>
    <w:p w14:paraId="64CB6BAE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Thoroughly test CRUD operations.</w:t>
      </w:r>
    </w:p>
    <w:p w14:paraId="6AEECEF8" w14:textId="77777777" w:rsidR="006A6F93" w:rsidRDefault="006A6F93" w:rsidP="006A6F9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after="0" w:line="240" w:lineRule="auto"/>
        <w:ind w:left="102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lastRenderedPageBreak/>
        <w:t>Maintain and document the database schema and operations.</w:t>
      </w:r>
    </w:p>
    <w:p w14:paraId="6686FB59" w14:textId="77777777" w:rsidR="006A6F93" w:rsidRDefault="006A6F93" w:rsidP="006A6F93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DC9F"/>
        <w:spacing w:before="0" w:beforeAutospacing="0" w:after="0" w:afterAutospacing="0"/>
        <w:rPr>
          <w:rFonts w:ascii="__Montserrat_Fallback_4bc053" w:hAnsi="__Montserrat_Fallback_4bc053"/>
          <w:color w:val="1A202C"/>
          <w:sz w:val="27"/>
          <w:szCs w:val="27"/>
        </w:rPr>
      </w:pPr>
      <w:r>
        <w:rPr>
          <w:rFonts w:ascii="__Montserrat_Fallback_4bc053" w:hAnsi="__Montserrat_Fallback_4bc053"/>
          <w:color w:val="1A202C"/>
          <w:sz w:val="27"/>
          <w:szCs w:val="27"/>
        </w:rPr>
        <w:t>Using these steps will ensure you create a well-structured, optimized database and efficient CRUD operations for the IELTS Speaking Test platform.</w:t>
      </w:r>
    </w:p>
    <w:p w14:paraId="1614E784" w14:textId="77777777" w:rsidR="000F6C44" w:rsidRPr="00B60F93" w:rsidRDefault="000F6C44" w:rsidP="006A6F93"/>
    <w:sectPr w:rsidR="000F6C44" w:rsidRPr="00B6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Montserrat_Fallback_4bc05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893"/>
    <w:multiLevelType w:val="multilevel"/>
    <w:tmpl w:val="C11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8AC"/>
    <w:multiLevelType w:val="multilevel"/>
    <w:tmpl w:val="430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406D"/>
    <w:multiLevelType w:val="multilevel"/>
    <w:tmpl w:val="B05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30920"/>
    <w:multiLevelType w:val="multilevel"/>
    <w:tmpl w:val="97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11147"/>
    <w:multiLevelType w:val="multilevel"/>
    <w:tmpl w:val="F78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8745E"/>
    <w:multiLevelType w:val="multilevel"/>
    <w:tmpl w:val="07E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315E3"/>
    <w:multiLevelType w:val="multilevel"/>
    <w:tmpl w:val="B37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8027B"/>
    <w:multiLevelType w:val="multilevel"/>
    <w:tmpl w:val="9D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66543"/>
    <w:multiLevelType w:val="multilevel"/>
    <w:tmpl w:val="0EA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E445A"/>
    <w:multiLevelType w:val="multilevel"/>
    <w:tmpl w:val="DBD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36ACA"/>
    <w:multiLevelType w:val="multilevel"/>
    <w:tmpl w:val="059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D190A"/>
    <w:multiLevelType w:val="multilevel"/>
    <w:tmpl w:val="846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C267D"/>
    <w:multiLevelType w:val="multilevel"/>
    <w:tmpl w:val="61E8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87492"/>
    <w:multiLevelType w:val="multilevel"/>
    <w:tmpl w:val="C27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01311"/>
    <w:multiLevelType w:val="multilevel"/>
    <w:tmpl w:val="722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D5E89"/>
    <w:multiLevelType w:val="multilevel"/>
    <w:tmpl w:val="E6F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E34A3"/>
    <w:multiLevelType w:val="multilevel"/>
    <w:tmpl w:val="3F1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159F8"/>
    <w:multiLevelType w:val="multilevel"/>
    <w:tmpl w:val="AAB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A6202"/>
    <w:multiLevelType w:val="multilevel"/>
    <w:tmpl w:val="4ABA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40166"/>
    <w:multiLevelType w:val="multilevel"/>
    <w:tmpl w:val="8C3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2487E"/>
    <w:multiLevelType w:val="multilevel"/>
    <w:tmpl w:val="995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038A3"/>
    <w:multiLevelType w:val="multilevel"/>
    <w:tmpl w:val="280A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13A33"/>
    <w:multiLevelType w:val="multilevel"/>
    <w:tmpl w:val="CFE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7"/>
  </w:num>
  <w:num w:numId="5">
    <w:abstractNumId w:val="20"/>
  </w:num>
  <w:num w:numId="6">
    <w:abstractNumId w:val="17"/>
  </w:num>
  <w:num w:numId="7">
    <w:abstractNumId w:val="15"/>
  </w:num>
  <w:num w:numId="8">
    <w:abstractNumId w:val="6"/>
  </w:num>
  <w:num w:numId="9">
    <w:abstractNumId w:val="3"/>
  </w:num>
  <w:num w:numId="10">
    <w:abstractNumId w:val="18"/>
  </w:num>
  <w:num w:numId="11">
    <w:abstractNumId w:val="1"/>
  </w:num>
  <w:num w:numId="12">
    <w:abstractNumId w:val="10"/>
  </w:num>
  <w:num w:numId="13">
    <w:abstractNumId w:val="14"/>
  </w:num>
  <w:num w:numId="14">
    <w:abstractNumId w:val="0"/>
  </w:num>
  <w:num w:numId="15">
    <w:abstractNumId w:val="4"/>
  </w:num>
  <w:num w:numId="16">
    <w:abstractNumId w:val="19"/>
  </w:num>
  <w:num w:numId="17">
    <w:abstractNumId w:val="16"/>
  </w:num>
  <w:num w:numId="18">
    <w:abstractNumId w:val="8"/>
  </w:num>
  <w:num w:numId="19">
    <w:abstractNumId w:val="2"/>
  </w:num>
  <w:num w:numId="20">
    <w:abstractNumId w:val="11"/>
  </w:num>
  <w:num w:numId="21">
    <w:abstractNumId w:val="5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4"/>
    <w:rsid w:val="000F6C44"/>
    <w:rsid w:val="004D66DB"/>
    <w:rsid w:val="0067379F"/>
    <w:rsid w:val="006A6F93"/>
    <w:rsid w:val="00B6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4A0"/>
  <w15:chartTrackingRefBased/>
  <w15:docId w15:val="{CCE86918-001E-4A8D-B959-F7ACB14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44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6A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6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565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4138877">
                  <w:marLeft w:val="0"/>
                  <w:marRight w:val="0"/>
                  <w:marTop w:val="0"/>
                  <w:marBottom w:val="0"/>
                  <w:divBdr>
                    <w:top w:val="single" w:sz="6" w:space="0" w:color="D1D4D5"/>
                    <w:left w:val="single" w:sz="6" w:space="0" w:color="D1D4D5"/>
                    <w:bottom w:val="single" w:sz="6" w:space="0" w:color="D1D4D5"/>
                    <w:right w:val="single" w:sz="6" w:space="0" w:color="D1D4D5"/>
                  </w:divBdr>
                  <w:divsChild>
                    <w:div w:id="8535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3638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081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780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023491">
                  <w:marLeft w:val="0"/>
                  <w:marRight w:val="0"/>
                  <w:marTop w:val="0"/>
                  <w:marBottom w:val="0"/>
                  <w:divBdr>
                    <w:top w:val="single" w:sz="6" w:space="0" w:color="F9DC9F"/>
                    <w:left w:val="single" w:sz="6" w:space="0" w:color="F9DC9F"/>
                    <w:bottom w:val="single" w:sz="6" w:space="0" w:color="F9DC9F"/>
                    <w:right w:val="single" w:sz="6" w:space="0" w:color="F9DC9F"/>
                  </w:divBdr>
                  <w:divsChild>
                    <w:div w:id="143058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5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356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570019">
                  <w:marLeft w:val="0"/>
                  <w:marRight w:val="0"/>
                  <w:marTop w:val="0"/>
                  <w:marBottom w:val="0"/>
                  <w:divBdr>
                    <w:top w:val="single" w:sz="6" w:space="0" w:color="D1D4D5"/>
                    <w:left w:val="single" w:sz="6" w:space="0" w:color="D1D4D5"/>
                    <w:bottom w:val="single" w:sz="6" w:space="0" w:color="D1D4D5"/>
                    <w:right w:val="single" w:sz="6" w:space="0" w:color="D1D4D5"/>
                  </w:divBdr>
                  <w:divsChild>
                    <w:div w:id="41721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5466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63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9049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062209">
                  <w:marLeft w:val="0"/>
                  <w:marRight w:val="0"/>
                  <w:marTop w:val="0"/>
                  <w:marBottom w:val="0"/>
                  <w:divBdr>
                    <w:top w:val="single" w:sz="6" w:space="0" w:color="F9DC9F"/>
                    <w:left w:val="single" w:sz="6" w:space="0" w:color="F9DC9F"/>
                    <w:bottom w:val="single" w:sz="6" w:space="0" w:color="F9DC9F"/>
                    <w:right w:val="single" w:sz="6" w:space="0" w:color="F9DC9F"/>
                  </w:divBdr>
                  <w:divsChild>
                    <w:div w:id="110757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6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kadiyala vyshnavi</cp:lastModifiedBy>
  <cp:revision>3</cp:revision>
  <dcterms:created xsi:type="dcterms:W3CDTF">2025-03-16T08:04:00Z</dcterms:created>
  <dcterms:modified xsi:type="dcterms:W3CDTF">2025-03-22T05:24:00Z</dcterms:modified>
</cp:coreProperties>
</file>