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14BC02DE" w:rsidR="008B4380" w:rsidRDefault="00C536B0" w:rsidP="008B4380">
      <w:pPr>
        <w:pStyle w:val="Standard"/>
      </w:pPr>
      <w:r>
        <w:t>Metodologias de Desenvolvimento de Software</w:t>
      </w:r>
    </w:p>
    <w:p w14:paraId="1F81D88C" w14:textId="13F98242" w:rsidR="008B4380" w:rsidRDefault="44BC6678" w:rsidP="008B4380">
      <w:pPr>
        <w:pStyle w:val="Standard"/>
      </w:pPr>
      <w:r>
        <w:t>Aplicação Stand de Automóveis,</w:t>
      </w:r>
    </w:p>
    <w:p w14:paraId="535D43B5" w14:textId="4C82BCC6" w:rsidR="008B4380" w:rsidRDefault="00C536B0" w:rsidP="008B4380">
      <w:pPr>
        <w:pStyle w:val="Standard"/>
      </w:pPr>
      <w:r>
        <w:t>André Machado – 2180622</w:t>
      </w:r>
    </w:p>
    <w:p w14:paraId="6C66D3DE" w14:textId="70A6B481" w:rsidR="00C536B0" w:rsidRDefault="00C536B0" w:rsidP="008B4380">
      <w:pPr>
        <w:pStyle w:val="Standard"/>
      </w:pPr>
      <w:r>
        <w:t>Rui Pereira – 2180696</w:t>
      </w:r>
    </w:p>
    <w:p w14:paraId="7D44EE22" w14:textId="77777777" w:rsidR="00C536B0" w:rsidRDefault="00C536B0" w:rsidP="008B4380">
      <w:pPr>
        <w:pStyle w:val="Standard"/>
      </w:pP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Pr="00676C76" w:rsidRDefault="00FB671D" w:rsidP="00676C76">
      <w:pPr>
        <w:pStyle w:val="Heading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261487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182877" w14:textId="68F369C7" w:rsidR="00676C76" w:rsidRPr="00676C76" w:rsidRDefault="00676C76" w:rsidP="00676C76">
          <w:pPr>
            <w:pStyle w:val="TOCHeading"/>
          </w:pPr>
          <w:proofErr w:type="spellStart"/>
          <w:r>
            <w:t>Indice</w:t>
          </w:r>
          <w:proofErr w:type="spellEnd"/>
        </w:p>
        <w:p w14:paraId="466B7928" w14:textId="6434EB04" w:rsidR="00676C76" w:rsidRDefault="00676C7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Pr="00676C7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718945" w:history="1">
            <w:r w:rsidRPr="00FE3B37">
              <w:rPr>
                <w:rStyle w:val="Hyperlink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29E" w14:textId="6AF3DF35" w:rsidR="00676C76" w:rsidRDefault="00D6028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6" w:history="1">
            <w:r w:rsidR="00676C76" w:rsidRPr="00FE3B37">
              <w:rPr>
                <w:rStyle w:val="Hyperlink"/>
                <w:noProof/>
              </w:rPr>
              <w:t>- Apresentação da planificação geral do projeto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_Toc7718946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783BE22" w14:textId="35C1E592" w:rsidR="00676C76" w:rsidRDefault="00D6028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7" w:history="1">
            <w:r w:rsidR="00676C76" w:rsidRPr="00FE3B37">
              <w:rPr>
                <w:rStyle w:val="Hyperlink"/>
                <w:noProof/>
              </w:rPr>
              <w:t>- Plano de riscos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_Toc7718947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0421E3D0" w14:textId="1DDD8393" w:rsidR="00676C76" w:rsidRDefault="00D6028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8" w:history="1">
            <w:r w:rsidR="00676C76" w:rsidRPr="00FE3B37">
              <w:rPr>
                <w:rStyle w:val="Hyperlink"/>
                <w:noProof/>
              </w:rPr>
              <w:t>- Matriz de responsabilidades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_Toc7718948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32D64A7" w14:textId="5383BFD3" w:rsidR="00676C76" w:rsidRDefault="00D6028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9" w:history="1">
            <w:r w:rsidR="00676C76" w:rsidRPr="00FE3B37">
              <w:rPr>
                <w:rStyle w:val="Hyperlink"/>
                <w:noProof/>
              </w:rPr>
              <w:t>- Anexo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_Toc7718949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56D50623" w14:textId="109BDC9F" w:rsidR="00676C76" w:rsidRPr="00676C76" w:rsidRDefault="00676C7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A9CC4E" w14:textId="72ADE2FF" w:rsidR="00676C76" w:rsidRDefault="00676C76">
      <w:pPr>
        <w:suppressAutoHyphens w:val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13EA3857" w14:textId="77777777" w:rsidR="00FB671D" w:rsidRPr="00676C76" w:rsidRDefault="00FB671D" w:rsidP="00676C76">
      <w:pPr>
        <w:suppressAutoHyphens w:val="0"/>
        <w:rPr>
          <w:b/>
          <w:bCs/>
          <w:sz w:val="28"/>
          <w:szCs w:val="28"/>
          <w:lang w:val="en-GB"/>
        </w:rPr>
      </w:pPr>
    </w:p>
    <w:p w14:paraId="08E45850" w14:textId="30BCC77B" w:rsidR="44BC6678" w:rsidRDefault="000E0CA9" w:rsidP="007358C8">
      <w:pPr>
        <w:pStyle w:val="Heading1"/>
      </w:pPr>
      <w:bookmarkStart w:id="0" w:name="_Toc7718945"/>
      <w:r>
        <w:t>- Introdução</w:t>
      </w:r>
      <w:bookmarkEnd w:id="0"/>
    </w:p>
    <w:p w14:paraId="23C6AC30" w14:textId="68B6630B" w:rsidR="44BC6678" w:rsidRDefault="44BC6678" w:rsidP="44BC6678">
      <w:pPr>
        <w:pStyle w:val="Standard"/>
      </w:pPr>
      <w:r>
        <w:t>Neste projeto será implementado um Stand de automóveis na linguagem de C#.</w:t>
      </w:r>
    </w:p>
    <w:p w14:paraId="0C519C47" w14:textId="2D9C2154" w:rsidR="44BC6678" w:rsidRDefault="44BC6678" w:rsidP="44BC6678">
      <w:pPr>
        <w:pStyle w:val="Standard"/>
      </w:pPr>
      <w:r>
        <w:t>A aplicação irá gerir os diferentes clientes, carros na oficina, carros para aluguer e carros para venda.</w:t>
      </w:r>
    </w:p>
    <w:p w14:paraId="16212063" w14:textId="7745B83F" w:rsidR="44BC6678" w:rsidRDefault="44BC6678" w:rsidP="44BC6678">
      <w:pPr>
        <w:pStyle w:val="Standard"/>
      </w:pPr>
      <w:r>
        <w:t>Deverá ser possível criar, alterar e apagar um cliente na página de gestão dos clientes.</w:t>
      </w:r>
    </w:p>
    <w:p w14:paraId="42E0DC1E" w14:textId="00CB679A" w:rsidR="44BC6678" w:rsidRDefault="44BC6678" w:rsidP="44BC6678">
      <w:pPr>
        <w:pStyle w:val="Standard"/>
      </w:pPr>
      <w:r>
        <w:t>Deverá ser possível dar entrada de um carro, gerar serviços e definir os custos desses mesmos serviços.</w:t>
      </w:r>
    </w:p>
    <w:p w14:paraId="5630DA19" w14:textId="7223C3E0" w:rsidR="44BC6678" w:rsidRDefault="44BC6678" w:rsidP="44BC6678">
      <w:pPr>
        <w:pStyle w:val="Standard"/>
      </w:pPr>
      <w:r>
        <w:t>Deverá ser possível registar o cliente que adquiriu um carro, através de uma venda, e os extras adquiridos pelo cliente.</w:t>
      </w:r>
    </w:p>
    <w:p w14:paraId="679E9D11" w14:textId="5B6B7F5A" w:rsidR="44BC6678" w:rsidRDefault="44BC6678" w:rsidP="44BC6678">
      <w:pPr>
        <w:pStyle w:val="Standard"/>
      </w:pPr>
      <w:r>
        <w:t>Deverá ser possível registar o cliente que adquiriu um carro, através de um aluguer, registando os Km percorridos pelo cliente com o carro, data de entrada</w:t>
      </w:r>
      <w:r w:rsidR="00833D41">
        <w:t>,</w:t>
      </w:r>
      <w:r>
        <w:t xml:space="preserve"> saída e o valor a pagar.</w:t>
      </w:r>
    </w:p>
    <w:p w14:paraId="12D701A3" w14:textId="4153F4FC" w:rsidR="44BC6678" w:rsidRDefault="44BC6678" w:rsidP="44BC6678">
      <w:pPr>
        <w:pStyle w:val="Standard"/>
      </w:pPr>
      <w:r>
        <w:t>Deverá ser possível exportar toda a informação do cliente de modo a simular uma fatura.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5A1F2C04" w14:textId="433AD574" w:rsidR="44BC6678" w:rsidRDefault="000E0CA9" w:rsidP="007358C8">
      <w:pPr>
        <w:pStyle w:val="Heading1"/>
      </w:pPr>
      <w:bookmarkStart w:id="1" w:name="_Toc7718946"/>
      <w:r>
        <w:t>- Apresentação da planificação geral do projeto</w:t>
      </w:r>
      <w:bookmarkEnd w:id="1"/>
    </w:p>
    <w:p w14:paraId="650FA6DD" w14:textId="7A1C175E" w:rsidR="44BC6678" w:rsidRDefault="00656BFC" w:rsidP="44BC6678">
      <w:pPr>
        <w:pStyle w:val="Standard"/>
      </w:pPr>
      <w:r>
        <w:t>Toda a informação da planificação geral do projeto está disponível num documento em anexo na pasta raiz de toda a documentação no formato de ficheiro Microsoft Project.</w:t>
      </w:r>
    </w:p>
    <w:p w14:paraId="16E1DC10" w14:textId="0ADD3A11" w:rsidR="44BC6678" w:rsidRDefault="44BC6678" w:rsidP="44BC6678">
      <w:pPr>
        <w:pStyle w:val="Standard"/>
      </w:pPr>
    </w:p>
    <w:p w14:paraId="224D95BE" w14:textId="766D257E" w:rsidR="44BC6678" w:rsidRDefault="44BC6678" w:rsidP="44BC6678">
      <w:pPr>
        <w:pStyle w:val="Standard"/>
      </w:pPr>
    </w:p>
    <w:p w14:paraId="2AD2B9C2" w14:textId="04655F7B" w:rsidR="007358C8" w:rsidRDefault="007358C8" w:rsidP="44BC6678">
      <w:pPr>
        <w:pStyle w:val="Standard"/>
      </w:pPr>
      <w:r>
        <w:rPr>
          <w:noProof/>
        </w:rPr>
        <w:drawing>
          <wp:inline distT="0" distB="0" distL="0" distR="0" wp14:anchorId="3794A4B6" wp14:editId="6BC09E2A">
            <wp:extent cx="6120130" cy="461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9AE5" w14:textId="77777777" w:rsidR="007358C8" w:rsidRDefault="007358C8">
      <w:pPr>
        <w:suppressAutoHyphens w:val="0"/>
      </w:pPr>
      <w:r>
        <w:br w:type="page"/>
      </w:r>
    </w:p>
    <w:p w14:paraId="31C241DC" w14:textId="77777777" w:rsidR="007358C8" w:rsidRDefault="007358C8" w:rsidP="44BC6678">
      <w:pPr>
        <w:pStyle w:val="Standard"/>
      </w:pPr>
    </w:p>
    <w:p w14:paraId="2C48A5D7" w14:textId="3049A53F" w:rsidR="44BC6678" w:rsidRDefault="44BC6678" w:rsidP="007358C8">
      <w:pPr>
        <w:suppressAutoHyphens w:val="0"/>
      </w:pPr>
    </w:p>
    <w:p w14:paraId="6AEB99CC" w14:textId="77777777" w:rsidR="00FB671D" w:rsidRDefault="000E0CA9" w:rsidP="00676C76">
      <w:pPr>
        <w:pStyle w:val="Heading1"/>
      </w:pPr>
      <w:bookmarkStart w:id="2" w:name="_Toc7718947"/>
      <w:r>
        <w:t>- Plano de riscos</w:t>
      </w:r>
      <w:bookmarkEnd w:id="2"/>
    </w:p>
    <w:p w14:paraId="6B781E65" w14:textId="06A762B2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[Começar por apresentar nesta secção a matriz de exposição ao risco do projeto. Em seguida definir critérios para a utilização de técnicas para a realização de estimativas como a de </w:t>
      </w:r>
      <w:r w:rsidRPr="44BC6678">
        <w:rPr>
          <w:i/>
          <w:iCs/>
          <w:highlight w:val="yellow"/>
        </w:rPr>
        <w:t>Delphi</w:t>
      </w:r>
      <w:r w:rsidRPr="44BC6678">
        <w:rPr>
          <w:highlight w:val="yellow"/>
        </w:rPr>
        <w:t xml:space="preserve"> ou </w:t>
      </w:r>
      <w:r w:rsidRPr="44BC6678">
        <w:rPr>
          <w:i/>
          <w:iCs/>
          <w:highlight w:val="yellow"/>
        </w:rPr>
        <w:t>Pert</w:t>
      </w:r>
      <w:r w:rsidRPr="44BC6678">
        <w:rPr>
          <w:highlight w:val="yellow"/>
        </w:rPr>
        <w:t>. O passo seguinte passo por apresentar tabela com o registo dos riscos (de acordo com os critérios anteriores). Aqui devem ser identificados os itens (e.g., tarefas de risco) e o plano de ação]</w:t>
      </w:r>
    </w:p>
    <w:p w14:paraId="5E8209A6" w14:textId="3DB90DFB" w:rsidR="007358C8" w:rsidRDefault="007358C8" w:rsidP="44BC6678">
      <w:pPr>
        <w:pStyle w:val="Standard"/>
        <w:rPr>
          <w:highlight w:val="yellow"/>
        </w:rPr>
      </w:pPr>
    </w:p>
    <w:p w14:paraId="7F5A2681" w14:textId="40841847" w:rsidR="007358C8" w:rsidRDefault="007358C8" w:rsidP="44BC6678">
      <w:pPr>
        <w:pStyle w:val="Standard"/>
        <w:rPr>
          <w:highlight w:val="yellow"/>
        </w:rPr>
      </w:pPr>
    </w:p>
    <w:p w14:paraId="26A4278C" w14:textId="77777777" w:rsidR="007358C8" w:rsidRDefault="007358C8" w:rsidP="44BC6678">
      <w:pPr>
        <w:pStyle w:val="Standard"/>
        <w:rPr>
          <w:highlight w:val="yellow"/>
        </w:rPr>
      </w:pPr>
      <w:bookmarkStart w:id="3" w:name="_GoBack"/>
      <w:bookmarkEnd w:id="3"/>
    </w:p>
    <w:p w14:paraId="56520DB2" w14:textId="4316DC1F" w:rsidR="44BC6678" w:rsidRDefault="44BC6678" w:rsidP="44BC6678">
      <w:pPr>
        <w:pStyle w:val="Standard"/>
        <w:rPr>
          <w:highlight w:val="yellow"/>
        </w:rPr>
      </w:pPr>
    </w:p>
    <w:p w14:paraId="6DE41C38" w14:textId="33D9E65D" w:rsidR="44BC6678" w:rsidRDefault="44BC6678" w:rsidP="44BC6678">
      <w:pPr>
        <w:pStyle w:val="Standard"/>
        <w:rPr>
          <w:highlight w:val="yellow"/>
        </w:rPr>
      </w:pPr>
    </w:p>
    <w:p w14:paraId="6C3A5572" w14:textId="5F007CB3" w:rsidR="00FB671D" w:rsidRDefault="00656BFC" w:rsidP="007358C8">
      <w:pPr>
        <w:suppressAutoHyphens w:val="0"/>
      </w:pPr>
      <w:r>
        <w:br w:type="page"/>
      </w:r>
    </w:p>
    <w:p w14:paraId="5D550F45" w14:textId="2B3FA21C" w:rsidR="44BC6678" w:rsidRPr="007358C8" w:rsidRDefault="000E0CA9" w:rsidP="007358C8">
      <w:pPr>
        <w:pStyle w:val="Heading1"/>
      </w:pPr>
      <w:bookmarkStart w:id="4" w:name="_Toc7718948"/>
      <w:r>
        <w:lastRenderedPageBreak/>
        <w:t>- Matriz de responsabilidades</w:t>
      </w:r>
      <w:bookmarkEnd w:id="4"/>
    </w:p>
    <w:p w14:paraId="75D1ECFE" w14:textId="0892A0FE" w:rsidR="44BC6678" w:rsidRDefault="44BC6678" w:rsidP="44BC6678">
      <w:pPr>
        <w:pStyle w:val="Standard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44BC6678" w14:paraId="1B7F87BF" w14:textId="77777777" w:rsidTr="00476914">
        <w:tc>
          <w:tcPr>
            <w:tcW w:w="9638" w:type="dxa"/>
            <w:gridSpan w:val="4"/>
            <w:shd w:val="clear" w:color="auto" w:fill="AEAAAA" w:themeFill="background2" w:themeFillShade="BF"/>
          </w:tcPr>
          <w:p w14:paraId="1379EDE7" w14:textId="2476D1D7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4BC6678"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44BC6678" w14:paraId="199C3ACD" w14:textId="77777777" w:rsidTr="44BC6678">
        <w:tc>
          <w:tcPr>
            <w:tcW w:w="1125" w:type="dxa"/>
            <w:shd w:val="clear" w:color="auto" w:fill="CFCDCD" w:themeFill="background2" w:themeFillShade="E5"/>
          </w:tcPr>
          <w:p w14:paraId="3C33FB46" w14:textId="46933C49" w:rsidR="44BC6678" w:rsidRDefault="44BC6678" w:rsidP="44BC6678">
            <w:pPr>
              <w:pStyle w:val="Standard"/>
              <w:jc w:val="center"/>
            </w:pPr>
            <w:r w:rsidRPr="44BC6678"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</w:tcPr>
          <w:p w14:paraId="12FEA18B" w14:textId="222EDA30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</w:tcPr>
          <w:p w14:paraId="049FE655" w14:textId="0E7FD473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Autor(es)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4A02F5B9" w14:textId="44507B84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Notas da Revisão</w:t>
            </w:r>
          </w:p>
        </w:tc>
      </w:tr>
      <w:tr w:rsidR="44BC6678" w14:paraId="7C8B69FC" w14:textId="77777777" w:rsidTr="44BC6678">
        <w:tc>
          <w:tcPr>
            <w:tcW w:w="1125" w:type="dxa"/>
          </w:tcPr>
          <w:p w14:paraId="154594B8" w14:textId="5FF408E6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</w:tcPr>
          <w:p w14:paraId="58FE8F0F" w14:textId="4D4D95D0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</w:tcPr>
          <w:p w14:paraId="381BD1EB" w14:textId="2D02820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Machado/Rui Pereira</w:t>
            </w:r>
          </w:p>
        </w:tc>
        <w:tc>
          <w:tcPr>
            <w:tcW w:w="3803" w:type="dxa"/>
          </w:tcPr>
          <w:p w14:paraId="3D041FBC" w14:textId="01CE3AFE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Noções iniciais da matriz</w:t>
            </w:r>
          </w:p>
        </w:tc>
      </w:tr>
      <w:tr w:rsidR="44BC6678" w14:paraId="1CBF27F4" w14:textId="77777777" w:rsidTr="44BC6678">
        <w:tc>
          <w:tcPr>
            <w:tcW w:w="1125" w:type="dxa"/>
          </w:tcPr>
          <w:p w14:paraId="4F8AC695" w14:textId="37FD31D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1770" w:type="dxa"/>
          </w:tcPr>
          <w:p w14:paraId="5A899D50" w14:textId="67C10E17" w:rsid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30/04/2019</w:t>
            </w:r>
          </w:p>
        </w:tc>
        <w:tc>
          <w:tcPr>
            <w:tcW w:w="2940" w:type="dxa"/>
          </w:tcPr>
          <w:p w14:paraId="1B6DC11D" w14:textId="2DE10B83" w:rsidR="44BC667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38AFC7F3" w14:textId="764388DB" w:rsidR="44BC6678" w:rsidRDefault="00B654E6" w:rsidP="00B654E6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Planificação do projeto</w:t>
            </w:r>
          </w:p>
        </w:tc>
      </w:tr>
    </w:tbl>
    <w:p w14:paraId="20C2C3DD" w14:textId="77777777" w:rsidR="00FB671D" w:rsidRDefault="00FB671D">
      <w:pPr>
        <w:pStyle w:val="Standard"/>
      </w:pPr>
    </w:p>
    <w:tbl>
      <w:tblPr>
        <w:tblStyle w:val="TableGrid"/>
        <w:tblW w:w="9625" w:type="dxa"/>
        <w:tblLayout w:type="fixed"/>
        <w:tblLook w:val="06A0" w:firstRow="1" w:lastRow="0" w:firstColumn="1" w:lastColumn="0" w:noHBand="1" w:noVBand="1"/>
      </w:tblPr>
      <w:tblGrid>
        <w:gridCol w:w="4957"/>
        <w:gridCol w:w="2238"/>
        <w:gridCol w:w="2430"/>
      </w:tblGrid>
      <w:tr w:rsidR="44BC6678" w14:paraId="3FD9116E" w14:textId="77777777" w:rsidTr="001B4B82">
        <w:tc>
          <w:tcPr>
            <w:tcW w:w="4957" w:type="dxa"/>
            <w:vMerge w:val="restart"/>
          </w:tcPr>
          <w:p w14:paraId="1029883D" w14:textId="688A32F8" w:rsidR="44BC6678" w:rsidRDefault="44BC6678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4668" w:type="dxa"/>
            <w:gridSpan w:val="2"/>
          </w:tcPr>
          <w:p w14:paraId="6E52F763" w14:textId="13AD43B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Recursos</w:t>
            </w:r>
          </w:p>
        </w:tc>
      </w:tr>
      <w:tr w:rsidR="44BC6678" w14:paraId="0ADE9C1A" w14:textId="77777777" w:rsidTr="001B4B82">
        <w:tc>
          <w:tcPr>
            <w:tcW w:w="4957" w:type="dxa"/>
            <w:vMerge/>
          </w:tcPr>
          <w:p w14:paraId="3CCC8A92" w14:textId="77777777" w:rsidR="00D12ED3" w:rsidRDefault="00D12ED3"/>
        </w:tc>
        <w:tc>
          <w:tcPr>
            <w:tcW w:w="2238" w:type="dxa"/>
            <w:tcBorders>
              <w:bottom w:val="single" w:sz="4" w:space="0" w:color="000000" w:themeColor="text1"/>
            </w:tcBorders>
          </w:tcPr>
          <w:p w14:paraId="5FB7F4F0" w14:textId="0C5E7C3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</w:t>
            </w:r>
          </w:p>
        </w:tc>
        <w:tc>
          <w:tcPr>
            <w:tcW w:w="2430" w:type="dxa"/>
          </w:tcPr>
          <w:p w14:paraId="29A02D1A" w14:textId="5055D3F5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Rui Pereira</w:t>
            </w:r>
          </w:p>
        </w:tc>
      </w:tr>
      <w:tr w:rsidR="001B4B82" w14:paraId="04A62264" w14:textId="77777777" w:rsidTr="001B4B82">
        <w:tc>
          <w:tcPr>
            <w:tcW w:w="4957" w:type="dxa"/>
          </w:tcPr>
          <w:p w14:paraId="0803849E" w14:textId="18FA161C" w:rsidR="001B4B82" w:rsidRPr="00C823DD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C823DD">
              <w:rPr>
                <w:rFonts w:ascii="Calibri" w:eastAsia="Calibri" w:hAnsi="Calibri" w:cs="Calibri"/>
                <w:b/>
              </w:rPr>
              <w:t xml:space="preserve">-----------------Planificação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rojeto----------------</w:t>
            </w:r>
          </w:p>
        </w:tc>
        <w:tc>
          <w:tcPr>
            <w:tcW w:w="2238" w:type="dxa"/>
            <w:tcBorders>
              <w:right w:val="single" w:sz="4" w:space="0" w:color="000000" w:themeColor="text1"/>
            </w:tcBorders>
          </w:tcPr>
          <w:p w14:paraId="37BC10BC" w14:textId="72B07FF5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A898D" w14:textId="412CCA7C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1B4B82" w14:paraId="6D3A7A77" w14:textId="77777777" w:rsidTr="001B4B82">
        <w:tc>
          <w:tcPr>
            <w:tcW w:w="4957" w:type="dxa"/>
          </w:tcPr>
          <w:p w14:paraId="469D10A7" w14:textId="18E14EB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especificação de requisitos do sistema</w:t>
            </w:r>
          </w:p>
        </w:tc>
        <w:tc>
          <w:tcPr>
            <w:tcW w:w="2238" w:type="dxa"/>
          </w:tcPr>
          <w:p w14:paraId="1294C138" w14:textId="04776771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2430" w:type="dxa"/>
          </w:tcPr>
          <w:p w14:paraId="6FC5400E" w14:textId="59F5CFE6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105668E7" w14:textId="77777777" w:rsidTr="001B4B82">
        <w:tc>
          <w:tcPr>
            <w:tcW w:w="4957" w:type="dxa"/>
          </w:tcPr>
          <w:p w14:paraId="5BC4D899" w14:textId="239ACAA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2238" w:type="dxa"/>
          </w:tcPr>
          <w:p w14:paraId="29B65A8C" w14:textId="3685C380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BC7517" w14:textId="02C28354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1B4B82" w14:paraId="272173E6" w14:textId="77777777" w:rsidTr="001B4B82">
        <w:tc>
          <w:tcPr>
            <w:tcW w:w="4957" w:type="dxa"/>
          </w:tcPr>
          <w:p w14:paraId="25F767F1" w14:textId="1149512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2238" w:type="dxa"/>
          </w:tcPr>
          <w:p w14:paraId="1F5B57D4" w14:textId="77FC289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0E451A3D" w14:textId="2196907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D16B00C" w14:textId="77777777" w:rsidTr="001B4B82">
        <w:tc>
          <w:tcPr>
            <w:tcW w:w="4957" w:type="dxa"/>
          </w:tcPr>
          <w:p w14:paraId="44A7822C" w14:textId="36F49DB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no Microsoft Project</w:t>
            </w:r>
          </w:p>
        </w:tc>
        <w:tc>
          <w:tcPr>
            <w:tcW w:w="2238" w:type="dxa"/>
          </w:tcPr>
          <w:p w14:paraId="6939A90D" w14:textId="0F2D0E89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417341B" w14:textId="29A73871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1B4B82" w14:paraId="683A59DD" w14:textId="77777777" w:rsidTr="001B4B82">
        <w:tc>
          <w:tcPr>
            <w:tcW w:w="4957" w:type="dxa"/>
          </w:tcPr>
          <w:p w14:paraId="70F0C8A5" w14:textId="3327A3D9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604E660A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3AAD7077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6FC589C1" w14:textId="77777777" w:rsidTr="001B4B82">
        <w:tc>
          <w:tcPr>
            <w:tcW w:w="4957" w:type="dxa"/>
          </w:tcPr>
          <w:p w14:paraId="73225CE6" w14:textId="7BD34F7A" w:rsidR="001B4B82" w:rsidRPr="007746B8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7746B8">
              <w:rPr>
                <w:rFonts w:ascii="Calibri" w:eastAsia="Calibri" w:hAnsi="Calibri" w:cs="Calibri"/>
                <w:b/>
              </w:rPr>
              <w:t>-----------------Aplicação Stand</w:t>
            </w:r>
            <w:r>
              <w:rPr>
                <w:rFonts w:ascii="Calibri" w:eastAsia="Calibri" w:hAnsi="Calibri" w:cs="Calibri"/>
                <w:b/>
              </w:rPr>
              <w:t xml:space="preserve"> Auto</w:t>
            </w:r>
            <w:r w:rsidRPr="007746B8">
              <w:rPr>
                <w:rFonts w:ascii="Calibri" w:eastAsia="Calibri" w:hAnsi="Calibri" w:cs="Calibri"/>
                <w:b/>
              </w:rPr>
              <w:t>------------------</w:t>
            </w:r>
          </w:p>
        </w:tc>
        <w:tc>
          <w:tcPr>
            <w:tcW w:w="2238" w:type="dxa"/>
          </w:tcPr>
          <w:p w14:paraId="0852D96C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D6BAD11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73E5B926" w14:textId="77777777" w:rsidTr="001B4B82">
        <w:tc>
          <w:tcPr>
            <w:tcW w:w="4957" w:type="dxa"/>
          </w:tcPr>
          <w:p w14:paraId="7A368248" w14:textId="2E8917B8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2238" w:type="dxa"/>
          </w:tcPr>
          <w:p w14:paraId="1830FB25" w14:textId="06445CAE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A1F7F01" w14:textId="42F9C76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53E9F3C3" w14:textId="77777777" w:rsidTr="001B4B82">
        <w:tc>
          <w:tcPr>
            <w:tcW w:w="4957" w:type="dxa"/>
          </w:tcPr>
          <w:p w14:paraId="72FE31DD" w14:textId="58906CBA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2238" w:type="dxa"/>
          </w:tcPr>
          <w:p w14:paraId="1CCBDF34" w14:textId="4D8C98A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43E815E" w14:textId="4788E759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6E08D936" w14:textId="77777777" w:rsidTr="001B4B82">
        <w:tc>
          <w:tcPr>
            <w:tcW w:w="4957" w:type="dxa"/>
          </w:tcPr>
          <w:p w14:paraId="0EB136EE" w14:textId="697DB3D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Implementação da </w:t>
            </w:r>
            <w:r w:rsidRPr="00C823DD">
              <w:rPr>
                <w:rFonts w:ascii="Calibri" w:eastAsia="Calibri" w:hAnsi="Calibri" w:cs="Calibri"/>
                <w:i/>
              </w:rPr>
              <w:t>Entity Framework</w:t>
            </w:r>
          </w:p>
        </w:tc>
        <w:tc>
          <w:tcPr>
            <w:tcW w:w="2238" w:type="dxa"/>
          </w:tcPr>
          <w:p w14:paraId="3F9505E7" w14:textId="6B9A05D8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1046A8" w14:textId="22E42EDB" w:rsidR="001B4B82" w:rsidRPr="00476914" w:rsidRDefault="00476914" w:rsidP="001B4B82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0431987F" w14:textId="77777777" w:rsidTr="001B4B82">
        <w:tc>
          <w:tcPr>
            <w:tcW w:w="4957" w:type="dxa"/>
          </w:tcPr>
          <w:p w14:paraId="44C849A6" w14:textId="51E0F7E4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Controlos das Forms</w:t>
            </w:r>
          </w:p>
        </w:tc>
        <w:tc>
          <w:tcPr>
            <w:tcW w:w="2238" w:type="dxa"/>
          </w:tcPr>
          <w:p w14:paraId="52BE3F38" w14:textId="3B1D4426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ECE9646" w14:textId="6A792E2C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A02BE45" w14:textId="77777777" w:rsidTr="001B4B82">
        <w:tc>
          <w:tcPr>
            <w:tcW w:w="4957" w:type="dxa"/>
          </w:tcPr>
          <w:p w14:paraId="0583181C" w14:textId="0F4A2140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Programação dos menus em geral</w:t>
            </w:r>
          </w:p>
        </w:tc>
        <w:tc>
          <w:tcPr>
            <w:tcW w:w="2238" w:type="dxa"/>
          </w:tcPr>
          <w:p w14:paraId="1140AD63" w14:textId="195300D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3D365895" w14:textId="3756ED3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5A44AD93" w14:textId="77777777" w:rsidTr="001B4B82">
        <w:tc>
          <w:tcPr>
            <w:tcW w:w="4957" w:type="dxa"/>
          </w:tcPr>
          <w:p w14:paraId="5442268A" w14:textId="7777777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08CD57A0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1301301B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8B708B1" w14:textId="083D489B" w:rsidR="44BC6678" w:rsidRDefault="44BC6678" w:rsidP="44BC6678">
      <w:pPr>
        <w:spacing w:beforeAutospacing="1" w:afterAutospacing="1"/>
        <w:rPr>
          <w:rFonts w:eastAsia="Times New Roman" w:cs="Times New Roman"/>
          <w:color w:val="FF0000"/>
          <w:sz w:val="21"/>
          <w:szCs w:val="2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4"/>
        <w:gridCol w:w="1610"/>
        <w:gridCol w:w="7272"/>
      </w:tblGrid>
      <w:tr w:rsidR="00C0545C" w:rsidRPr="00451A19" w14:paraId="668E1716" w14:textId="77777777" w:rsidTr="00476914">
        <w:trPr>
          <w:trHeight w:val="240"/>
        </w:trPr>
        <w:tc>
          <w:tcPr>
            <w:tcW w:w="9626" w:type="dxa"/>
            <w:gridSpan w:val="3"/>
            <w:shd w:val="clear" w:color="auto" w:fill="AEAAAA" w:themeFill="background2" w:themeFillShade="BF"/>
            <w:noWrap/>
            <w:hideMark/>
          </w:tcPr>
          <w:p w14:paraId="62DA2A1A" w14:textId="77777777" w:rsidR="00C0545C" w:rsidRPr="00476914" w:rsidRDefault="00C0545C" w:rsidP="001843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5" w:name="_Toc7718949"/>
            <w:r w:rsidRPr="00476914">
              <w:rPr>
                <w:rFonts w:asciiTheme="minorHAnsi" w:hAnsiTheme="minorHAnsi" w:cstheme="minorHAnsi"/>
                <w:b/>
                <w:bCs/>
              </w:rPr>
              <w:t>Legenda</w:t>
            </w:r>
          </w:p>
        </w:tc>
      </w:tr>
      <w:tr w:rsidR="00C0545C" w:rsidRPr="00451A19" w14:paraId="2B3C8AC0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7418998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47691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</w:t>
            </w:r>
          </w:p>
        </w:tc>
        <w:tc>
          <w:tcPr>
            <w:tcW w:w="1610" w:type="dxa"/>
            <w:noWrap/>
            <w:hideMark/>
          </w:tcPr>
          <w:p w14:paraId="6EC7D25F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100%</w:t>
            </w:r>
          </w:p>
        </w:tc>
        <w:tc>
          <w:tcPr>
            <w:tcW w:w="7272" w:type="dxa"/>
            <w:noWrap/>
            <w:hideMark/>
          </w:tcPr>
          <w:p w14:paraId="02DE7509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Somente um responsável pela tarefa</w:t>
            </w:r>
          </w:p>
        </w:tc>
      </w:tr>
      <w:tr w:rsidR="00C0545C" w:rsidRPr="00451A19" w14:paraId="7E7B364D" w14:textId="77777777" w:rsidTr="00C0545C">
        <w:trPr>
          <w:trHeight w:val="240"/>
        </w:trPr>
        <w:tc>
          <w:tcPr>
            <w:tcW w:w="744" w:type="dxa"/>
            <w:noWrap/>
          </w:tcPr>
          <w:p w14:paraId="4CA3AF3C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610" w:type="dxa"/>
            <w:noWrap/>
          </w:tcPr>
          <w:p w14:paraId="3E866637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Restante</w:t>
            </w:r>
          </w:p>
        </w:tc>
        <w:tc>
          <w:tcPr>
            <w:tcW w:w="7272" w:type="dxa"/>
            <w:noWrap/>
          </w:tcPr>
          <w:p w14:paraId="450C2884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Responsavel pela percentagem restante</w:t>
            </w:r>
          </w:p>
        </w:tc>
      </w:tr>
      <w:tr w:rsidR="00C0545C" w:rsidRPr="00451A19" w14:paraId="58C502F1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57DF2CD2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27C75014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30~%</w:t>
            </w:r>
          </w:p>
        </w:tc>
        <w:tc>
          <w:tcPr>
            <w:tcW w:w="7272" w:type="dxa"/>
            <w:noWrap/>
            <w:hideMark/>
          </w:tcPr>
          <w:p w14:paraId="2457D64D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30~% da tarefa</w:t>
            </w:r>
          </w:p>
        </w:tc>
      </w:tr>
      <w:tr w:rsidR="00C0545C" w:rsidRPr="00451A19" w14:paraId="6104FD7B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90EAF85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610" w:type="dxa"/>
            <w:noWrap/>
            <w:hideMark/>
          </w:tcPr>
          <w:p w14:paraId="63703E3B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10%</w:t>
            </w:r>
          </w:p>
        </w:tc>
        <w:tc>
          <w:tcPr>
            <w:tcW w:w="7272" w:type="dxa"/>
            <w:noWrap/>
            <w:hideMark/>
          </w:tcPr>
          <w:p w14:paraId="6410511F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10~% da tarefa</w:t>
            </w:r>
          </w:p>
        </w:tc>
      </w:tr>
      <w:tr w:rsidR="00C0545C" w:rsidRPr="00451A19" w14:paraId="525AB388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77D551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10" w:type="dxa"/>
            <w:noWrap/>
            <w:hideMark/>
          </w:tcPr>
          <w:p w14:paraId="3E3715EC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Não participa</w:t>
            </w:r>
          </w:p>
        </w:tc>
        <w:tc>
          <w:tcPr>
            <w:tcW w:w="7272" w:type="dxa"/>
            <w:noWrap/>
            <w:hideMark/>
          </w:tcPr>
          <w:p w14:paraId="6250D726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Pessoa que não suporta ou participa na execução</w:t>
            </w:r>
          </w:p>
        </w:tc>
      </w:tr>
    </w:tbl>
    <w:p w14:paraId="4B813684" w14:textId="77777777" w:rsidR="00C0545C" w:rsidRDefault="00C0545C" w:rsidP="00676C76">
      <w:pPr>
        <w:pStyle w:val="Heading1"/>
      </w:pPr>
    </w:p>
    <w:bookmarkEnd w:id="5"/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 w:rsidSect="001B4B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7E5BC" w14:textId="77777777" w:rsidR="00D6028E" w:rsidRDefault="00D6028E">
      <w:r>
        <w:separator/>
      </w:r>
    </w:p>
  </w:endnote>
  <w:endnote w:type="continuationSeparator" w:id="0">
    <w:p w14:paraId="0451F9BF" w14:textId="77777777" w:rsidR="00D6028E" w:rsidRDefault="00D6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4DDF" w14:textId="77777777" w:rsidR="00D6028E" w:rsidRDefault="00D6028E">
      <w:r>
        <w:rPr>
          <w:color w:val="000000"/>
        </w:rPr>
        <w:separator/>
      </w:r>
    </w:p>
  </w:footnote>
  <w:footnote w:type="continuationSeparator" w:id="0">
    <w:p w14:paraId="4914204E" w14:textId="77777777" w:rsidR="00D6028E" w:rsidRDefault="00D60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0F7E3D"/>
    <w:rsid w:val="0016640D"/>
    <w:rsid w:val="001B4B82"/>
    <w:rsid w:val="002B2A0C"/>
    <w:rsid w:val="003539CA"/>
    <w:rsid w:val="003731D0"/>
    <w:rsid w:val="00476914"/>
    <w:rsid w:val="004B6C92"/>
    <w:rsid w:val="005C054B"/>
    <w:rsid w:val="005E065B"/>
    <w:rsid w:val="00656BFC"/>
    <w:rsid w:val="00676C76"/>
    <w:rsid w:val="006B5DD2"/>
    <w:rsid w:val="007358C8"/>
    <w:rsid w:val="007746B8"/>
    <w:rsid w:val="00833D41"/>
    <w:rsid w:val="00894B9E"/>
    <w:rsid w:val="008A4604"/>
    <w:rsid w:val="008B4380"/>
    <w:rsid w:val="00971E04"/>
    <w:rsid w:val="009876B8"/>
    <w:rsid w:val="009C55DC"/>
    <w:rsid w:val="00B654E6"/>
    <w:rsid w:val="00C0545C"/>
    <w:rsid w:val="00C536B0"/>
    <w:rsid w:val="00C64613"/>
    <w:rsid w:val="00C677ED"/>
    <w:rsid w:val="00C823DD"/>
    <w:rsid w:val="00D12ED3"/>
    <w:rsid w:val="00D6028E"/>
    <w:rsid w:val="00DD2D80"/>
    <w:rsid w:val="00E64455"/>
    <w:rsid w:val="00E86CBC"/>
    <w:rsid w:val="00EA1A45"/>
    <w:rsid w:val="00F67573"/>
    <w:rsid w:val="00FB671D"/>
    <w:rsid w:val="44B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676C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6C7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76C7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NoSpacing">
    <w:name w:val="No Spacing"/>
    <w:uiPriority w:val="1"/>
    <w:qFormat/>
    <w:rsid w:val="00676C76"/>
    <w:pPr>
      <w:suppressAutoHyphens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76C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6C7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autoRedefine/>
    <w:uiPriority w:val="39"/>
    <w:unhideWhenUsed/>
    <w:rsid w:val="00676C76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76C7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76C76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8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C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1A6A-80C1-46F2-89A7-307151DA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Rui Nuno De Almeida Pereira</cp:lastModifiedBy>
  <cp:revision>3</cp:revision>
  <dcterms:created xsi:type="dcterms:W3CDTF">2019-05-02T22:14:00Z</dcterms:created>
  <dcterms:modified xsi:type="dcterms:W3CDTF">2019-05-03T00:35:00Z</dcterms:modified>
</cp:coreProperties>
</file>