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某某建设集团 施工日报</w:t>
      </w:r>
    </w:p>
    <w:p>
      <w:pPr>
        <w:jc w:val="center"/>
      </w:pPr>
      <w:r>
        <w:rPr>
          <w:sz w:val="24"/>
        </w:rPr>
        <w:t>日期：2026年5月20日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2"/>
              </w:rPr>
              <w:t>天气情况</w:t>
            </w:r>
          </w:p>
        </w:tc>
        <w:tc>
          <w:tcPr>
            <w:tcW w:type="dxa" w:w="6803"/>
          </w:tcPr>
          <w:p>
            <w:r>
              <w:rPr>
                <w:sz w:val="22"/>
              </w:rPr>
              <w:t>晴，气温18-28℃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2"/>
              </w:rPr>
              <w:t>施工部位</w:t>
            </w:r>
          </w:p>
        </w:tc>
        <w:tc>
          <w:tcPr>
            <w:tcW w:type="dxa" w:w="6803"/>
          </w:tcPr>
          <w:p>
            <w:r>
              <w:rPr>
                <w:sz w:val="22"/>
              </w:rPr>
              <w:t>3#楼主体结构（二层）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2"/>
              </w:rPr>
              <w:t>主要工作内容</w:t>
            </w:r>
          </w:p>
        </w:tc>
        <w:tc>
          <w:tcPr>
            <w:tcW w:type="dxa" w:w="6803"/>
          </w:tcPr>
          <w:p>
            <w:r>
              <w:rPr>
                <w:sz w:val="22"/>
              </w:rPr>
              <w:t>1. 完成3#楼二层框架柱钢筋绑扎工作。2. 进行二层柱C30商品混凝土浇筑作业，本次浇筑量约为50立方米。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2"/>
              </w:rPr>
              <w:t>人员情况</w:t>
            </w:r>
          </w:p>
        </w:tc>
        <w:tc>
          <w:tcPr>
            <w:tcW w:type="dxa" w:w="6803"/>
          </w:tcPr>
          <w:p>
            <w:r>
              <w:rPr>
                <w:sz w:val="22"/>
              </w:rPr>
              <w:t>现场管理人员12人，作业工人85人，共计97人。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2"/>
              </w:rPr>
              <w:t>机械设备</w:t>
            </w:r>
          </w:p>
        </w:tc>
        <w:tc>
          <w:tcPr>
            <w:tcW w:type="dxa" w:w="6803"/>
          </w:tcPr>
          <w:p>
            <w:r>
              <w:rPr>
                <w:sz w:val="22"/>
              </w:rPr>
              <w:t>使用塔吊1台（用于材料垂直运输及吊运），混凝土罐车2台（用于商品混凝土运输）。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2"/>
              </w:rPr>
              <w:t>安全文明施工</w:t>
            </w:r>
          </w:p>
        </w:tc>
        <w:tc>
          <w:tcPr>
            <w:tcW w:type="dxa" w:w="6803"/>
          </w:tcPr>
          <w:p>
            <w:r>
              <w:rPr>
                <w:sz w:val="22"/>
              </w:rPr>
              <w:t>1. 上午开工前组织全体作业人员进行了班前安全教育和技术交底。2. 施工现场按规范配备了灭火器6个，消防设施完好有效。3. 对作业区域进行了安全巡查，提醒工人正确佩戴安全帽等个人防护用品。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2"/>
              </w:rPr>
              <w:t>存在问题及处理措施</w:t>
            </w:r>
          </w:p>
        </w:tc>
        <w:tc>
          <w:tcPr>
            <w:tcW w:type="dxa" w:w="6803"/>
          </w:tcPr>
          <w:p>
            <w:r>
              <w:rPr>
                <w:sz w:val="22"/>
              </w:rPr>
              <w:t>发现2#楼东侧部分区域临边防护栏杆缺失，存在高处坠落隐患。已立即通知施工班组，并安排专人于当日下班前完成临边防护栏杆的恢复和加固整改。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2"/>
              </w:rPr>
              <w:t>明日工作计划</w:t>
            </w:r>
          </w:p>
        </w:tc>
        <w:tc>
          <w:tcPr>
            <w:tcW w:type="dxa" w:w="6803"/>
          </w:tcPr>
          <w:p>
            <w:r>
              <w:rPr>
                <w:sz w:val="22"/>
              </w:rPr>
              <w:t>计划进行3#楼二层梁、板模板的支设工作，为后续的钢筋绑扎和混凝土浇筑做准备。</w:t>
            </w:r>
          </w:p>
        </w:tc>
      </w:tr>
    </w:tbl>
    <w:p/>
    <w:p>
      <w:pPr>
        <w:pStyle w:val="Heading2"/>
      </w:pPr>
      <w:r>
        <w:t>附图</w:t>
      </w:r>
    </w:p>
    <w:p>
      <w:pPr>
        <w:jc w:val="center"/>
      </w:pPr>
      <w:r>
        <w:rPr>
          <w:i/>
          <w:sz w:val="22"/>
        </w:rPr>
        <w:t>【附图1：3#楼二层柱钢筋绑扎】</w:t>
      </w:r>
    </w:p>
    <w:p>
      <w:pPr>
        <w:jc w:val="center"/>
      </w:pPr>
      <w:r>
        <w:rPr>
          <w:i/>
          <w:sz w:val="22"/>
        </w:rPr>
        <w:t>【附图2：C30混凝土浇筑现场】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