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Pitching Our Product: Why Choose Us?</w:t>
      </w:r>
    </w:p>
    <w:p w:rsidR="00000000" w:rsidDel="00000000" w:rsidP="00000000" w:rsidRDefault="00000000" w:rsidRPr="00000000" w14:paraId="00000002">
      <w:pPr>
        <w:spacing w:after="240" w:before="240" w:lineRule="auto"/>
        <w:rPr/>
      </w:pPr>
      <w:r w:rsidDel="00000000" w:rsidR="00000000" w:rsidRPr="00000000">
        <w:rPr>
          <w:rtl w:val="0"/>
        </w:rPr>
        <w:t xml:space="preserve">Ladies and gentlemen, today we present to you a revolutionary mobile app designed to transform the student experience at Bow Valley College. Our product stands out for its unwavering commitment to addressing the diverse needs of our student community, fostering academic success, enhancing engagement, and simplifying campus life. Here's why you should consider our app:</w:t>
      </w:r>
    </w:p>
    <w:p w:rsidR="00000000" w:rsidDel="00000000" w:rsidP="00000000" w:rsidRDefault="00000000" w:rsidRPr="00000000" w14:paraId="00000003">
      <w:pPr>
        <w:numPr>
          <w:ilvl w:val="0"/>
          <w:numId w:val="5"/>
        </w:numPr>
        <w:spacing w:after="0" w:afterAutospacing="0" w:before="240" w:lineRule="auto"/>
        <w:ind w:left="720" w:hanging="360"/>
      </w:pPr>
      <w:r w:rsidDel="00000000" w:rsidR="00000000" w:rsidRPr="00000000">
        <w:rPr>
          <w:b w:val="1"/>
          <w:rtl w:val="0"/>
        </w:rPr>
        <w:t xml:space="preserve">Comprehensive Features:</w:t>
      </w:r>
      <w:r w:rsidDel="00000000" w:rsidR="00000000" w:rsidRPr="00000000">
        <w:rPr>
          <w:rtl w:val="0"/>
        </w:rPr>
        <w:t xml:space="preserve"> Our app offers a comprehensive suite of features, from course registration and grade tracking to assignment submission and campus news. It's a one-stop solution designed to streamline every aspect of a student's academic journey.</w:t>
      </w:r>
    </w:p>
    <w:p w:rsidR="00000000" w:rsidDel="00000000" w:rsidP="00000000" w:rsidRDefault="00000000" w:rsidRPr="00000000" w14:paraId="00000004">
      <w:pPr>
        <w:numPr>
          <w:ilvl w:val="0"/>
          <w:numId w:val="5"/>
        </w:numPr>
        <w:spacing w:after="0" w:afterAutospacing="0" w:before="0" w:beforeAutospacing="0" w:lineRule="auto"/>
        <w:ind w:left="720" w:hanging="360"/>
      </w:pPr>
      <w:r w:rsidDel="00000000" w:rsidR="00000000" w:rsidRPr="00000000">
        <w:rPr>
          <w:b w:val="1"/>
          <w:rtl w:val="0"/>
        </w:rPr>
        <w:t xml:space="preserve">User-Centric Design:</w:t>
      </w:r>
      <w:r w:rsidDel="00000000" w:rsidR="00000000" w:rsidRPr="00000000">
        <w:rPr>
          <w:rtl w:val="0"/>
        </w:rPr>
        <w:t xml:space="preserve"> We prioritize user experience above all else. Our app is intuitively designed, ensuring ease of navigation and accessibility for all students, regardless of their tech savvy or familiarity with mobile apps.</w:t>
      </w:r>
    </w:p>
    <w:p w:rsidR="00000000" w:rsidDel="00000000" w:rsidP="00000000" w:rsidRDefault="00000000" w:rsidRPr="00000000" w14:paraId="00000005">
      <w:pPr>
        <w:numPr>
          <w:ilvl w:val="0"/>
          <w:numId w:val="5"/>
        </w:numPr>
        <w:spacing w:after="240" w:before="0" w:beforeAutospacing="0" w:lineRule="auto"/>
        <w:ind w:left="720" w:hanging="360"/>
      </w:pPr>
      <w:r w:rsidDel="00000000" w:rsidR="00000000" w:rsidRPr="00000000">
        <w:rPr>
          <w:b w:val="1"/>
          <w:rtl w:val="0"/>
        </w:rPr>
        <w:t xml:space="preserve">Continuous Improvement:</w:t>
      </w:r>
      <w:r w:rsidDel="00000000" w:rsidR="00000000" w:rsidRPr="00000000">
        <w:rPr>
          <w:rtl w:val="0"/>
        </w:rPr>
        <w:t xml:space="preserve"> We're committed to continuous improvement. Through feedback mechanisms and data analytics, we'll constantly refine and enhance our app to meet the evolving needs of our student body.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Major points of the team charter project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b w:val="1"/>
          <w:i w:val="1"/>
          <w:rtl w:val="0"/>
        </w:rPr>
        <w:t xml:space="preserve">Team Mission:</w:t>
      </w:r>
      <w:r w:rsidDel="00000000" w:rsidR="00000000" w:rsidRPr="00000000">
        <w:rPr>
          <w:rtl w:val="0"/>
        </w:rPr>
        <w:t xml:space="preserve"> Our team's objective is to collaboratively design a functional and scalable mobile app to enhance the college experience for BVC (Bow Valley College) students. We aim to provide tools and resources supporting academic success, community engagement, and simplifying campus life.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spacing w:after="0" w:afterAutospacing="0" w:before="240" w:lineRule="auto"/>
        <w:ind w:left="720" w:hanging="360"/>
        <w:rPr>
          <w:b w:val="1"/>
          <w:i w:val="1"/>
          <w:u w:val="none"/>
        </w:rPr>
      </w:pPr>
      <w:r w:rsidDel="00000000" w:rsidR="00000000" w:rsidRPr="00000000">
        <w:rPr>
          <w:b w:val="1"/>
          <w:i w:val="1"/>
          <w:rtl w:val="0"/>
        </w:rPr>
        <w:t xml:space="preserve">Conditions of Satisfaction:</w:t>
      </w:r>
    </w:p>
    <w:p w:rsidR="00000000" w:rsidDel="00000000" w:rsidP="00000000" w:rsidRDefault="00000000" w:rsidRPr="00000000" w14:paraId="00000027">
      <w:pPr>
        <w:numPr>
          <w:ilvl w:val="0"/>
          <w:numId w:val="6"/>
        </w:numPr>
        <w:spacing w:after="0" w:afterAutospacing="0" w:before="0" w:beforeAutospacing="0" w:lineRule="auto"/>
        <w:ind w:left="720" w:hanging="360"/>
      </w:pPr>
      <w:r w:rsidDel="00000000" w:rsidR="00000000" w:rsidRPr="00000000">
        <w:rPr>
          <w:rtl w:val="0"/>
        </w:rPr>
        <w:t xml:space="preserve">A fully functional mobile app across all platforms.</w:t>
      </w:r>
    </w:p>
    <w:p w:rsidR="00000000" w:rsidDel="00000000" w:rsidP="00000000" w:rsidRDefault="00000000" w:rsidRPr="00000000" w14:paraId="00000028">
      <w:pPr>
        <w:numPr>
          <w:ilvl w:val="0"/>
          <w:numId w:val="6"/>
        </w:numPr>
        <w:spacing w:after="0" w:afterAutospacing="0" w:before="0" w:beforeAutospacing="0" w:lineRule="auto"/>
        <w:ind w:left="720" w:hanging="360"/>
      </w:pPr>
      <w:r w:rsidDel="00000000" w:rsidR="00000000" w:rsidRPr="00000000">
        <w:rPr>
          <w:rtl w:val="0"/>
        </w:rPr>
        <w:t xml:space="preserve">Value addition to the BVC student community.</w:t>
      </w:r>
    </w:p>
    <w:p w:rsidR="00000000" w:rsidDel="00000000" w:rsidP="00000000" w:rsidRDefault="00000000" w:rsidRPr="00000000" w14:paraId="00000029">
      <w:pPr>
        <w:numPr>
          <w:ilvl w:val="0"/>
          <w:numId w:val="6"/>
        </w:numPr>
        <w:spacing w:after="0" w:afterAutospacing="0" w:before="0" w:beforeAutospacing="0" w:lineRule="auto"/>
        <w:ind w:left="720" w:hanging="360"/>
      </w:pPr>
      <w:r w:rsidDel="00000000" w:rsidR="00000000" w:rsidRPr="00000000">
        <w:rPr>
          <w:rtl w:val="0"/>
        </w:rPr>
        <w:t xml:space="preserve">Features for course feedback, instructor rating, and overall learning experience evaluation.</w:t>
      </w:r>
    </w:p>
    <w:p w:rsidR="00000000" w:rsidDel="00000000" w:rsidP="00000000" w:rsidRDefault="00000000" w:rsidRPr="00000000" w14:paraId="0000002A">
      <w:pPr>
        <w:numPr>
          <w:ilvl w:val="0"/>
          <w:numId w:val="6"/>
        </w:numPr>
        <w:spacing w:after="240" w:before="0" w:beforeAutospacing="0" w:lineRule="auto"/>
        <w:ind w:left="720" w:hanging="360"/>
      </w:pPr>
      <w:r w:rsidDel="00000000" w:rsidR="00000000" w:rsidRPr="00000000">
        <w:rPr>
          <w:rtl w:val="0"/>
        </w:rPr>
        <w:t xml:space="preserve">Access to learning materials, calendar, study session scheduling, and important date notifications.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2"/>
        </w:numPr>
        <w:spacing w:after="0" w:afterAutospacing="0" w:before="240" w:lineRule="auto"/>
        <w:ind w:left="720" w:hanging="360"/>
        <w:rPr>
          <w:u w:val="none"/>
        </w:rPr>
      </w:pPr>
      <w:r w:rsidDel="00000000" w:rsidR="00000000" w:rsidRPr="00000000">
        <w:rPr>
          <w:b w:val="1"/>
          <w:i w:val="1"/>
          <w:rtl w:val="0"/>
        </w:rPr>
        <w:t xml:space="preserve">Commitments:</w:t>
      </w:r>
      <w:r w:rsidDel="00000000" w:rsidR="00000000" w:rsidRPr="00000000">
        <w:rPr>
          <w:rtl w:val="0"/>
        </w:rPr>
        <w:t xml:space="preserve"> We commit to the CONNECT principles:</w:t>
      </w:r>
    </w:p>
    <w:p w:rsidR="00000000" w:rsidDel="00000000" w:rsidP="00000000" w:rsidRDefault="00000000" w:rsidRPr="00000000" w14:paraId="0000002E">
      <w:pPr>
        <w:numPr>
          <w:ilvl w:val="0"/>
          <w:numId w:val="4"/>
        </w:numPr>
        <w:spacing w:after="0" w:afterAutospacing="0" w:before="0" w:beforeAutospacing="0" w:lineRule="auto"/>
        <w:ind w:left="720" w:hanging="360"/>
      </w:pPr>
      <w:r w:rsidDel="00000000" w:rsidR="00000000" w:rsidRPr="00000000">
        <w:rPr>
          <w:rtl w:val="0"/>
        </w:rPr>
        <w:t xml:space="preserve">Committed</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rtl w:val="0"/>
        </w:rPr>
        <w:t xml:space="preserve">Open</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rtl w:val="0"/>
        </w:rPr>
        <w:t xml:space="preserve">Non-Judgemental</w:t>
      </w:r>
    </w:p>
    <w:p w:rsidR="00000000" w:rsidDel="00000000" w:rsidP="00000000" w:rsidRDefault="00000000" w:rsidRPr="00000000" w14:paraId="00000031">
      <w:pPr>
        <w:numPr>
          <w:ilvl w:val="0"/>
          <w:numId w:val="4"/>
        </w:numPr>
        <w:spacing w:after="0" w:afterAutospacing="0" w:before="0" w:beforeAutospacing="0" w:lineRule="auto"/>
        <w:ind w:left="720" w:hanging="360"/>
      </w:pPr>
      <w:r w:rsidDel="00000000" w:rsidR="00000000" w:rsidRPr="00000000">
        <w:rPr>
          <w:rtl w:val="0"/>
        </w:rPr>
        <w:t xml:space="preserve">Nimble</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rtl w:val="0"/>
        </w:rPr>
        <w:t xml:space="preserve">Efficient</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tl w:val="0"/>
        </w:rPr>
        <w:t xml:space="preserve">Cordial</w:t>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rtl w:val="0"/>
        </w:rPr>
        <w:t xml:space="preserve">Timely</w:t>
      </w:r>
    </w:p>
    <w:p w:rsidR="00000000" w:rsidDel="00000000" w:rsidP="00000000" w:rsidRDefault="00000000" w:rsidRPr="00000000" w14:paraId="00000035">
      <w:pPr>
        <w:spacing w:after="240" w:before="240" w:lineRule="auto"/>
        <w:rPr>
          <w:i w:val="1"/>
        </w:rPr>
      </w:pPr>
      <w:r w:rsidDel="00000000" w:rsidR="00000000" w:rsidRPr="00000000">
        <w:rPr>
          <w:i w:val="1"/>
          <w:rtl w:val="0"/>
        </w:rPr>
        <w:t xml:space="preserve">                 General Team Rules:</w:t>
      </w:r>
    </w:p>
    <w:p w:rsidR="00000000" w:rsidDel="00000000" w:rsidP="00000000" w:rsidRDefault="00000000" w:rsidRPr="00000000" w14:paraId="00000036">
      <w:pPr>
        <w:numPr>
          <w:ilvl w:val="0"/>
          <w:numId w:val="3"/>
        </w:numPr>
        <w:spacing w:after="0" w:afterAutospacing="0" w:before="240" w:lineRule="auto"/>
        <w:ind w:left="2160" w:hanging="360"/>
      </w:pPr>
      <w:r w:rsidDel="00000000" w:rsidR="00000000" w:rsidRPr="00000000">
        <w:rPr>
          <w:rtl w:val="0"/>
        </w:rPr>
        <w:t xml:space="preserve">Respect, open communication, and timeliness are paramount.</w:t>
      </w:r>
    </w:p>
    <w:p w:rsidR="00000000" w:rsidDel="00000000" w:rsidP="00000000" w:rsidRDefault="00000000" w:rsidRPr="00000000" w14:paraId="00000037">
      <w:pPr>
        <w:numPr>
          <w:ilvl w:val="0"/>
          <w:numId w:val="3"/>
        </w:numPr>
        <w:spacing w:after="0" w:afterAutospacing="0" w:before="0" w:beforeAutospacing="0" w:lineRule="auto"/>
        <w:ind w:left="2160" w:hanging="360"/>
      </w:pPr>
      <w:r w:rsidDel="00000000" w:rsidR="00000000" w:rsidRPr="00000000">
        <w:rPr>
          <w:rtl w:val="0"/>
        </w:rPr>
        <w:t xml:space="preserve">Consequences for rule violations.</w:t>
      </w:r>
    </w:p>
    <w:p w:rsidR="00000000" w:rsidDel="00000000" w:rsidP="00000000" w:rsidRDefault="00000000" w:rsidRPr="00000000" w14:paraId="00000038">
      <w:pPr>
        <w:numPr>
          <w:ilvl w:val="0"/>
          <w:numId w:val="3"/>
        </w:numPr>
        <w:spacing w:after="240" w:before="0" w:beforeAutospacing="0" w:lineRule="auto"/>
        <w:ind w:left="2160" w:hanging="360"/>
      </w:pPr>
      <w:r w:rsidDel="00000000" w:rsidR="00000000" w:rsidRPr="00000000">
        <w:rPr>
          <w:rtl w:val="0"/>
        </w:rPr>
        <w:t xml:space="preserve">Lateness incurs lunch expenses; task delays result in warnings and potential escalation.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Major points of the project backlog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summary outlines the main features of the mobile app project, and their priorities, providing a clear overview for stakeholders.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Feature Summary:</w:t>
      </w:r>
    </w:p>
    <w:p w:rsidR="00000000" w:rsidDel="00000000" w:rsidP="00000000" w:rsidRDefault="00000000" w:rsidRPr="00000000" w14:paraId="00000046">
      <w:pPr>
        <w:numPr>
          <w:ilvl w:val="0"/>
          <w:numId w:val="1"/>
        </w:numPr>
        <w:spacing w:after="0" w:afterAutospacing="0" w:before="240" w:lineRule="auto"/>
        <w:ind w:left="720" w:hanging="360"/>
      </w:pPr>
      <w:r w:rsidDel="00000000" w:rsidR="00000000" w:rsidRPr="00000000">
        <w:rPr>
          <w:b w:val="1"/>
          <w:rtl w:val="0"/>
        </w:rPr>
        <w:t xml:space="preserve">Course Registration</w:t>
      </w:r>
    </w:p>
    <w:p w:rsidR="00000000" w:rsidDel="00000000" w:rsidP="00000000" w:rsidRDefault="00000000" w:rsidRPr="00000000" w14:paraId="00000047">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Enables timely course registration and schedule management.</w:t>
      </w:r>
    </w:p>
    <w:p w:rsidR="00000000" w:rsidDel="00000000" w:rsidP="00000000" w:rsidRDefault="00000000" w:rsidRPr="00000000" w14:paraId="00000048">
      <w:pPr>
        <w:numPr>
          <w:ilvl w:val="1"/>
          <w:numId w:val="1"/>
        </w:numPr>
        <w:spacing w:after="0" w:afterAutospacing="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High</w:t>
      </w:r>
    </w:p>
    <w:p w:rsidR="00000000" w:rsidDel="00000000" w:rsidP="00000000" w:rsidRDefault="00000000" w:rsidRPr="00000000" w14:paraId="00000049">
      <w:pPr>
        <w:numPr>
          <w:ilvl w:val="1"/>
          <w:numId w:val="1"/>
        </w:numPr>
        <w:spacing w:after="0" w:afterAutospacing="0" w:before="0" w:beforeAutospacing="0" w:lineRule="auto"/>
        <w:ind w:left="1440" w:hanging="360"/>
      </w:pPr>
      <w:r w:rsidDel="00000000" w:rsidR="00000000" w:rsidRPr="00000000">
        <w:rPr>
          <w:i w:val="1"/>
          <w:rtl w:val="0"/>
        </w:rPr>
        <w:t xml:space="preserve">Status:</w:t>
      </w:r>
      <w:r w:rsidDel="00000000" w:rsidR="00000000" w:rsidRPr="00000000">
        <w:rPr>
          <w:rtl w:val="0"/>
        </w:rPr>
        <w:t xml:space="preserve"> In Progress</w:t>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b w:val="1"/>
          <w:rtl w:val="0"/>
        </w:rPr>
        <w:t xml:space="preserve">Grade Tracker</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Tracks academic progress and grades for each course.</w:t>
      </w:r>
    </w:p>
    <w:p w:rsidR="00000000" w:rsidDel="00000000" w:rsidP="00000000" w:rsidRDefault="00000000" w:rsidRPr="00000000" w14:paraId="0000004C">
      <w:pPr>
        <w:numPr>
          <w:ilvl w:val="1"/>
          <w:numId w:val="1"/>
        </w:numPr>
        <w:spacing w:after="0" w:afterAutospacing="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High</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i w:val="1"/>
          <w:rtl w:val="0"/>
        </w:rPr>
        <w:t xml:space="preserve">Status:</w:t>
      </w:r>
      <w:r w:rsidDel="00000000" w:rsidR="00000000" w:rsidRPr="00000000">
        <w:rPr>
          <w:rtl w:val="0"/>
        </w:rPr>
        <w:t xml:space="preserve"> Pending</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Assignment Submission</w:t>
      </w:r>
    </w:p>
    <w:p w:rsidR="00000000" w:rsidDel="00000000" w:rsidP="00000000" w:rsidRDefault="00000000" w:rsidRPr="00000000" w14:paraId="0000004F">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Facilitates online assignment submission and feedback.</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Medium</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i w:val="1"/>
          <w:rtl w:val="0"/>
        </w:rPr>
        <w:t xml:space="preserve">Status:</w:t>
      </w:r>
      <w:r w:rsidDel="00000000" w:rsidR="00000000" w:rsidRPr="00000000">
        <w:rPr>
          <w:rtl w:val="0"/>
        </w:rPr>
        <w:t xml:space="preserve"> Backlog</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Payment System</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Facilitates tuition payments.</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High</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i w:val="1"/>
          <w:rtl w:val="0"/>
        </w:rPr>
        <w:t xml:space="preserve">Status:</w:t>
      </w:r>
      <w:r w:rsidDel="00000000" w:rsidR="00000000" w:rsidRPr="00000000">
        <w:rPr>
          <w:rtl w:val="0"/>
        </w:rPr>
        <w:t xml:space="preserve"> Pending</w:t>
      </w:r>
    </w:p>
    <w:p w:rsidR="00000000" w:rsidDel="00000000" w:rsidP="00000000" w:rsidRDefault="00000000" w:rsidRPr="00000000" w14:paraId="00000056">
      <w:pPr>
        <w:numPr>
          <w:ilvl w:val="0"/>
          <w:numId w:val="1"/>
        </w:numPr>
        <w:spacing w:after="0" w:afterAutospacing="0" w:before="0" w:beforeAutospacing="0" w:lineRule="auto"/>
        <w:ind w:left="720" w:hanging="360"/>
      </w:pPr>
      <w:r w:rsidDel="00000000" w:rsidR="00000000" w:rsidRPr="00000000">
        <w:rPr>
          <w:b w:val="1"/>
          <w:rtl w:val="0"/>
        </w:rPr>
        <w:t xml:space="preserve">Course Materials</w:t>
      </w:r>
    </w:p>
    <w:p w:rsidR="00000000" w:rsidDel="00000000" w:rsidP="00000000" w:rsidRDefault="00000000" w:rsidRPr="00000000" w14:paraId="00000057">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Provides access to course materials and resources.</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Medium</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i w:val="1"/>
          <w:rtl w:val="0"/>
        </w:rPr>
        <w:t xml:space="preserve">Status:</w:t>
      </w:r>
      <w:r w:rsidDel="00000000" w:rsidR="00000000" w:rsidRPr="00000000">
        <w:rPr>
          <w:rtl w:val="0"/>
        </w:rPr>
        <w:t xml:space="preserve"> Backlog</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Discussion/Engagement Forum</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Enhances online collaboration and discussions.</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High</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i w:val="1"/>
          <w:rtl w:val="0"/>
        </w:rPr>
        <w:t xml:space="preserve">Status:</w:t>
      </w:r>
      <w:r w:rsidDel="00000000" w:rsidR="00000000" w:rsidRPr="00000000">
        <w:rPr>
          <w:rtl w:val="0"/>
        </w:rPr>
        <w:t xml:space="preserve"> Pending</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b w:val="1"/>
          <w:rtl w:val="0"/>
        </w:rPr>
        <w:t xml:space="preserve">News Feed</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Informs students about upcoming schedules and events.</w:t>
      </w:r>
    </w:p>
    <w:p w:rsidR="00000000" w:rsidDel="00000000" w:rsidP="00000000" w:rsidRDefault="00000000" w:rsidRPr="00000000" w14:paraId="00000060">
      <w:pPr>
        <w:numPr>
          <w:ilvl w:val="1"/>
          <w:numId w:val="1"/>
        </w:numPr>
        <w:spacing w:after="0" w:afterAutospacing="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High</w:t>
      </w:r>
    </w:p>
    <w:p w:rsidR="00000000" w:rsidDel="00000000" w:rsidP="00000000" w:rsidRDefault="00000000" w:rsidRPr="00000000" w14:paraId="00000061">
      <w:pPr>
        <w:numPr>
          <w:ilvl w:val="1"/>
          <w:numId w:val="1"/>
        </w:numPr>
        <w:spacing w:after="0" w:afterAutospacing="0" w:before="0" w:beforeAutospacing="0" w:lineRule="auto"/>
        <w:ind w:left="1440" w:hanging="360"/>
      </w:pPr>
      <w:r w:rsidDel="00000000" w:rsidR="00000000" w:rsidRPr="00000000">
        <w:rPr>
          <w:i w:val="1"/>
          <w:rtl w:val="0"/>
        </w:rPr>
        <w:t xml:space="preserve">Status:</w:t>
      </w:r>
      <w:r w:rsidDel="00000000" w:rsidR="00000000" w:rsidRPr="00000000">
        <w:rPr>
          <w:rtl w:val="0"/>
        </w:rPr>
        <w:t xml:space="preserve"> Backlog</w:t>
      </w:r>
    </w:p>
    <w:p w:rsidR="00000000" w:rsidDel="00000000" w:rsidP="00000000" w:rsidRDefault="00000000" w:rsidRPr="00000000" w14:paraId="00000062">
      <w:pPr>
        <w:numPr>
          <w:ilvl w:val="0"/>
          <w:numId w:val="1"/>
        </w:numPr>
        <w:spacing w:after="0" w:afterAutospacing="0" w:before="0" w:beforeAutospacing="0" w:lineRule="auto"/>
        <w:ind w:left="720" w:hanging="360"/>
      </w:pPr>
      <w:r w:rsidDel="00000000" w:rsidR="00000000" w:rsidRPr="00000000">
        <w:rPr>
          <w:b w:val="1"/>
          <w:rtl w:val="0"/>
        </w:rPr>
        <w:t xml:space="preserve">Notifications and Alerts</w:t>
      </w:r>
    </w:p>
    <w:p w:rsidR="00000000" w:rsidDel="00000000" w:rsidP="00000000" w:rsidRDefault="00000000" w:rsidRPr="00000000" w14:paraId="00000063">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Sends timely notifications regarding important deadlines.</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Medium</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i w:val="1"/>
          <w:rtl w:val="0"/>
        </w:rPr>
        <w:t xml:space="preserve">Status:</w:t>
      </w:r>
      <w:r w:rsidDel="00000000" w:rsidR="00000000" w:rsidRPr="00000000">
        <w:rPr>
          <w:rtl w:val="0"/>
        </w:rPr>
        <w:t xml:space="preserve"> Pending</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User Profile</w:t>
      </w:r>
    </w:p>
    <w:p w:rsidR="00000000" w:rsidDel="00000000" w:rsidP="00000000" w:rsidRDefault="00000000" w:rsidRPr="00000000" w14:paraId="00000067">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Enables students to update personal information.</w:t>
      </w:r>
    </w:p>
    <w:p w:rsidR="00000000" w:rsidDel="00000000" w:rsidP="00000000" w:rsidRDefault="00000000" w:rsidRPr="00000000" w14:paraId="00000068">
      <w:pPr>
        <w:numPr>
          <w:ilvl w:val="1"/>
          <w:numId w:val="1"/>
        </w:numPr>
        <w:spacing w:after="0" w:afterAutospacing="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Low</w:t>
      </w:r>
    </w:p>
    <w:p w:rsidR="00000000" w:rsidDel="00000000" w:rsidP="00000000" w:rsidRDefault="00000000" w:rsidRPr="00000000" w14:paraId="00000069">
      <w:pPr>
        <w:numPr>
          <w:ilvl w:val="1"/>
          <w:numId w:val="1"/>
        </w:numPr>
        <w:spacing w:after="0" w:afterAutospacing="0" w:before="0" w:beforeAutospacing="0" w:lineRule="auto"/>
        <w:ind w:left="1440" w:hanging="360"/>
      </w:pPr>
      <w:r w:rsidDel="00000000" w:rsidR="00000000" w:rsidRPr="00000000">
        <w:rPr>
          <w:i w:val="1"/>
          <w:rtl w:val="0"/>
        </w:rPr>
        <w:t xml:space="preserve">Status:</w:t>
      </w:r>
      <w:r w:rsidDel="00000000" w:rsidR="00000000" w:rsidRPr="00000000">
        <w:rPr>
          <w:rtl w:val="0"/>
        </w:rPr>
        <w:t xml:space="preserve"> Backlog</w:t>
      </w:r>
    </w:p>
    <w:p w:rsidR="00000000" w:rsidDel="00000000" w:rsidP="00000000" w:rsidRDefault="00000000" w:rsidRPr="00000000" w14:paraId="0000006A">
      <w:pPr>
        <w:numPr>
          <w:ilvl w:val="0"/>
          <w:numId w:val="1"/>
        </w:numPr>
        <w:spacing w:after="0" w:afterAutospacing="0" w:before="0" w:beforeAutospacing="0" w:lineRule="auto"/>
        <w:ind w:left="720" w:hanging="360"/>
      </w:pPr>
      <w:r w:rsidDel="00000000" w:rsidR="00000000" w:rsidRPr="00000000">
        <w:rPr>
          <w:b w:val="1"/>
          <w:rtl w:val="0"/>
        </w:rPr>
        <w:t xml:space="preserve">Student Feedback/Survey</w:t>
      </w:r>
    </w:p>
    <w:p w:rsidR="00000000" w:rsidDel="00000000" w:rsidP="00000000" w:rsidRDefault="00000000" w:rsidRPr="00000000" w14:paraId="0000006B">
      <w:pPr>
        <w:numPr>
          <w:ilvl w:val="1"/>
          <w:numId w:val="1"/>
        </w:numPr>
        <w:spacing w:after="0" w:afterAutospacing="0" w:before="0" w:beforeAutospacing="0" w:lineRule="auto"/>
        <w:ind w:left="1440" w:hanging="360"/>
      </w:pPr>
      <w:r w:rsidDel="00000000" w:rsidR="00000000" w:rsidRPr="00000000">
        <w:rPr>
          <w:i w:val="1"/>
          <w:rtl w:val="0"/>
        </w:rPr>
        <w:t xml:space="preserve">Explanation:</w:t>
      </w:r>
      <w:r w:rsidDel="00000000" w:rsidR="00000000" w:rsidRPr="00000000">
        <w:rPr>
          <w:rtl w:val="0"/>
        </w:rPr>
        <w:t xml:space="preserve"> Allows students to provide feedback on courses and instructors.</w:t>
      </w:r>
    </w:p>
    <w:p w:rsidR="00000000" w:rsidDel="00000000" w:rsidP="00000000" w:rsidRDefault="00000000" w:rsidRPr="00000000" w14:paraId="0000006C">
      <w:pPr>
        <w:numPr>
          <w:ilvl w:val="1"/>
          <w:numId w:val="1"/>
        </w:numPr>
        <w:spacing w:after="240" w:before="0" w:beforeAutospacing="0" w:lineRule="auto"/>
        <w:ind w:left="1440" w:hanging="360"/>
      </w:pPr>
      <w:r w:rsidDel="00000000" w:rsidR="00000000" w:rsidRPr="00000000">
        <w:rPr>
          <w:i w:val="1"/>
          <w:rtl w:val="0"/>
        </w:rPr>
        <w:t xml:space="preserve">Priority:</w:t>
      </w:r>
      <w:r w:rsidDel="00000000" w:rsidR="00000000" w:rsidRPr="00000000">
        <w:rPr>
          <w:rtl w:val="0"/>
        </w:rPr>
        <w:t xml:space="preserve"> High</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Wireframe Development Overview: Enhancing the Student Experience at Bow Valley College</w:t>
      </w:r>
    </w:p>
    <w:p w:rsidR="00000000" w:rsidDel="00000000" w:rsidP="00000000" w:rsidRDefault="00000000" w:rsidRPr="00000000" w14:paraId="00000070">
      <w:pPr>
        <w:spacing w:after="240" w:before="240" w:lineRule="auto"/>
        <w:rPr/>
      </w:pPr>
      <w:r w:rsidDel="00000000" w:rsidR="00000000" w:rsidRPr="00000000">
        <w:rPr>
          <w:b w:val="1"/>
          <w:rtl w:val="0"/>
        </w:rPr>
        <w:t xml:space="preserve">Introduction:</w:t>
      </w:r>
      <w:r w:rsidDel="00000000" w:rsidR="00000000" w:rsidRPr="00000000">
        <w:rPr>
          <w:rtl w:val="0"/>
        </w:rPr>
        <w:t xml:space="preserve"> Welcome to our mobile app design journey aimed at elevating the student experience at Bow Valley College! Our mission is to craft an indispensable tool for every student, tailored to their evolving needs. Unlike conventional projects, ours is dynamic and responsive, allowing us to prioritize what truly matters to our users.</w:t>
      </w:r>
    </w:p>
    <w:p w:rsidR="00000000" w:rsidDel="00000000" w:rsidP="00000000" w:rsidRDefault="00000000" w:rsidRPr="00000000" w14:paraId="00000071">
      <w:pPr>
        <w:spacing w:after="240" w:before="240" w:lineRule="auto"/>
        <w:rPr/>
      </w:pPr>
      <w:r w:rsidDel="00000000" w:rsidR="00000000" w:rsidRPr="00000000">
        <w:rPr>
          <w:b w:val="1"/>
          <w:rtl w:val="0"/>
        </w:rPr>
        <w:t xml:space="preserve">Purpose:</w:t>
      </w:r>
      <w:r w:rsidDel="00000000" w:rsidR="00000000" w:rsidRPr="00000000">
        <w:rPr>
          <w:rtl w:val="0"/>
        </w:rPr>
        <w:t xml:space="preserve"> In this phase, we embark on creating the blueprint of our app - the wireframe. Similar to an architect's plan for a building, the wireframe delineates the app's structure and functionalities, devoid of visual design intricacies. It lays the groundwork for an intuitive and seamless user experience.</w:t>
      </w:r>
    </w:p>
    <w:p w:rsidR="00000000" w:rsidDel="00000000" w:rsidP="00000000" w:rsidRDefault="00000000" w:rsidRPr="00000000" w14:paraId="00000072">
      <w:pPr>
        <w:spacing w:after="240" w:before="240" w:lineRule="auto"/>
        <w:rPr/>
      </w:pPr>
      <w:r w:rsidDel="00000000" w:rsidR="00000000" w:rsidRPr="00000000">
        <w:rPr>
          <w:b w:val="1"/>
          <w:rtl w:val="0"/>
        </w:rPr>
        <w:t xml:space="preserve">Key Focus:</w:t>
      </w:r>
      <w:r w:rsidDel="00000000" w:rsidR="00000000" w:rsidRPr="00000000">
        <w:rPr>
          <w:rtl w:val="0"/>
        </w:rPr>
        <w:t xml:space="preserve"> Our focus lies in collaboratively identifying essential features, ranging from course schedules to campus resources, ensuring each element adds tangible value to our users. With simplicity, usability, and functionality at the forefront, we meticulously sketch out screen layouts, envisioning user interactions at every step.</w:t>
      </w:r>
    </w:p>
    <w:p w:rsidR="00000000" w:rsidDel="00000000" w:rsidP="00000000" w:rsidRDefault="00000000" w:rsidRPr="00000000" w14:paraId="00000073">
      <w:pPr>
        <w:spacing w:after="240" w:before="240" w:lineRule="auto"/>
        <w:rPr/>
      </w:pPr>
      <w:r w:rsidDel="00000000" w:rsidR="00000000" w:rsidRPr="00000000">
        <w:rPr>
          <w:b w:val="1"/>
          <w:rtl w:val="0"/>
        </w:rPr>
        <w:t xml:space="preserve">Iterative Process:</w:t>
      </w:r>
      <w:r w:rsidDel="00000000" w:rsidR="00000000" w:rsidRPr="00000000">
        <w:rPr>
          <w:rtl w:val="0"/>
        </w:rPr>
        <w:t xml:space="preserve"> Through iterative refinement and stakeholder feedback, we iteratively refine our wireframes to align with our vision and exceed stakeholder expectations. We remain receptive to innovation and prioritize listening to our students' voices, ensuring that the final product not only meets their needs but surpasses their expectations, enriching their educational journey at Bow Valley College.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spacing w:after="240" w:before="240" w:lineRule="auto"/>
        <w:rPr>
          <w:b w:val="1"/>
        </w:rPr>
      </w:pPr>
      <w:r w:rsidDel="00000000" w:rsidR="00000000" w:rsidRPr="00000000">
        <w:rPr>
          <w:b w:val="1"/>
          <w:rtl w:val="0"/>
        </w:rPr>
        <w:t xml:space="preserve">Project Funding: Securing Our Future</w:t>
      </w:r>
    </w:p>
    <w:p w:rsidR="00000000" w:rsidDel="00000000" w:rsidP="00000000" w:rsidRDefault="00000000" w:rsidRPr="00000000" w14:paraId="00000077">
      <w:pPr>
        <w:spacing w:after="240" w:before="240" w:lineRule="auto"/>
        <w:rPr/>
      </w:pPr>
      <w:r w:rsidDel="00000000" w:rsidR="00000000" w:rsidRPr="00000000">
        <w:rPr>
          <w:rtl w:val="0"/>
        </w:rPr>
        <w:t xml:space="preserve">To ensure the success of our ambitious project, securing adequate funding is vital. We understand the significance of financial support in turning our vision into reality. Here's our approach to funding:</w:t>
      </w:r>
    </w:p>
    <w:p w:rsidR="00000000" w:rsidDel="00000000" w:rsidP="00000000" w:rsidRDefault="00000000" w:rsidRPr="00000000" w14:paraId="00000078">
      <w:pPr>
        <w:spacing w:after="240" w:before="240" w:lineRule="auto"/>
        <w:rPr/>
      </w:pPr>
      <w:r w:rsidDel="00000000" w:rsidR="00000000" w:rsidRPr="00000000">
        <w:rPr>
          <w:b w:val="1"/>
          <w:rtl w:val="0"/>
        </w:rPr>
        <w:t xml:space="preserve">1. Grants and Scholarships:</w:t>
      </w:r>
      <w:r w:rsidDel="00000000" w:rsidR="00000000" w:rsidRPr="00000000">
        <w:rPr>
          <w:rtl w:val="0"/>
        </w:rPr>
        <w:t xml:space="preserve"> We're actively seeking grants and scholarships from educational institutions, government agencies, and private organizations that share our commitment to enhancing the student experience. These funding sources will provide crucial support as we develop our app.</w:t>
      </w:r>
    </w:p>
    <w:p w:rsidR="00000000" w:rsidDel="00000000" w:rsidP="00000000" w:rsidRDefault="00000000" w:rsidRPr="00000000" w14:paraId="00000079">
      <w:pPr>
        <w:spacing w:after="240" w:before="240" w:lineRule="auto"/>
        <w:rPr/>
      </w:pPr>
      <w:r w:rsidDel="00000000" w:rsidR="00000000" w:rsidRPr="00000000">
        <w:rPr>
          <w:b w:val="1"/>
          <w:rtl w:val="0"/>
        </w:rPr>
        <w:t xml:space="preserve">2. Corporate Sponsorship:</w:t>
      </w:r>
      <w:r w:rsidDel="00000000" w:rsidR="00000000" w:rsidRPr="00000000">
        <w:rPr>
          <w:rtl w:val="0"/>
        </w:rPr>
        <w:t xml:space="preserve"> We're reaching out to corporate partners who are passionate about empowering students and promoting educational excellence. Through strategic partnerships, these sponsors can offer financial assistance, as well as valuable resources and expertise, to help us achieve our goals.</w:t>
      </w:r>
    </w:p>
    <w:p w:rsidR="00000000" w:rsidDel="00000000" w:rsidP="00000000" w:rsidRDefault="00000000" w:rsidRPr="00000000" w14:paraId="0000007A">
      <w:pPr>
        <w:spacing w:after="240" w:before="240" w:lineRule="auto"/>
        <w:rPr/>
      </w:pPr>
      <w:r w:rsidDel="00000000" w:rsidR="00000000" w:rsidRPr="00000000">
        <w:rPr>
          <w:b w:val="1"/>
          <w:rtl w:val="0"/>
        </w:rPr>
        <w:t xml:space="preserve">3. Crowdfunding Campaigns:</w:t>
      </w:r>
      <w:r w:rsidDel="00000000" w:rsidR="00000000" w:rsidRPr="00000000">
        <w:rPr>
          <w:rtl w:val="0"/>
        </w:rPr>
        <w:t xml:space="preserve"> We're harnessing the power of crowdfunding platforms to engage with our community. By rallying support from individuals who share our passion for improving the student experience at Bow Valley College, we aim to raise the necessary funds to bring our project to life.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A Strong Closing: Empowering Student Success</w:t>
      </w:r>
    </w:p>
    <w:p w:rsidR="00000000" w:rsidDel="00000000" w:rsidP="00000000" w:rsidRDefault="00000000" w:rsidRPr="00000000" w14:paraId="0000007E">
      <w:pPr>
        <w:spacing w:after="240" w:before="240" w:lineRule="auto"/>
        <w:rPr/>
      </w:pPr>
      <w:r w:rsidDel="00000000" w:rsidR="00000000" w:rsidRPr="00000000">
        <w:rPr>
          <w:rtl w:val="0"/>
        </w:rPr>
        <w:t xml:space="preserve">In conclusion, we dream of a future where every student at Bow Valley College has everything they need to excel in their academic and personal pursuits. Our mobile app is a pivotal part of this vision. It's not just an app; it's a game-changer, a catalyst for positive change in the lives of our students.</w:t>
      </w:r>
    </w:p>
    <w:p w:rsidR="00000000" w:rsidDel="00000000" w:rsidP="00000000" w:rsidRDefault="00000000" w:rsidRPr="00000000" w14:paraId="0000007F">
      <w:pPr>
        <w:spacing w:after="240" w:before="240" w:lineRule="auto"/>
        <w:rPr/>
      </w:pPr>
      <w:r w:rsidDel="00000000" w:rsidR="00000000" w:rsidRPr="00000000">
        <w:rPr>
          <w:rtl w:val="0"/>
        </w:rPr>
        <w:t xml:space="preserve">With your support and partnership, we can turn this vision into reality. Together, we have the power to revolutionize the student experience, to break down barriers, and to empower countless individuals to unlock their full potential.</w:t>
      </w:r>
    </w:p>
    <w:p w:rsidR="00000000" w:rsidDel="00000000" w:rsidP="00000000" w:rsidRDefault="00000000" w:rsidRPr="00000000" w14:paraId="00000080">
      <w:pPr>
        <w:spacing w:after="240" w:before="240" w:lineRule="auto"/>
        <w:rPr/>
      </w:pPr>
      <w:r w:rsidDel="00000000" w:rsidR="00000000" w:rsidRPr="00000000">
        <w:rPr>
          <w:rtl w:val="0"/>
        </w:rPr>
        <w:t xml:space="preserve">Thank you for your unwavering attention and thoughtful consideration. Let's unite and embark on this exhilarating journey towards student success, shaping a brighter future for Bow Valley College, one student at a time.</w:t>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