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6C69" w14:textId="77777777" w:rsidR="007873D6" w:rsidRPr="007873D6" w:rsidRDefault="007873D6" w:rsidP="007873D6">
      <w:pPr>
        <w:spacing w:after="0" w:line="480" w:lineRule="auto"/>
        <w:ind w:firstLine="720"/>
        <w:jc w:val="both"/>
        <w:rPr>
          <w:rFonts w:ascii="Calibri" w:eastAsia="SimSun" w:hAnsi="Calibri" w:cs="Arial"/>
          <w:color w:val="000000"/>
          <w:kern w:val="0"/>
          <w:sz w:val="22"/>
          <w:lang w:val="en-US" w:eastAsia="ja-JP"/>
          <w14:ligatures w14:val="none"/>
        </w:rPr>
      </w:pPr>
    </w:p>
    <w:p w14:paraId="70B7BDC0" w14:textId="77777777" w:rsidR="007873D6" w:rsidRPr="007873D6" w:rsidRDefault="007873D6" w:rsidP="007873D6">
      <w:pPr>
        <w:spacing w:after="0" w:line="480" w:lineRule="auto"/>
        <w:ind w:firstLine="720"/>
        <w:jc w:val="both"/>
        <w:rPr>
          <w:rFonts w:ascii="Calibri" w:eastAsia="SimSun" w:hAnsi="Calibri" w:cs="Arial"/>
          <w:color w:val="000000"/>
          <w:kern w:val="0"/>
          <w:sz w:val="22"/>
          <w:lang w:val="en-US" w:eastAsia="ja-JP"/>
          <w14:ligatures w14:val="none"/>
        </w:rPr>
      </w:pPr>
    </w:p>
    <w:p w14:paraId="53F76523" w14:textId="20D527B1" w:rsidR="007873D6" w:rsidRPr="007873D6" w:rsidRDefault="007873D6" w:rsidP="007873D6">
      <w:pPr>
        <w:spacing w:after="0" w:line="480" w:lineRule="auto"/>
        <w:jc w:val="center"/>
        <w:rPr>
          <w:rFonts w:ascii="Calibri" w:eastAsia="SimSun" w:hAnsi="Calibri" w:cs="Arial"/>
          <w:b/>
          <w:color w:val="000000"/>
          <w:kern w:val="0"/>
          <w:sz w:val="22"/>
          <w:lang w:val="en-US" w:eastAsia="ja-JP"/>
          <w14:ligatures w14:val="none"/>
        </w:rPr>
      </w:pPr>
      <w:r w:rsidRPr="007873D6">
        <w:rPr>
          <w:rFonts w:ascii="Calibri" w:eastAsia="SimSun" w:hAnsi="Calibri" w:cs="Arial"/>
          <w:b/>
          <w:color w:val="000000"/>
          <w:kern w:val="0"/>
          <w:sz w:val="22"/>
          <w:lang w:val="en-US" w:eastAsia="ja-JP"/>
          <w14:ligatures w14:val="none"/>
        </w:rPr>
        <w:t xml:space="preserve">THE </w:t>
      </w:r>
      <w:r>
        <w:rPr>
          <w:rFonts w:ascii="Calibri" w:eastAsia="SimSun" w:hAnsi="Calibri" w:cs="Arial"/>
          <w:b/>
          <w:color w:val="000000"/>
          <w:kern w:val="0"/>
          <w:sz w:val="22"/>
          <w:lang w:val="en-US" w:eastAsia="ja-JP"/>
          <w14:ligatures w14:val="none"/>
        </w:rPr>
        <w:t>SURVIVORS</w:t>
      </w:r>
      <w:r w:rsidRPr="007873D6">
        <w:rPr>
          <w:rFonts w:ascii="Calibri" w:eastAsia="SimSun" w:hAnsi="Calibri" w:cs="Arial"/>
          <w:b/>
          <w:color w:val="000000"/>
          <w:kern w:val="0"/>
          <w:sz w:val="22"/>
          <w:lang w:val="en-US" w:eastAsia="ja-JP"/>
          <w14:ligatures w14:val="none"/>
        </w:rPr>
        <w:t>:</w:t>
      </w:r>
      <w:r w:rsidR="00EE4788">
        <w:rPr>
          <w:rFonts w:ascii="Calibri" w:eastAsia="SimSun" w:hAnsi="Calibri" w:cs="Arial"/>
          <w:b/>
          <w:color w:val="000000"/>
          <w:kern w:val="0"/>
          <w:sz w:val="22"/>
          <w:lang w:val="en-US" w:eastAsia="ja-JP"/>
          <w14:ligatures w14:val="none"/>
        </w:rPr>
        <w:t xml:space="preserve"> ELEVATOR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95"/>
        <w:gridCol w:w="2067"/>
      </w:tblGrid>
      <w:tr w:rsidR="007873D6" w:rsidRPr="007873D6" w14:paraId="206CA027" w14:textId="77777777" w:rsidTr="009706FA">
        <w:trPr>
          <w:tblCellSpacing w:w="15" w:type="dxa"/>
          <w:jc w:val="center"/>
        </w:trPr>
        <w:tc>
          <w:tcPr>
            <w:tcW w:w="0" w:type="auto"/>
            <w:vAlign w:val="center"/>
            <w:hideMark/>
          </w:tcPr>
          <w:p w14:paraId="7BBFFBCD"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Atai Okokon</w:t>
            </w:r>
          </w:p>
        </w:tc>
        <w:tc>
          <w:tcPr>
            <w:tcW w:w="2022" w:type="dxa"/>
            <w:vAlign w:val="center"/>
            <w:hideMark/>
          </w:tcPr>
          <w:p w14:paraId="0F2BDA91"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434788</w:t>
            </w:r>
          </w:p>
        </w:tc>
      </w:tr>
      <w:tr w:rsidR="007873D6" w:rsidRPr="007873D6" w14:paraId="298FD45E" w14:textId="77777777" w:rsidTr="009706FA">
        <w:trPr>
          <w:tblCellSpacing w:w="15" w:type="dxa"/>
          <w:jc w:val="center"/>
        </w:trPr>
        <w:tc>
          <w:tcPr>
            <w:tcW w:w="0" w:type="auto"/>
            <w:vAlign w:val="center"/>
            <w:hideMark/>
          </w:tcPr>
          <w:p w14:paraId="0248C9D8"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 xml:space="preserve">Oluchi Ruth </w:t>
            </w:r>
            <w:proofErr w:type="spellStart"/>
            <w:r w:rsidRPr="007873D6">
              <w:rPr>
                <w:rFonts w:ascii="Calibri" w:eastAsia="Calibri" w:hAnsi="Calibri" w:cs="Calibri"/>
                <w:color w:val="000000"/>
                <w:kern w:val="0"/>
                <w:sz w:val="22"/>
                <w:szCs w:val="22"/>
                <w:lang w:eastAsia="ja-JP"/>
                <w14:ligatures w14:val="none"/>
              </w:rPr>
              <w:t>Osuafor</w:t>
            </w:r>
            <w:proofErr w:type="spellEnd"/>
            <w:r w:rsidRPr="007873D6">
              <w:rPr>
                <w:rFonts w:ascii="Calibri" w:eastAsia="Calibri" w:hAnsi="Calibri" w:cs="Calibri"/>
                <w:color w:val="000000"/>
                <w:kern w:val="0"/>
                <w:sz w:val="22"/>
                <w:szCs w:val="22"/>
                <w:lang w:eastAsia="ja-JP"/>
                <w14:ligatures w14:val="none"/>
              </w:rPr>
              <w:t>-Humphrey</w:t>
            </w:r>
          </w:p>
        </w:tc>
        <w:tc>
          <w:tcPr>
            <w:tcW w:w="2022" w:type="dxa"/>
            <w:vAlign w:val="center"/>
            <w:hideMark/>
          </w:tcPr>
          <w:p w14:paraId="3D74167F"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458756</w:t>
            </w:r>
          </w:p>
        </w:tc>
      </w:tr>
      <w:tr w:rsidR="007873D6" w:rsidRPr="007873D6" w14:paraId="1F42587D" w14:textId="77777777" w:rsidTr="009706FA">
        <w:trPr>
          <w:tblCellSpacing w:w="15" w:type="dxa"/>
          <w:jc w:val="center"/>
        </w:trPr>
        <w:tc>
          <w:tcPr>
            <w:tcW w:w="0" w:type="auto"/>
            <w:vAlign w:val="center"/>
            <w:hideMark/>
          </w:tcPr>
          <w:p w14:paraId="0DD2D68B"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Deepanshi</w:t>
            </w:r>
          </w:p>
        </w:tc>
        <w:tc>
          <w:tcPr>
            <w:tcW w:w="2022" w:type="dxa"/>
            <w:vAlign w:val="center"/>
            <w:hideMark/>
          </w:tcPr>
          <w:p w14:paraId="6C7D5568"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456807</w:t>
            </w:r>
          </w:p>
        </w:tc>
      </w:tr>
      <w:tr w:rsidR="007873D6" w:rsidRPr="007873D6" w14:paraId="02CEEC00" w14:textId="77777777" w:rsidTr="009706FA">
        <w:trPr>
          <w:tblCellSpacing w:w="15" w:type="dxa"/>
          <w:jc w:val="center"/>
        </w:trPr>
        <w:tc>
          <w:tcPr>
            <w:tcW w:w="0" w:type="auto"/>
            <w:vAlign w:val="center"/>
            <w:hideMark/>
          </w:tcPr>
          <w:p w14:paraId="4F4987DB"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proofErr w:type="spellStart"/>
            <w:r w:rsidRPr="007873D6">
              <w:rPr>
                <w:rFonts w:ascii="Calibri" w:eastAsia="Calibri" w:hAnsi="Calibri" w:cs="Calibri"/>
                <w:color w:val="000000"/>
                <w:kern w:val="0"/>
                <w:sz w:val="22"/>
                <w:szCs w:val="22"/>
                <w:lang w:eastAsia="ja-JP"/>
                <w14:ligatures w14:val="none"/>
              </w:rPr>
              <w:t>Niriya</w:t>
            </w:r>
            <w:proofErr w:type="spellEnd"/>
          </w:p>
        </w:tc>
        <w:tc>
          <w:tcPr>
            <w:tcW w:w="2022" w:type="dxa"/>
            <w:vAlign w:val="center"/>
            <w:hideMark/>
          </w:tcPr>
          <w:p w14:paraId="52EDAB3C" w14:textId="77777777" w:rsidR="007873D6" w:rsidRPr="007873D6" w:rsidRDefault="007873D6" w:rsidP="007873D6">
            <w:pPr>
              <w:spacing w:after="0" w:line="240" w:lineRule="auto"/>
              <w:jc w:val="center"/>
              <w:rPr>
                <w:rFonts w:ascii="Calibri" w:eastAsia="Calibri" w:hAnsi="Calibri" w:cs="Calibri"/>
                <w:color w:val="000000"/>
                <w:kern w:val="0"/>
                <w:sz w:val="22"/>
                <w:szCs w:val="22"/>
                <w:lang w:eastAsia="ja-JP"/>
                <w14:ligatures w14:val="none"/>
              </w:rPr>
            </w:pPr>
            <w:r w:rsidRPr="007873D6">
              <w:rPr>
                <w:rFonts w:ascii="Calibri" w:eastAsia="Calibri" w:hAnsi="Calibri" w:cs="Calibri"/>
                <w:color w:val="000000"/>
                <w:kern w:val="0"/>
                <w:sz w:val="22"/>
                <w:szCs w:val="22"/>
                <w:lang w:eastAsia="ja-JP"/>
                <w14:ligatures w14:val="none"/>
              </w:rPr>
              <w:t>454327</w:t>
            </w:r>
          </w:p>
        </w:tc>
      </w:tr>
    </w:tbl>
    <w:p w14:paraId="57406F40" w14:textId="77777777" w:rsidR="007873D6" w:rsidRPr="007873D6" w:rsidRDefault="007873D6" w:rsidP="007873D6">
      <w:pPr>
        <w:spacing w:after="0" w:line="480" w:lineRule="auto"/>
        <w:jc w:val="center"/>
        <w:rPr>
          <w:rFonts w:ascii="Calibri" w:eastAsia="Calibri" w:hAnsi="Calibri" w:cs="Calibri"/>
          <w:b/>
          <w:bCs/>
          <w:color w:val="000000"/>
          <w:kern w:val="0"/>
          <w:sz w:val="22"/>
          <w:szCs w:val="22"/>
          <w:lang w:val="en-US" w:eastAsia="ja-JP"/>
          <w14:ligatures w14:val="none"/>
        </w:rPr>
      </w:pPr>
      <w:r w:rsidRPr="007873D6">
        <w:rPr>
          <w:rFonts w:ascii="Calibri" w:eastAsia="Calibri" w:hAnsi="Calibri" w:cs="Calibri"/>
          <w:b/>
          <w:bCs/>
          <w:color w:val="000000"/>
          <w:kern w:val="0"/>
          <w:sz w:val="22"/>
          <w:szCs w:val="22"/>
          <w:lang w:val="en-US" w:eastAsia="ja-JP"/>
          <w14:ligatures w14:val="none"/>
        </w:rPr>
        <w:t>Bow Valley College</w:t>
      </w:r>
    </w:p>
    <w:p w14:paraId="5DF8CD62" w14:textId="77777777" w:rsidR="007873D6" w:rsidRPr="007873D6" w:rsidRDefault="007873D6" w:rsidP="007873D6">
      <w:pPr>
        <w:spacing w:after="0" w:line="480" w:lineRule="auto"/>
        <w:jc w:val="center"/>
        <w:rPr>
          <w:rFonts w:ascii="Calibri" w:eastAsia="Calibri" w:hAnsi="Calibri" w:cs="Calibri"/>
          <w:color w:val="000000"/>
          <w:kern w:val="0"/>
          <w:sz w:val="22"/>
          <w:szCs w:val="22"/>
          <w:lang w:val="en-US" w:eastAsia="ja-JP"/>
          <w14:ligatures w14:val="none"/>
        </w:rPr>
      </w:pPr>
      <w:r w:rsidRPr="007873D6">
        <w:rPr>
          <w:rFonts w:ascii="Calibri" w:eastAsia="Calibri" w:hAnsi="Calibri" w:cs="Calibri"/>
          <w:color w:val="000000"/>
          <w:kern w:val="0"/>
          <w:sz w:val="22"/>
          <w:szCs w:val="22"/>
          <w:lang w:val="en-US" w:eastAsia="ja-JP"/>
          <w14:ligatures w14:val="none"/>
        </w:rPr>
        <w:t>MGMT1103: Essential Skills for Teams Collaboration</w:t>
      </w:r>
    </w:p>
    <w:p w14:paraId="2CEBFEFF" w14:textId="77777777" w:rsidR="007873D6" w:rsidRPr="007873D6" w:rsidRDefault="007873D6" w:rsidP="007873D6">
      <w:pPr>
        <w:spacing w:after="0" w:line="480" w:lineRule="auto"/>
        <w:jc w:val="center"/>
        <w:rPr>
          <w:rFonts w:ascii="Calibri" w:eastAsia="Calibri" w:hAnsi="Calibri" w:cs="Calibri"/>
          <w:color w:val="000000"/>
          <w:kern w:val="0"/>
          <w:sz w:val="22"/>
          <w:szCs w:val="22"/>
          <w:lang w:val="en-US" w:eastAsia="ja-JP"/>
          <w14:ligatures w14:val="none"/>
        </w:rPr>
      </w:pPr>
      <w:r w:rsidRPr="007873D6">
        <w:rPr>
          <w:rFonts w:ascii="Calibri" w:eastAsia="Calibri" w:hAnsi="Calibri" w:cs="Calibri"/>
          <w:color w:val="000000"/>
          <w:kern w:val="0"/>
          <w:sz w:val="22"/>
          <w:szCs w:val="22"/>
          <w:lang w:val="en-US" w:eastAsia="ja-JP"/>
          <w14:ligatures w14:val="none"/>
        </w:rPr>
        <w:t>Instructor: Hitesh Malik</w:t>
      </w:r>
    </w:p>
    <w:p w14:paraId="74A240AB" w14:textId="2D47B6EB" w:rsidR="007873D6" w:rsidRPr="007873D6" w:rsidRDefault="007873D6" w:rsidP="007873D6">
      <w:pPr>
        <w:spacing w:after="0" w:line="480" w:lineRule="auto"/>
        <w:jc w:val="center"/>
        <w:rPr>
          <w:rFonts w:ascii="Calibri" w:eastAsia="Calibri" w:hAnsi="Calibri" w:cs="Calibri"/>
          <w:color w:val="000000"/>
          <w:kern w:val="0"/>
          <w:sz w:val="22"/>
          <w:szCs w:val="22"/>
          <w:lang w:val="en-US" w:eastAsia="ja-JP"/>
          <w14:ligatures w14:val="none"/>
        </w:rPr>
      </w:pPr>
      <w:r w:rsidRPr="007873D6">
        <w:rPr>
          <w:rFonts w:ascii="Calibri" w:eastAsia="Calibri" w:hAnsi="Calibri" w:cs="Calibri"/>
          <w:color w:val="000000"/>
          <w:kern w:val="0"/>
          <w:sz w:val="22"/>
          <w:szCs w:val="22"/>
          <w:lang w:val="en-US" w:eastAsia="ja-JP"/>
          <w14:ligatures w14:val="none"/>
        </w:rPr>
        <w:t xml:space="preserve">March </w:t>
      </w:r>
      <w:r>
        <w:rPr>
          <w:rFonts w:ascii="Calibri" w:eastAsia="Calibri" w:hAnsi="Calibri" w:cs="Calibri"/>
          <w:color w:val="000000"/>
          <w:kern w:val="0"/>
          <w:sz w:val="22"/>
          <w:szCs w:val="22"/>
          <w:lang w:val="en-US" w:eastAsia="ja-JP"/>
          <w14:ligatures w14:val="none"/>
        </w:rPr>
        <w:t>8</w:t>
      </w:r>
      <w:r w:rsidRPr="007873D6">
        <w:rPr>
          <w:rFonts w:ascii="Calibri" w:eastAsia="Calibri" w:hAnsi="Calibri" w:cs="Calibri"/>
          <w:color w:val="000000"/>
          <w:kern w:val="0"/>
          <w:sz w:val="22"/>
          <w:szCs w:val="22"/>
          <w:lang w:val="en-US" w:eastAsia="ja-JP"/>
          <w14:ligatures w14:val="none"/>
        </w:rPr>
        <w:t>, 2024.</w:t>
      </w:r>
    </w:p>
    <w:p w14:paraId="0F97DDA1" w14:textId="77777777" w:rsidR="007873D6" w:rsidRPr="007873D6" w:rsidRDefault="007873D6" w:rsidP="007873D6">
      <w:pPr>
        <w:spacing w:after="0" w:line="480" w:lineRule="auto"/>
        <w:jc w:val="both"/>
        <w:rPr>
          <w:rFonts w:ascii="Calibri" w:eastAsia="Calibri" w:hAnsi="Calibri" w:cs="Calibri"/>
          <w:color w:val="000000"/>
          <w:kern w:val="0"/>
          <w:sz w:val="22"/>
          <w:szCs w:val="22"/>
          <w:lang w:val="en-US" w:eastAsia="ja-JP"/>
          <w14:ligatures w14:val="none"/>
        </w:rPr>
      </w:pPr>
    </w:p>
    <w:p w14:paraId="1D13B366" w14:textId="2C607F9A" w:rsidR="00EE4788" w:rsidRDefault="00EE4788">
      <w:r>
        <w:br w:type="page"/>
      </w:r>
    </w:p>
    <w:p w14:paraId="5C9A401A" w14:textId="77777777" w:rsidR="00EE4788" w:rsidRDefault="00EE4788" w:rsidP="00EE4788">
      <w:pPr>
        <w:jc w:val="center"/>
      </w:pPr>
      <w:r w:rsidRPr="00EE4788">
        <w:t xml:space="preserve">YOUR SCENARIO - TRAPPED IN AN ELEVATOR </w:t>
      </w:r>
    </w:p>
    <w:p w14:paraId="32403F46" w14:textId="77777777" w:rsidR="00EE4788" w:rsidRDefault="00EE4788" w:rsidP="00EE4788">
      <w:pPr>
        <w:jc w:val="both"/>
      </w:pPr>
      <w:r w:rsidRPr="00EE4788">
        <w:t xml:space="preserve">You and your team are trapped completely between floors in an elevator during a city-wide power failure.  </w:t>
      </w:r>
      <w:r w:rsidRPr="00EE4788">
        <w:rPr>
          <w:b/>
          <w:bCs/>
        </w:rPr>
        <w:t>It generally takes twenty-four hours before repair crews restore power</w:t>
      </w:r>
      <w:r w:rsidRPr="00EE4788">
        <w:t xml:space="preserve">.  You entered the elevator at the underground parking garage of a building, and you were headed for the tenth floor, where you are not allowed to bring cellphones.  When you parked your Tesla, you noticed a nearby water pipe leaking significantly in the basement, with water rapidly approaching an old high voltage electrical generator that will certainly explode the entire building if the water reaches it. But that’s okay! You have an important meeting and somebody else will fix it...   But then! Dun </w:t>
      </w:r>
      <w:proofErr w:type="spellStart"/>
      <w:r w:rsidRPr="00EE4788">
        <w:t>Dun</w:t>
      </w:r>
      <w:proofErr w:type="spellEnd"/>
      <w:r w:rsidRPr="00EE4788">
        <w:t xml:space="preserve"> </w:t>
      </w:r>
      <w:proofErr w:type="spellStart"/>
      <w:r w:rsidRPr="00EE4788">
        <w:t>Duhhhhh</w:t>
      </w:r>
      <w:proofErr w:type="spellEnd"/>
      <w:r w:rsidRPr="00EE4788">
        <w:t xml:space="preserve">, the power goes out, </w:t>
      </w:r>
      <w:r w:rsidRPr="00EE4788">
        <w:rPr>
          <w:b/>
          <w:bCs/>
        </w:rPr>
        <w:t>you’re trapped in the elevator, and you are certain that the generator will explode if you do not free yourself or find a way to warn someone about the impending doom.</w:t>
      </w:r>
      <w:r w:rsidRPr="00EE4788">
        <w:t xml:space="preserve">   Also, your </w:t>
      </w:r>
      <w:r w:rsidRPr="00EE4788">
        <w:rPr>
          <w:b/>
          <w:bCs/>
        </w:rPr>
        <w:t>elevator has no roof door access</w:t>
      </w:r>
      <w:r w:rsidRPr="00EE4788">
        <w:t xml:space="preserve">, </w:t>
      </w:r>
      <w:r w:rsidRPr="00EE4788">
        <w:rPr>
          <w:b/>
          <w:bCs/>
        </w:rPr>
        <w:t>one of your companions is 36 weeks pregnant</w:t>
      </w:r>
      <w:r w:rsidRPr="00EE4788">
        <w:t xml:space="preserve">, and </w:t>
      </w:r>
      <w:r w:rsidRPr="00EE4788">
        <w:rPr>
          <w:b/>
          <w:bCs/>
        </w:rPr>
        <w:t>your phones were all left in your Tesla</w:t>
      </w:r>
      <w:r w:rsidRPr="00EE4788">
        <w:t xml:space="preserve">.   </w:t>
      </w:r>
    </w:p>
    <w:p w14:paraId="4917CCCA" w14:textId="77777777" w:rsidR="00EE4788" w:rsidRDefault="00EE4788" w:rsidP="00EE4788">
      <w:pPr>
        <w:jc w:val="both"/>
      </w:pPr>
      <w:r w:rsidRPr="00EE4788">
        <w:t xml:space="preserve">If you could pick ten items from the following list in this scenario, what would you choose, in what order, and why?  </w:t>
      </w:r>
    </w:p>
    <w:p w14:paraId="0D0C09AB" w14:textId="2C126F3D" w:rsidR="00EF415E" w:rsidRDefault="00EE4788" w:rsidP="00EE4788">
      <w:pPr>
        <w:jc w:val="both"/>
      </w:pPr>
      <w:r w:rsidRPr="00EE4788">
        <w:t>•Wire cutters •Jackknife •Car jack •Sponge •Construction dust masks •Two meters of seat belt webbing •Ten meters of climbing rope •Flashlight •Candle •Safety goggles •Bottle of vodka •Portable FM radio •Large flat-bladed screwdriver •Bag of flour •An eight-foot 2x4 •Work gloves •One liter of water •Metal pulley •Hammer •Two-liter cooking pot •Starbucks card •Bucket •Two signal flares •Paintbrush</w:t>
      </w:r>
    </w:p>
    <w:p w14:paraId="5A423B7E" w14:textId="77777777" w:rsidR="00EF415E" w:rsidRDefault="00EF415E">
      <w:r>
        <w:br w:type="page"/>
      </w:r>
    </w:p>
    <w:p w14:paraId="09CD8275" w14:textId="6C4A995F" w:rsidR="007873D6" w:rsidRPr="0076597C" w:rsidRDefault="00EF415E" w:rsidP="00EF415E">
      <w:pPr>
        <w:jc w:val="center"/>
        <w:rPr>
          <w:b/>
          <w:bCs/>
        </w:rPr>
      </w:pPr>
      <w:r w:rsidRPr="0076597C">
        <w:rPr>
          <w:b/>
          <w:bCs/>
        </w:rPr>
        <w:t>Summary of Scenario</w:t>
      </w:r>
    </w:p>
    <w:p w14:paraId="3DFDDC81" w14:textId="3E879048" w:rsidR="00EF415E" w:rsidRDefault="00EF415E" w:rsidP="00EF415E">
      <w:pPr>
        <w:pStyle w:val="ListParagraph"/>
        <w:numPr>
          <w:ilvl w:val="0"/>
          <w:numId w:val="1"/>
        </w:numPr>
      </w:pPr>
      <w:r>
        <w:t>Power outage</w:t>
      </w:r>
    </w:p>
    <w:p w14:paraId="13876621" w14:textId="0898C28A" w:rsidR="00EF415E" w:rsidRDefault="00EF415E" w:rsidP="00EF415E">
      <w:pPr>
        <w:pStyle w:val="ListParagraph"/>
        <w:numPr>
          <w:ilvl w:val="0"/>
          <w:numId w:val="1"/>
        </w:numPr>
      </w:pPr>
      <w:r>
        <w:t>Trapped in Elevator</w:t>
      </w:r>
    </w:p>
    <w:p w14:paraId="3FAEA7F7" w14:textId="3FA9C0DF" w:rsidR="00EF415E" w:rsidRDefault="00EF415E" w:rsidP="00EF415E">
      <w:pPr>
        <w:pStyle w:val="ListParagraph"/>
        <w:numPr>
          <w:ilvl w:val="0"/>
          <w:numId w:val="1"/>
        </w:numPr>
      </w:pPr>
      <w:r>
        <w:t xml:space="preserve">Repair crew </w:t>
      </w:r>
      <w:r w:rsidR="000556CD">
        <w:t>may take</w:t>
      </w:r>
      <w:r>
        <w:t xml:space="preserve"> 24 hours</w:t>
      </w:r>
    </w:p>
    <w:p w14:paraId="3C335E89" w14:textId="77777777" w:rsidR="00EF415E" w:rsidRDefault="00EF415E" w:rsidP="00EF415E">
      <w:pPr>
        <w:pStyle w:val="ListParagraph"/>
        <w:numPr>
          <w:ilvl w:val="0"/>
          <w:numId w:val="1"/>
        </w:numPr>
      </w:pPr>
      <w:r>
        <w:t>No Phones to communicate.</w:t>
      </w:r>
    </w:p>
    <w:p w14:paraId="59D05B1D" w14:textId="012B07FE" w:rsidR="00EF415E" w:rsidRDefault="00EF415E" w:rsidP="00EF415E">
      <w:pPr>
        <w:pStyle w:val="ListParagraph"/>
        <w:numPr>
          <w:ilvl w:val="0"/>
          <w:numId w:val="1"/>
        </w:numPr>
      </w:pPr>
      <w:r>
        <w:t>Impending danger- possible explosion</w:t>
      </w:r>
    </w:p>
    <w:p w14:paraId="6D4F9F09" w14:textId="0B57642C" w:rsidR="000556CD" w:rsidRDefault="00EF415E" w:rsidP="000556CD">
      <w:pPr>
        <w:pStyle w:val="ListParagraph"/>
        <w:numPr>
          <w:ilvl w:val="0"/>
          <w:numId w:val="1"/>
        </w:numPr>
      </w:pPr>
      <w:r>
        <w:t>Pregnant Companion (in her third trimester)</w:t>
      </w:r>
    </w:p>
    <w:p w14:paraId="7B5189E0" w14:textId="77777777" w:rsidR="00A940C9" w:rsidRDefault="00A940C9" w:rsidP="00A940C9"/>
    <w:p w14:paraId="135E429A" w14:textId="77777777" w:rsidR="0076597C" w:rsidRDefault="0076597C">
      <w:pPr>
        <w:rPr>
          <w:b/>
          <w:bCs/>
        </w:rPr>
      </w:pPr>
      <w:r>
        <w:rPr>
          <w:b/>
          <w:bCs/>
        </w:rPr>
        <w:br w:type="page"/>
      </w:r>
    </w:p>
    <w:p w14:paraId="7FAE91E6" w14:textId="6565F469" w:rsidR="00DE246F" w:rsidRDefault="0076597C" w:rsidP="0076597C">
      <w:pPr>
        <w:jc w:val="center"/>
        <w:rPr>
          <w:b/>
          <w:bCs/>
        </w:rPr>
      </w:pPr>
      <w:r w:rsidRPr="0076597C">
        <w:rPr>
          <w:b/>
          <w:bCs/>
        </w:rPr>
        <w:t>ESCAPE PLAN</w:t>
      </w:r>
    </w:p>
    <w:p w14:paraId="6964C18A" w14:textId="77777777" w:rsidR="0076597C" w:rsidRDefault="0076597C" w:rsidP="0076597C">
      <w:r>
        <w:t>The goal is to:</w:t>
      </w:r>
    </w:p>
    <w:p w14:paraId="5961C39E" w14:textId="77777777" w:rsidR="0076597C" w:rsidRDefault="0076597C" w:rsidP="0076597C">
      <w:pPr>
        <w:pStyle w:val="ListParagraph"/>
        <w:numPr>
          <w:ilvl w:val="0"/>
          <w:numId w:val="2"/>
        </w:numPr>
      </w:pPr>
      <w:r>
        <w:t xml:space="preserve">ensure safety, </w:t>
      </w:r>
    </w:p>
    <w:p w14:paraId="169A613D" w14:textId="77777777" w:rsidR="0076597C" w:rsidRDefault="0076597C" w:rsidP="0076597C">
      <w:pPr>
        <w:pStyle w:val="ListParagraph"/>
        <w:numPr>
          <w:ilvl w:val="0"/>
          <w:numId w:val="2"/>
        </w:numPr>
      </w:pPr>
      <w:r>
        <w:t xml:space="preserve">establish and/or maintain communication, </w:t>
      </w:r>
    </w:p>
    <w:p w14:paraId="3B9116A9" w14:textId="179930D7" w:rsidR="0076597C" w:rsidRDefault="0076597C" w:rsidP="0076597C">
      <w:pPr>
        <w:pStyle w:val="ListParagraph"/>
        <w:numPr>
          <w:ilvl w:val="0"/>
          <w:numId w:val="2"/>
        </w:numPr>
      </w:pPr>
      <w:r>
        <w:t>find ways to escape or call for help</w:t>
      </w:r>
      <w:r w:rsidR="002035BF">
        <w:t>.</w:t>
      </w:r>
    </w:p>
    <w:p w14:paraId="481F1F65" w14:textId="14B22FEC" w:rsidR="0076597C" w:rsidRDefault="0076597C" w:rsidP="0076597C">
      <w:r>
        <w:t>Below are a list of possible items required color coded by usefulness.</w:t>
      </w:r>
    </w:p>
    <w:tbl>
      <w:tblPr>
        <w:tblStyle w:val="TableGrid"/>
        <w:tblW w:w="0" w:type="auto"/>
        <w:tblLook w:val="04A0" w:firstRow="1" w:lastRow="0" w:firstColumn="1" w:lastColumn="0" w:noHBand="0" w:noVBand="1"/>
      </w:tblPr>
      <w:tblGrid>
        <w:gridCol w:w="4678"/>
        <w:gridCol w:w="4110"/>
      </w:tblGrid>
      <w:tr w:rsidR="0076597C" w14:paraId="01EA73D0" w14:textId="77777777" w:rsidTr="009706FA">
        <w:tc>
          <w:tcPr>
            <w:tcW w:w="4678" w:type="dxa"/>
            <w:shd w:val="clear" w:color="auto" w:fill="8DD873" w:themeFill="accent6" w:themeFillTint="99"/>
          </w:tcPr>
          <w:p w14:paraId="6D0442E6" w14:textId="77777777" w:rsidR="0076597C" w:rsidRDefault="0076597C" w:rsidP="002035BF">
            <w:pPr>
              <w:spacing w:line="360" w:lineRule="auto"/>
            </w:pPr>
            <w:r w:rsidRPr="00EE4788">
              <w:t>Wire cutters</w:t>
            </w:r>
          </w:p>
        </w:tc>
        <w:tc>
          <w:tcPr>
            <w:tcW w:w="4110" w:type="dxa"/>
            <w:shd w:val="clear" w:color="auto" w:fill="FAE2D5" w:themeFill="accent2" w:themeFillTint="33"/>
          </w:tcPr>
          <w:p w14:paraId="57877042" w14:textId="77777777" w:rsidR="0076597C" w:rsidRDefault="0076597C" w:rsidP="002035BF">
            <w:pPr>
              <w:spacing w:line="360" w:lineRule="auto"/>
            </w:pPr>
            <w:r w:rsidRPr="00EE4788">
              <w:t>Large flat-bladed screwdriver</w:t>
            </w:r>
          </w:p>
        </w:tc>
      </w:tr>
      <w:tr w:rsidR="0076597C" w14:paraId="5CA8CFE8" w14:textId="77777777" w:rsidTr="009706FA">
        <w:tc>
          <w:tcPr>
            <w:tcW w:w="4678" w:type="dxa"/>
            <w:shd w:val="clear" w:color="auto" w:fill="8DD873" w:themeFill="accent6" w:themeFillTint="99"/>
          </w:tcPr>
          <w:p w14:paraId="1A69B241" w14:textId="77777777" w:rsidR="0076597C" w:rsidRPr="00EE4788" w:rsidRDefault="0076597C" w:rsidP="002035BF">
            <w:pPr>
              <w:spacing w:line="360" w:lineRule="auto"/>
            </w:pPr>
            <w:r w:rsidRPr="00EE4788">
              <w:t>Jackknife</w:t>
            </w:r>
          </w:p>
        </w:tc>
        <w:tc>
          <w:tcPr>
            <w:tcW w:w="4110" w:type="dxa"/>
            <w:shd w:val="clear" w:color="auto" w:fill="ADADAD" w:themeFill="background2" w:themeFillShade="BF"/>
          </w:tcPr>
          <w:p w14:paraId="63E82A3A" w14:textId="77777777" w:rsidR="0076597C" w:rsidRDefault="0076597C" w:rsidP="002035BF">
            <w:pPr>
              <w:spacing w:line="360" w:lineRule="auto"/>
            </w:pPr>
            <w:r w:rsidRPr="00EE4788">
              <w:t>Bag of flour</w:t>
            </w:r>
          </w:p>
        </w:tc>
      </w:tr>
      <w:tr w:rsidR="0076597C" w14:paraId="5986CC43" w14:textId="77777777" w:rsidTr="009706FA">
        <w:tc>
          <w:tcPr>
            <w:tcW w:w="4678" w:type="dxa"/>
            <w:shd w:val="clear" w:color="auto" w:fill="FAE2D5" w:themeFill="accent2" w:themeFillTint="33"/>
          </w:tcPr>
          <w:p w14:paraId="533CD324" w14:textId="77777777" w:rsidR="0076597C" w:rsidRPr="00EE4788" w:rsidRDefault="0076597C" w:rsidP="002035BF">
            <w:pPr>
              <w:spacing w:line="360" w:lineRule="auto"/>
            </w:pPr>
            <w:r w:rsidRPr="00EE4788">
              <w:t>Car jack</w:t>
            </w:r>
          </w:p>
        </w:tc>
        <w:tc>
          <w:tcPr>
            <w:tcW w:w="4110" w:type="dxa"/>
            <w:shd w:val="clear" w:color="auto" w:fill="FAE2D5" w:themeFill="accent2" w:themeFillTint="33"/>
          </w:tcPr>
          <w:p w14:paraId="5F7D0071" w14:textId="77777777" w:rsidR="0076597C" w:rsidRDefault="0076597C" w:rsidP="002035BF">
            <w:pPr>
              <w:spacing w:line="360" w:lineRule="auto"/>
            </w:pPr>
            <w:r w:rsidRPr="00EE4788">
              <w:t>An eight-foot 2x4</w:t>
            </w:r>
          </w:p>
        </w:tc>
      </w:tr>
      <w:tr w:rsidR="0076597C" w14:paraId="3B17612E" w14:textId="77777777" w:rsidTr="009706FA">
        <w:tc>
          <w:tcPr>
            <w:tcW w:w="4678" w:type="dxa"/>
            <w:shd w:val="clear" w:color="auto" w:fill="FAE2D5" w:themeFill="accent2" w:themeFillTint="33"/>
          </w:tcPr>
          <w:p w14:paraId="2356FEAF" w14:textId="77777777" w:rsidR="0076597C" w:rsidRPr="00EE4788" w:rsidRDefault="0076597C" w:rsidP="002035BF">
            <w:pPr>
              <w:spacing w:line="360" w:lineRule="auto"/>
            </w:pPr>
            <w:r w:rsidRPr="00EE4788">
              <w:t>Sponge</w:t>
            </w:r>
          </w:p>
        </w:tc>
        <w:tc>
          <w:tcPr>
            <w:tcW w:w="4110" w:type="dxa"/>
            <w:shd w:val="clear" w:color="auto" w:fill="FAE2D5" w:themeFill="accent2" w:themeFillTint="33"/>
          </w:tcPr>
          <w:p w14:paraId="5B7538F8" w14:textId="77777777" w:rsidR="0076597C" w:rsidRDefault="0076597C" w:rsidP="002035BF">
            <w:pPr>
              <w:spacing w:line="360" w:lineRule="auto"/>
            </w:pPr>
            <w:r w:rsidRPr="00EE4788">
              <w:t>Work gloves</w:t>
            </w:r>
          </w:p>
        </w:tc>
      </w:tr>
      <w:tr w:rsidR="0076597C" w14:paraId="1E4FAD77" w14:textId="77777777" w:rsidTr="009706FA">
        <w:tc>
          <w:tcPr>
            <w:tcW w:w="4678" w:type="dxa"/>
            <w:shd w:val="clear" w:color="auto" w:fill="92D050"/>
          </w:tcPr>
          <w:p w14:paraId="0AF7E872" w14:textId="77777777" w:rsidR="0076597C" w:rsidRPr="00EE4788" w:rsidRDefault="0076597C" w:rsidP="002035BF">
            <w:pPr>
              <w:spacing w:line="360" w:lineRule="auto"/>
            </w:pPr>
            <w:r w:rsidRPr="00EE4788">
              <w:t>Construction dust masks</w:t>
            </w:r>
          </w:p>
        </w:tc>
        <w:tc>
          <w:tcPr>
            <w:tcW w:w="4110" w:type="dxa"/>
            <w:shd w:val="clear" w:color="auto" w:fill="8DD873" w:themeFill="accent6" w:themeFillTint="99"/>
          </w:tcPr>
          <w:p w14:paraId="639D22DF" w14:textId="77777777" w:rsidR="0076597C" w:rsidRDefault="0076597C" w:rsidP="002035BF">
            <w:pPr>
              <w:spacing w:line="360" w:lineRule="auto"/>
            </w:pPr>
            <w:r w:rsidRPr="00EE4788">
              <w:t>One liter of water</w:t>
            </w:r>
          </w:p>
        </w:tc>
      </w:tr>
      <w:tr w:rsidR="0076597C" w14:paraId="4AA4BD66" w14:textId="77777777" w:rsidTr="009706FA">
        <w:tc>
          <w:tcPr>
            <w:tcW w:w="4678" w:type="dxa"/>
            <w:shd w:val="clear" w:color="auto" w:fill="92D050"/>
          </w:tcPr>
          <w:p w14:paraId="71BE69A5" w14:textId="77777777" w:rsidR="0076597C" w:rsidRPr="00EE4788" w:rsidRDefault="0076597C" w:rsidP="002035BF">
            <w:pPr>
              <w:spacing w:line="360" w:lineRule="auto"/>
            </w:pPr>
            <w:r w:rsidRPr="00EE4788">
              <w:t>Two meters of seat belt webbing</w:t>
            </w:r>
          </w:p>
        </w:tc>
        <w:tc>
          <w:tcPr>
            <w:tcW w:w="4110" w:type="dxa"/>
            <w:shd w:val="clear" w:color="auto" w:fill="92D050"/>
          </w:tcPr>
          <w:p w14:paraId="30E7E0B8" w14:textId="77777777" w:rsidR="0076597C" w:rsidRDefault="0076597C" w:rsidP="002035BF">
            <w:pPr>
              <w:spacing w:line="360" w:lineRule="auto"/>
            </w:pPr>
            <w:r w:rsidRPr="00EE4788">
              <w:t>Metal pulley</w:t>
            </w:r>
          </w:p>
        </w:tc>
      </w:tr>
      <w:tr w:rsidR="0076597C" w14:paraId="52BB09A7" w14:textId="77777777" w:rsidTr="009706FA">
        <w:tc>
          <w:tcPr>
            <w:tcW w:w="4678" w:type="dxa"/>
            <w:shd w:val="clear" w:color="auto" w:fill="92D050"/>
          </w:tcPr>
          <w:p w14:paraId="2D02C1A1" w14:textId="77777777" w:rsidR="0076597C" w:rsidRPr="00EE4788" w:rsidRDefault="0076597C" w:rsidP="002035BF">
            <w:pPr>
              <w:spacing w:line="360" w:lineRule="auto"/>
            </w:pPr>
            <w:r w:rsidRPr="00EE4788">
              <w:t>Ten meters of climbing rope</w:t>
            </w:r>
          </w:p>
        </w:tc>
        <w:tc>
          <w:tcPr>
            <w:tcW w:w="4110" w:type="dxa"/>
            <w:shd w:val="clear" w:color="auto" w:fill="FAE2D5" w:themeFill="accent2" w:themeFillTint="33"/>
          </w:tcPr>
          <w:p w14:paraId="5DCB1394" w14:textId="77777777" w:rsidR="0076597C" w:rsidRDefault="0076597C" w:rsidP="002035BF">
            <w:pPr>
              <w:spacing w:line="360" w:lineRule="auto"/>
            </w:pPr>
            <w:r w:rsidRPr="00EE4788">
              <w:t>Hammer</w:t>
            </w:r>
          </w:p>
        </w:tc>
      </w:tr>
      <w:tr w:rsidR="0076597C" w14:paraId="129B15FB" w14:textId="77777777" w:rsidTr="009706FA">
        <w:tc>
          <w:tcPr>
            <w:tcW w:w="4678" w:type="dxa"/>
            <w:shd w:val="clear" w:color="auto" w:fill="92D050"/>
          </w:tcPr>
          <w:p w14:paraId="6C6E334B" w14:textId="77777777" w:rsidR="0076597C" w:rsidRPr="00EE4788" w:rsidRDefault="0076597C" w:rsidP="002035BF">
            <w:pPr>
              <w:spacing w:line="360" w:lineRule="auto"/>
            </w:pPr>
            <w:r w:rsidRPr="00EE4788">
              <w:t>Flashlight</w:t>
            </w:r>
          </w:p>
        </w:tc>
        <w:tc>
          <w:tcPr>
            <w:tcW w:w="4110" w:type="dxa"/>
            <w:shd w:val="clear" w:color="auto" w:fill="FAE2D5" w:themeFill="accent2" w:themeFillTint="33"/>
          </w:tcPr>
          <w:p w14:paraId="5AB2A61A" w14:textId="77777777" w:rsidR="0076597C" w:rsidRDefault="0076597C" w:rsidP="002035BF">
            <w:pPr>
              <w:spacing w:line="360" w:lineRule="auto"/>
            </w:pPr>
            <w:r w:rsidRPr="00EE4788">
              <w:t>Two-liter cooking pot</w:t>
            </w:r>
          </w:p>
        </w:tc>
      </w:tr>
      <w:tr w:rsidR="0076597C" w14:paraId="3354DD8C" w14:textId="77777777" w:rsidTr="009706FA">
        <w:tc>
          <w:tcPr>
            <w:tcW w:w="4678" w:type="dxa"/>
            <w:shd w:val="clear" w:color="auto" w:fill="FAE2D5" w:themeFill="accent2" w:themeFillTint="33"/>
          </w:tcPr>
          <w:p w14:paraId="62A6EC30" w14:textId="77777777" w:rsidR="0076597C" w:rsidRPr="00EE4788" w:rsidRDefault="0076597C" w:rsidP="002035BF">
            <w:pPr>
              <w:spacing w:line="360" w:lineRule="auto"/>
            </w:pPr>
            <w:r w:rsidRPr="00EE4788">
              <w:t>Candle</w:t>
            </w:r>
          </w:p>
        </w:tc>
        <w:tc>
          <w:tcPr>
            <w:tcW w:w="4110" w:type="dxa"/>
            <w:shd w:val="clear" w:color="auto" w:fill="ADADAD" w:themeFill="background2" w:themeFillShade="BF"/>
          </w:tcPr>
          <w:p w14:paraId="38BFDB82" w14:textId="77777777" w:rsidR="0076597C" w:rsidRDefault="0076597C" w:rsidP="002035BF">
            <w:pPr>
              <w:spacing w:line="360" w:lineRule="auto"/>
            </w:pPr>
            <w:r w:rsidRPr="00EE4788">
              <w:t>Starbucks card</w:t>
            </w:r>
          </w:p>
        </w:tc>
      </w:tr>
      <w:tr w:rsidR="0076597C" w14:paraId="5016B64A" w14:textId="77777777" w:rsidTr="009706FA">
        <w:tc>
          <w:tcPr>
            <w:tcW w:w="4678" w:type="dxa"/>
            <w:shd w:val="clear" w:color="auto" w:fill="FAE2D5" w:themeFill="accent2" w:themeFillTint="33"/>
          </w:tcPr>
          <w:p w14:paraId="59C41D19" w14:textId="77777777" w:rsidR="0076597C" w:rsidRPr="00EE4788" w:rsidRDefault="0076597C" w:rsidP="002035BF">
            <w:pPr>
              <w:spacing w:line="360" w:lineRule="auto"/>
            </w:pPr>
            <w:r w:rsidRPr="00EE4788">
              <w:t>Safety goggles</w:t>
            </w:r>
          </w:p>
        </w:tc>
        <w:tc>
          <w:tcPr>
            <w:tcW w:w="4110" w:type="dxa"/>
            <w:shd w:val="clear" w:color="auto" w:fill="92D050"/>
          </w:tcPr>
          <w:p w14:paraId="539D2EBC" w14:textId="77777777" w:rsidR="0076597C" w:rsidRDefault="0076597C" w:rsidP="002035BF">
            <w:pPr>
              <w:spacing w:line="360" w:lineRule="auto"/>
            </w:pPr>
            <w:r w:rsidRPr="00EE4788">
              <w:t>Bucket</w:t>
            </w:r>
          </w:p>
        </w:tc>
      </w:tr>
      <w:tr w:rsidR="0076597C" w14:paraId="5D32D077" w14:textId="77777777" w:rsidTr="009706FA">
        <w:tc>
          <w:tcPr>
            <w:tcW w:w="4678" w:type="dxa"/>
            <w:shd w:val="clear" w:color="auto" w:fill="8DD873" w:themeFill="accent6" w:themeFillTint="99"/>
          </w:tcPr>
          <w:p w14:paraId="125C267A" w14:textId="77777777" w:rsidR="0076597C" w:rsidRPr="00EE4788" w:rsidRDefault="0076597C" w:rsidP="002035BF">
            <w:pPr>
              <w:spacing w:line="360" w:lineRule="auto"/>
            </w:pPr>
            <w:r w:rsidRPr="00EE4788">
              <w:t>Bottle of vodka</w:t>
            </w:r>
          </w:p>
        </w:tc>
        <w:tc>
          <w:tcPr>
            <w:tcW w:w="4110" w:type="dxa"/>
            <w:shd w:val="clear" w:color="auto" w:fill="ADADAD" w:themeFill="background2" w:themeFillShade="BF"/>
          </w:tcPr>
          <w:p w14:paraId="743CD7E1" w14:textId="77777777" w:rsidR="0076597C" w:rsidRDefault="0076597C" w:rsidP="002035BF">
            <w:pPr>
              <w:spacing w:line="360" w:lineRule="auto"/>
            </w:pPr>
            <w:r w:rsidRPr="00EE4788">
              <w:t>Two signal flares</w:t>
            </w:r>
          </w:p>
        </w:tc>
      </w:tr>
      <w:tr w:rsidR="0076597C" w14:paraId="75511F65" w14:textId="77777777" w:rsidTr="009706FA">
        <w:tc>
          <w:tcPr>
            <w:tcW w:w="4678" w:type="dxa"/>
            <w:shd w:val="clear" w:color="auto" w:fill="8DD873" w:themeFill="accent6" w:themeFillTint="99"/>
          </w:tcPr>
          <w:p w14:paraId="01745DA5" w14:textId="77777777" w:rsidR="0076597C" w:rsidRPr="00EE4788" w:rsidRDefault="0076597C" w:rsidP="002035BF">
            <w:pPr>
              <w:spacing w:line="360" w:lineRule="auto"/>
            </w:pPr>
            <w:r w:rsidRPr="00EE4788">
              <w:t>Portable FM radio</w:t>
            </w:r>
          </w:p>
        </w:tc>
        <w:tc>
          <w:tcPr>
            <w:tcW w:w="4110" w:type="dxa"/>
            <w:shd w:val="clear" w:color="auto" w:fill="ADADAD" w:themeFill="background2" w:themeFillShade="BF"/>
          </w:tcPr>
          <w:p w14:paraId="68393272" w14:textId="77777777" w:rsidR="0076597C" w:rsidRDefault="0076597C" w:rsidP="002035BF">
            <w:pPr>
              <w:spacing w:line="360" w:lineRule="auto"/>
            </w:pPr>
            <w:r w:rsidRPr="00EE4788">
              <w:t>Paintbrush</w:t>
            </w:r>
          </w:p>
        </w:tc>
      </w:tr>
    </w:tbl>
    <w:p w14:paraId="442E6525" w14:textId="77777777" w:rsidR="0076597C" w:rsidRDefault="0076597C" w:rsidP="0076597C"/>
    <w:tbl>
      <w:tblPr>
        <w:tblStyle w:val="TableGrid"/>
        <w:tblW w:w="0" w:type="auto"/>
        <w:tblLook w:val="04A0" w:firstRow="1" w:lastRow="0" w:firstColumn="1" w:lastColumn="0" w:noHBand="0" w:noVBand="1"/>
      </w:tblPr>
      <w:tblGrid>
        <w:gridCol w:w="1838"/>
        <w:gridCol w:w="2268"/>
      </w:tblGrid>
      <w:tr w:rsidR="0076597C" w14:paraId="6FBA68EF" w14:textId="77777777" w:rsidTr="009706FA">
        <w:tc>
          <w:tcPr>
            <w:tcW w:w="1838" w:type="dxa"/>
            <w:shd w:val="clear" w:color="auto" w:fill="92D050"/>
          </w:tcPr>
          <w:p w14:paraId="42EB153B" w14:textId="77777777" w:rsidR="0076597C" w:rsidRDefault="0076597C" w:rsidP="009706FA"/>
        </w:tc>
        <w:tc>
          <w:tcPr>
            <w:tcW w:w="2268" w:type="dxa"/>
          </w:tcPr>
          <w:p w14:paraId="4F9A5BA3" w14:textId="77777777" w:rsidR="0076597C" w:rsidRDefault="0076597C" w:rsidP="009706FA">
            <w:r>
              <w:t>Useful</w:t>
            </w:r>
          </w:p>
        </w:tc>
      </w:tr>
      <w:tr w:rsidR="0076597C" w14:paraId="6CBA8CB6" w14:textId="77777777" w:rsidTr="009706FA">
        <w:tc>
          <w:tcPr>
            <w:tcW w:w="1838" w:type="dxa"/>
            <w:shd w:val="clear" w:color="auto" w:fill="FAE2D5" w:themeFill="accent2" w:themeFillTint="33"/>
          </w:tcPr>
          <w:p w14:paraId="5D58882B" w14:textId="77777777" w:rsidR="0076597C" w:rsidRDefault="0076597C" w:rsidP="009706FA"/>
        </w:tc>
        <w:tc>
          <w:tcPr>
            <w:tcW w:w="2268" w:type="dxa"/>
          </w:tcPr>
          <w:p w14:paraId="286CB077" w14:textId="77777777" w:rsidR="0076597C" w:rsidRDefault="0076597C" w:rsidP="009706FA">
            <w:r>
              <w:t>Maybe Useful</w:t>
            </w:r>
          </w:p>
        </w:tc>
      </w:tr>
      <w:tr w:rsidR="0076597C" w14:paraId="0DE88526" w14:textId="77777777" w:rsidTr="009706FA">
        <w:tc>
          <w:tcPr>
            <w:tcW w:w="1838" w:type="dxa"/>
            <w:shd w:val="clear" w:color="auto" w:fill="BFBFBF" w:themeFill="background1" w:themeFillShade="BF"/>
          </w:tcPr>
          <w:p w14:paraId="4BB506E5" w14:textId="77777777" w:rsidR="0076597C" w:rsidRDefault="0076597C" w:rsidP="009706FA"/>
        </w:tc>
        <w:tc>
          <w:tcPr>
            <w:tcW w:w="2268" w:type="dxa"/>
          </w:tcPr>
          <w:p w14:paraId="7AD664DE" w14:textId="77777777" w:rsidR="0076597C" w:rsidRDefault="0076597C" w:rsidP="009706FA">
            <w:r>
              <w:t>Not Useful</w:t>
            </w:r>
          </w:p>
        </w:tc>
      </w:tr>
    </w:tbl>
    <w:p w14:paraId="2C48B6E2" w14:textId="77777777" w:rsidR="0076597C" w:rsidRDefault="0076597C" w:rsidP="0076597C"/>
    <w:p w14:paraId="7C9CB8CA" w14:textId="77777777" w:rsidR="0076597C" w:rsidRDefault="0076597C" w:rsidP="0076597C">
      <w:r>
        <w:br w:type="page"/>
      </w:r>
    </w:p>
    <w:p w14:paraId="3156C8DE" w14:textId="1D8BF5E4" w:rsidR="0076597C" w:rsidRDefault="002035BF" w:rsidP="0076597C">
      <w:r>
        <w:t>Preferred Tools</w:t>
      </w:r>
    </w:p>
    <w:tbl>
      <w:tblPr>
        <w:tblStyle w:val="TableGrid"/>
        <w:tblW w:w="0" w:type="auto"/>
        <w:tblLook w:val="04A0" w:firstRow="1" w:lastRow="0" w:firstColumn="1" w:lastColumn="0" w:noHBand="0" w:noVBand="1"/>
      </w:tblPr>
      <w:tblGrid>
        <w:gridCol w:w="473"/>
        <w:gridCol w:w="3066"/>
        <w:gridCol w:w="5811"/>
      </w:tblGrid>
      <w:tr w:rsidR="002035BF" w14:paraId="624FF5C4" w14:textId="77777777" w:rsidTr="00DB178A">
        <w:tc>
          <w:tcPr>
            <w:tcW w:w="473" w:type="dxa"/>
          </w:tcPr>
          <w:p w14:paraId="4E666E0D" w14:textId="77777777" w:rsidR="002035BF" w:rsidRDefault="002035BF" w:rsidP="0076597C"/>
        </w:tc>
        <w:tc>
          <w:tcPr>
            <w:tcW w:w="3066" w:type="dxa"/>
          </w:tcPr>
          <w:p w14:paraId="0DB4591E" w14:textId="01097453" w:rsidR="002035BF" w:rsidRDefault="002035BF" w:rsidP="002035BF">
            <w:pPr>
              <w:jc w:val="center"/>
            </w:pPr>
            <w:r>
              <w:t>Tool</w:t>
            </w:r>
          </w:p>
        </w:tc>
        <w:tc>
          <w:tcPr>
            <w:tcW w:w="5811" w:type="dxa"/>
          </w:tcPr>
          <w:p w14:paraId="4A98C87B" w14:textId="325E9319" w:rsidR="002035BF" w:rsidRDefault="002035BF" w:rsidP="00DB178A">
            <w:pPr>
              <w:jc w:val="center"/>
            </w:pPr>
            <w:r>
              <w:t>Reason</w:t>
            </w:r>
          </w:p>
        </w:tc>
      </w:tr>
      <w:tr w:rsidR="002035BF" w14:paraId="22F58C6A" w14:textId="77777777" w:rsidTr="00DB178A">
        <w:tc>
          <w:tcPr>
            <w:tcW w:w="473" w:type="dxa"/>
          </w:tcPr>
          <w:p w14:paraId="30944D4D" w14:textId="35A162E6" w:rsidR="002035BF" w:rsidRDefault="002035BF" w:rsidP="0076597C">
            <w:r>
              <w:t>1</w:t>
            </w:r>
          </w:p>
        </w:tc>
        <w:tc>
          <w:tcPr>
            <w:tcW w:w="3066" w:type="dxa"/>
          </w:tcPr>
          <w:p w14:paraId="4C298A27" w14:textId="0578798B" w:rsidR="002035BF" w:rsidRDefault="002035BF" w:rsidP="0076597C">
            <w:r>
              <w:t>Flashlight</w:t>
            </w:r>
          </w:p>
        </w:tc>
        <w:tc>
          <w:tcPr>
            <w:tcW w:w="5811" w:type="dxa"/>
          </w:tcPr>
          <w:p w14:paraId="4466486E" w14:textId="413CC6BB" w:rsidR="002035BF" w:rsidRDefault="002035BF" w:rsidP="0076597C">
            <w:r>
              <w:t>Power is out and there is need for a light source to illuminate the dark elevator, assess the area, and find a way out of danger. A flashlight may also be used as a signalling device to attract passersby or emergency responders. It is a must-have and is the most important tool to have.</w:t>
            </w:r>
          </w:p>
        </w:tc>
      </w:tr>
      <w:tr w:rsidR="002035BF" w14:paraId="1E58F025" w14:textId="77777777" w:rsidTr="00DB178A">
        <w:tc>
          <w:tcPr>
            <w:tcW w:w="473" w:type="dxa"/>
          </w:tcPr>
          <w:p w14:paraId="411879ED" w14:textId="0B5BF3F0" w:rsidR="002035BF" w:rsidRDefault="002035BF" w:rsidP="0076597C">
            <w:r>
              <w:t>2</w:t>
            </w:r>
          </w:p>
        </w:tc>
        <w:tc>
          <w:tcPr>
            <w:tcW w:w="3066" w:type="dxa"/>
          </w:tcPr>
          <w:p w14:paraId="23982FDA" w14:textId="0498F8CC" w:rsidR="002035BF" w:rsidRDefault="00CE3188" w:rsidP="0076597C">
            <w:r>
              <w:t>Wire Cutters</w:t>
            </w:r>
          </w:p>
        </w:tc>
        <w:tc>
          <w:tcPr>
            <w:tcW w:w="5811" w:type="dxa"/>
          </w:tcPr>
          <w:p w14:paraId="630A5482" w14:textId="1A7CA28D" w:rsidR="002035BF" w:rsidRDefault="00CE3188" w:rsidP="0076597C">
            <w:r>
              <w:t>Can help cut through items and disable locking mechanisms. The wire cutter can be very helpful in accessing and dismantling components of the elevator control panel or any other machinery inside the elevator</w:t>
            </w:r>
          </w:p>
        </w:tc>
      </w:tr>
      <w:tr w:rsidR="002035BF" w14:paraId="04523F63" w14:textId="77777777" w:rsidTr="00DB178A">
        <w:tc>
          <w:tcPr>
            <w:tcW w:w="473" w:type="dxa"/>
          </w:tcPr>
          <w:p w14:paraId="55018B04" w14:textId="61AA049E" w:rsidR="002035BF" w:rsidRDefault="002035BF" w:rsidP="0076597C">
            <w:r>
              <w:t>3</w:t>
            </w:r>
          </w:p>
        </w:tc>
        <w:tc>
          <w:tcPr>
            <w:tcW w:w="3066" w:type="dxa"/>
          </w:tcPr>
          <w:p w14:paraId="15B71A4C" w14:textId="30D56324" w:rsidR="002035BF" w:rsidRDefault="00CE3188" w:rsidP="0076597C">
            <w:r>
              <w:t>Portable FM radio</w:t>
            </w:r>
          </w:p>
        </w:tc>
        <w:tc>
          <w:tcPr>
            <w:tcW w:w="5811" w:type="dxa"/>
          </w:tcPr>
          <w:p w14:paraId="373EEE8C" w14:textId="579A4CDA" w:rsidR="002035BF" w:rsidRDefault="00CE3188" w:rsidP="0076597C">
            <w:r>
              <w:t>The radio is very useful for communication. It can also serve as a morale booster, providing rescue effort information, music, entertainment and conversations which can help alleviate anxiety.</w:t>
            </w:r>
          </w:p>
        </w:tc>
      </w:tr>
      <w:tr w:rsidR="002035BF" w14:paraId="39AA3A7B" w14:textId="77777777" w:rsidTr="00DB178A">
        <w:tc>
          <w:tcPr>
            <w:tcW w:w="473" w:type="dxa"/>
          </w:tcPr>
          <w:p w14:paraId="62567A3A" w14:textId="528017B6" w:rsidR="002035BF" w:rsidRDefault="002035BF" w:rsidP="0076597C">
            <w:r>
              <w:t>4</w:t>
            </w:r>
          </w:p>
        </w:tc>
        <w:tc>
          <w:tcPr>
            <w:tcW w:w="3066" w:type="dxa"/>
          </w:tcPr>
          <w:p w14:paraId="26FC24FE" w14:textId="3EC64BC3" w:rsidR="002035BF" w:rsidRDefault="00CE3188" w:rsidP="0076597C">
            <w:r>
              <w:t>Safety Goggles</w:t>
            </w:r>
          </w:p>
        </w:tc>
        <w:tc>
          <w:tcPr>
            <w:tcW w:w="5811" w:type="dxa"/>
          </w:tcPr>
          <w:p w14:paraId="2A9BE4EE" w14:textId="1C045B49" w:rsidR="002035BF" w:rsidRDefault="00CE3188" w:rsidP="0076597C">
            <w:r>
              <w:t>Help protect the eyes from debris, dust, etc. during escape. They provide a physical barrier against airborne particles or potential splashes.</w:t>
            </w:r>
          </w:p>
        </w:tc>
      </w:tr>
      <w:tr w:rsidR="002035BF" w14:paraId="4E4F6C67" w14:textId="77777777" w:rsidTr="00DB178A">
        <w:tc>
          <w:tcPr>
            <w:tcW w:w="473" w:type="dxa"/>
          </w:tcPr>
          <w:p w14:paraId="5292471E" w14:textId="171A73B1" w:rsidR="002035BF" w:rsidRDefault="002035BF" w:rsidP="0076597C">
            <w:r>
              <w:t>5</w:t>
            </w:r>
          </w:p>
        </w:tc>
        <w:tc>
          <w:tcPr>
            <w:tcW w:w="3066" w:type="dxa"/>
          </w:tcPr>
          <w:p w14:paraId="29657562" w14:textId="5C63EAE6" w:rsidR="002035BF" w:rsidRDefault="00CE3188" w:rsidP="0076597C">
            <w:r>
              <w:t>Metal Pulley</w:t>
            </w:r>
          </w:p>
        </w:tc>
        <w:tc>
          <w:tcPr>
            <w:tcW w:w="5811" w:type="dxa"/>
          </w:tcPr>
          <w:p w14:paraId="50BF19D9" w14:textId="46AD59F3" w:rsidR="002035BF" w:rsidRDefault="00CE3188" w:rsidP="0076597C">
            <w:r>
              <w:t>This can be used for a makeshift system</w:t>
            </w:r>
            <w:r w:rsidR="00134489">
              <w:t xml:space="preserve"> with the climbing rope to hoist people out of the elevator.</w:t>
            </w:r>
          </w:p>
        </w:tc>
      </w:tr>
      <w:tr w:rsidR="002035BF" w14:paraId="16F27A4B" w14:textId="77777777" w:rsidTr="00DB178A">
        <w:tc>
          <w:tcPr>
            <w:tcW w:w="473" w:type="dxa"/>
          </w:tcPr>
          <w:p w14:paraId="57FE8BB3" w14:textId="6CD50738" w:rsidR="002035BF" w:rsidRDefault="002035BF" w:rsidP="0076597C">
            <w:r>
              <w:t>6</w:t>
            </w:r>
          </w:p>
        </w:tc>
        <w:tc>
          <w:tcPr>
            <w:tcW w:w="3066" w:type="dxa"/>
          </w:tcPr>
          <w:p w14:paraId="3962520E" w14:textId="4DFB18D8" w:rsidR="002035BF" w:rsidRDefault="00134489" w:rsidP="0076597C">
            <w:r>
              <w:t>Ten Meters of climbing rope</w:t>
            </w:r>
          </w:p>
        </w:tc>
        <w:tc>
          <w:tcPr>
            <w:tcW w:w="5811" w:type="dxa"/>
          </w:tcPr>
          <w:p w14:paraId="5B423B86" w14:textId="2EDDBAA6" w:rsidR="002035BF" w:rsidRDefault="00134489" w:rsidP="0076597C">
            <w:r>
              <w:t>This can be used with the metal pulley or alone to help escape from the elevator</w:t>
            </w:r>
          </w:p>
        </w:tc>
      </w:tr>
      <w:tr w:rsidR="002035BF" w14:paraId="65104522" w14:textId="77777777" w:rsidTr="00DB178A">
        <w:tc>
          <w:tcPr>
            <w:tcW w:w="473" w:type="dxa"/>
          </w:tcPr>
          <w:p w14:paraId="6F4A5753" w14:textId="4382D8D8" w:rsidR="002035BF" w:rsidRDefault="002035BF" w:rsidP="0076597C">
            <w:r>
              <w:t>7</w:t>
            </w:r>
          </w:p>
        </w:tc>
        <w:tc>
          <w:tcPr>
            <w:tcW w:w="3066" w:type="dxa"/>
          </w:tcPr>
          <w:p w14:paraId="7C070D97" w14:textId="3B35E0F0" w:rsidR="002035BF" w:rsidRDefault="00134489" w:rsidP="0076597C">
            <w:r>
              <w:t>One Liter of Water</w:t>
            </w:r>
          </w:p>
        </w:tc>
        <w:tc>
          <w:tcPr>
            <w:tcW w:w="5811" w:type="dxa"/>
          </w:tcPr>
          <w:p w14:paraId="12050151" w14:textId="089B31B7" w:rsidR="002035BF" w:rsidRDefault="00134489" w:rsidP="0076597C">
            <w:r>
              <w:t>Hydration is very important for survival. Water can be rationed and used for various purposes, including providing relief from heat generated by the trapped elevator. It is also particularly important for the pregnant person to stay hydrated.</w:t>
            </w:r>
          </w:p>
        </w:tc>
      </w:tr>
      <w:tr w:rsidR="002035BF" w14:paraId="2958AC65" w14:textId="77777777" w:rsidTr="00DB178A">
        <w:tc>
          <w:tcPr>
            <w:tcW w:w="473" w:type="dxa"/>
          </w:tcPr>
          <w:p w14:paraId="6BBC4B43" w14:textId="49DA6619" w:rsidR="002035BF" w:rsidRDefault="002035BF" w:rsidP="0076597C">
            <w:r>
              <w:t>8</w:t>
            </w:r>
          </w:p>
        </w:tc>
        <w:tc>
          <w:tcPr>
            <w:tcW w:w="3066" w:type="dxa"/>
          </w:tcPr>
          <w:p w14:paraId="31A038D6" w14:textId="313143E0" w:rsidR="002035BF" w:rsidRDefault="00950BDC" w:rsidP="0076597C">
            <w:r>
              <w:t>Bucket</w:t>
            </w:r>
          </w:p>
        </w:tc>
        <w:tc>
          <w:tcPr>
            <w:tcW w:w="5811" w:type="dxa"/>
          </w:tcPr>
          <w:p w14:paraId="6AB12801" w14:textId="17901903" w:rsidR="002035BF" w:rsidRDefault="00950BDC" w:rsidP="0076597C">
            <w:r>
              <w:t>A bucket can serve as a multipurpose tool kit. It can be used to store items, as a makeshift seat especially for the pregnant person, as an improvised toilet or waste receptable.</w:t>
            </w:r>
          </w:p>
        </w:tc>
      </w:tr>
      <w:tr w:rsidR="002035BF" w14:paraId="426FF9CD" w14:textId="77777777" w:rsidTr="00DB178A">
        <w:tc>
          <w:tcPr>
            <w:tcW w:w="473" w:type="dxa"/>
          </w:tcPr>
          <w:p w14:paraId="08A078F6" w14:textId="5CCF0ADF" w:rsidR="002035BF" w:rsidRDefault="002035BF" w:rsidP="0076597C">
            <w:r>
              <w:t>9</w:t>
            </w:r>
          </w:p>
        </w:tc>
        <w:tc>
          <w:tcPr>
            <w:tcW w:w="3066" w:type="dxa"/>
          </w:tcPr>
          <w:p w14:paraId="0F4D1FEF" w14:textId="39898D62" w:rsidR="002035BF" w:rsidRDefault="00950BDC" w:rsidP="0076597C">
            <w:r>
              <w:t>Hammer</w:t>
            </w:r>
          </w:p>
        </w:tc>
        <w:tc>
          <w:tcPr>
            <w:tcW w:w="5811" w:type="dxa"/>
          </w:tcPr>
          <w:p w14:paraId="1CCEBE87" w14:textId="7C9F40F2" w:rsidR="002035BF" w:rsidRDefault="00950BDC" w:rsidP="0076597C">
            <w:r>
              <w:t xml:space="preserve">Can be used to break down barriers, opening doors , and making makeshift tools. </w:t>
            </w:r>
            <w:r w:rsidRPr="00950BDC">
              <w:t>For instance, it could be used to fashion a handle for the metal pulley, improvise a lever for lifting heavy objects, or even fashion a crude alarm system to signal for help.</w:t>
            </w:r>
          </w:p>
        </w:tc>
      </w:tr>
      <w:tr w:rsidR="002035BF" w14:paraId="3D206CE5" w14:textId="77777777" w:rsidTr="00DB178A">
        <w:tc>
          <w:tcPr>
            <w:tcW w:w="473" w:type="dxa"/>
          </w:tcPr>
          <w:p w14:paraId="3FC89524" w14:textId="7B7909F5" w:rsidR="002035BF" w:rsidRDefault="002035BF" w:rsidP="0076597C">
            <w:r>
              <w:t>10</w:t>
            </w:r>
          </w:p>
        </w:tc>
        <w:tc>
          <w:tcPr>
            <w:tcW w:w="3066" w:type="dxa"/>
          </w:tcPr>
          <w:p w14:paraId="0D0E4FD0" w14:textId="1CF593F7" w:rsidR="002035BF" w:rsidRDefault="00950BDC" w:rsidP="0076597C">
            <w:r>
              <w:t>Two meters of seat belt webbing</w:t>
            </w:r>
          </w:p>
        </w:tc>
        <w:tc>
          <w:tcPr>
            <w:tcW w:w="5811" w:type="dxa"/>
          </w:tcPr>
          <w:p w14:paraId="791887D8" w14:textId="074B31DB" w:rsidR="002035BF" w:rsidRDefault="00950BDC" w:rsidP="0076597C">
            <w:r w:rsidRPr="00950BDC">
              <w:t>Seat belt webbing can be utilized creatively as a safety harness during escape attempts. By tethering individuals to one another or securing themselves to stable fixtures within the elevator, the group can minimize the risk of falls or injuries.</w:t>
            </w:r>
          </w:p>
        </w:tc>
      </w:tr>
    </w:tbl>
    <w:p w14:paraId="068C4BF7" w14:textId="5C043031" w:rsidR="00950BDC" w:rsidRDefault="00950BDC" w:rsidP="00DB178A">
      <w:pPr>
        <w:jc w:val="both"/>
      </w:pPr>
      <w:r>
        <w:t xml:space="preserve">Each of these items can help achieve our goals of ensuring safety, establishing communication, and finding ways to escape. </w:t>
      </w:r>
    </w:p>
    <w:p w14:paraId="2FD55079" w14:textId="77777777" w:rsidR="00DB178A" w:rsidRDefault="00DB178A" w:rsidP="00DB178A">
      <w:pPr>
        <w:jc w:val="both"/>
      </w:pPr>
    </w:p>
    <w:p w14:paraId="48FE057F" w14:textId="77777777" w:rsidR="00DB178A" w:rsidRDefault="00DB178A" w:rsidP="00DB178A">
      <w:pPr>
        <w:jc w:val="both"/>
      </w:pPr>
    </w:p>
    <w:p w14:paraId="46B74254" w14:textId="7F78597E" w:rsidR="00DB178A" w:rsidRDefault="00DB178A">
      <w:r>
        <w:br w:type="page"/>
      </w:r>
    </w:p>
    <w:p w14:paraId="06E72C01" w14:textId="77777777" w:rsidR="00DB178A" w:rsidRPr="00D65F2F" w:rsidRDefault="00DB178A" w:rsidP="00DB178A">
      <w:pPr>
        <w:ind w:left="720"/>
        <w:jc w:val="center"/>
        <w:rPr>
          <w:b/>
          <w:bCs/>
          <w:noProof/>
          <w:color w:val="0E2841" w:themeColor="text2"/>
        </w:rPr>
      </w:pPr>
      <w:r w:rsidRPr="00D65F2F">
        <w:rPr>
          <w:b/>
          <w:bCs/>
          <w:noProof/>
          <w:color w:val="0E2841" w:themeColor="text2"/>
        </w:rPr>
        <w:t>PEER EVALUATION</w:t>
      </w:r>
    </w:p>
    <w:p w14:paraId="6D8FC9A0" w14:textId="77777777" w:rsidR="00DB178A" w:rsidRPr="00D65F2F" w:rsidRDefault="00DB178A" w:rsidP="00DB178A">
      <w:pPr>
        <w:tabs>
          <w:tab w:val="left" w:pos="1110"/>
        </w:tabs>
        <w:jc w:val="center"/>
        <w:rPr>
          <w:b/>
          <w:bCs/>
          <w:noProof/>
          <w:color w:val="0E2841" w:themeColor="text2"/>
        </w:rPr>
      </w:pPr>
      <w:r w:rsidRPr="00D65F2F">
        <w:rPr>
          <w:b/>
          <w:bCs/>
          <w:noProof/>
          <w:color w:val="0E2841" w:themeColor="text2"/>
        </w:rPr>
        <w:t>Use the rubic below to evaluate each participant</w:t>
      </w:r>
    </w:p>
    <w:tbl>
      <w:tblPr>
        <w:tblStyle w:val="AcademicSelfAddessment2"/>
        <w:tblpPr w:leftFromText="180" w:rightFromText="180" w:vertAnchor="page" w:horzAnchor="margin" w:tblpXSpec="center" w:tblpY="7486"/>
        <w:tblW w:w="0" w:type="auto"/>
        <w:tblLayout w:type="fixed"/>
        <w:tblLook w:val="0420" w:firstRow="1" w:lastRow="0" w:firstColumn="0" w:lastColumn="0" w:noHBand="0" w:noVBand="1"/>
      </w:tblPr>
      <w:tblGrid>
        <w:gridCol w:w="5268"/>
        <w:gridCol w:w="1359"/>
      </w:tblGrid>
      <w:tr w:rsidR="00DB178A" w:rsidRPr="00D04139" w14:paraId="13AD2F9F" w14:textId="77777777" w:rsidTr="009706FA">
        <w:trPr>
          <w:cnfStyle w:val="100000000000" w:firstRow="1" w:lastRow="0" w:firstColumn="0" w:lastColumn="0" w:oddVBand="0" w:evenVBand="0" w:oddHBand="0" w:evenHBand="0" w:firstRowFirstColumn="0" w:firstRowLastColumn="0" w:lastRowFirstColumn="0" w:lastRowLastColumn="0"/>
          <w:trHeight w:val="432"/>
        </w:trPr>
        <w:tc>
          <w:tcPr>
            <w:tcW w:w="5268" w:type="dxa"/>
          </w:tcPr>
          <w:p w14:paraId="4036DFDC" w14:textId="77777777" w:rsidR="00DB178A" w:rsidRPr="00D04139" w:rsidRDefault="00DB178A" w:rsidP="009706FA">
            <w:r>
              <w:t>Team Member</w:t>
            </w:r>
          </w:p>
        </w:tc>
        <w:tc>
          <w:tcPr>
            <w:tcW w:w="1359" w:type="dxa"/>
          </w:tcPr>
          <w:p w14:paraId="1436C195" w14:textId="77777777" w:rsidR="00DB178A" w:rsidRPr="00D04139" w:rsidRDefault="00950C24" w:rsidP="009706FA">
            <w:sdt>
              <w:sdtPr>
                <w:alias w:val="Score # "/>
                <w:tag w:val="Score # "/>
                <w:id w:val="1279218510"/>
                <w:placeholder>
                  <w:docPart w:val="1578AB329D194452A365582ADD700E42"/>
                </w:placeholder>
                <w:temporary/>
                <w:showingPlcHdr/>
                <w15:appearance w15:val="hidden"/>
              </w:sdtPr>
              <w:sdtEndPr/>
              <w:sdtContent>
                <w:r w:rsidR="00DB178A" w:rsidRPr="00D04139">
                  <w:t>Score #</w:t>
                </w:r>
              </w:sdtContent>
            </w:sdt>
          </w:p>
        </w:tc>
      </w:tr>
      <w:tr w:rsidR="00DB178A" w:rsidRPr="00D04139" w14:paraId="51BB186F" w14:textId="77777777" w:rsidTr="009706FA">
        <w:trPr>
          <w:cnfStyle w:val="000000100000" w:firstRow="0" w:lastRow="0" w:firstColumn="0" w:lastColumn="0" w:oddVBand="0" w:evenVBand="0" w:oddHBand="1" w:evenHBand="0" w:firstRowFirstColumn="0" w:firstRowLastColumn="0" w:lastRowFirstColumn="0" w:lastRowLastColumn="0"/>
          <w:trHeight w:val="576"/>
        </w:trPr>
        <w:tc>
          <w:tcPr>
            <w:tcW w:w="5268" w:type="dxa"/>
          </w:tcPr>
          <w:p w14:paraId="7608ACF7" w14:textId="77777777" w:rsidR="00DB178A" w:rsidRPr="00D04139" w:rsidRDefault="00DB178A" w:rsidP="009706FA">
            <w:pPr>
              <w:jc w:val="center"/>
            </w:pPr>
            <w:r w:rsidRPr="00D04139">
              <w:t>Atai Okokon</w:t>
            </w:r>
          </w:p>
        </w:tc>
        <w:tc>
          <w:tcPr>
            <w:tcW w:w="1359" w:type="dxa"/>
          </w:tcPr>
          <w:p w14:paraId="45E08780" w14:textId="77777777" w:rsidR="00DB178A" w:rsidRPr="00D04139" w:rsidRDefault="00DB178A" w:rsidP="009706FA">
            <w:pPr>
              <w:jc w:val="center"/>
            </w:pPr>
            <w:r w:rsidRPr="00D04139">
              <w:t>5</w:t>
            </w:r>
          </w:p>
        </w:tc>
      </w:tr>
      <w:tr w:rsidR="00DB178A" w:rsidRPr="00D04139" w14:paraId="7AEAE216" w14:textId="77777777" w:rsidTr="009706FA">
        <w:trPr>
          <w:cnfStyle w:val="000000010000" w:firstRow="0" w:lastRow="0" w:firstColumn="0" w:lastColumn="0" w:oddVBand="0" w:evenVBand="0" w:oddHBand="0" w:evenHBand="1" w:firstRowFirstColumn="0" w:firstRowLastColumn="0" w:lastRowFirstColumn="0" w:lastRowLastColumn="0"/>
          <w:trHeight w:val="576"/>
        </w:trPr>
        <w:tc>
          <w:tcPr>
            <w:tcW w:w="5268" w:type="dxa"/>
          </w:tcPr>
          <w:p w14:paraId="11A5397C" w14:textId="77777777" w:rsidR="00DB178A" w:rsidRPr="00D04139" w:rsidRDefault="00DB178A" w:rsidP="009706FA">
            <w:pPr>
              <w:jc w:val="center"/>
            </w:pPr>
            <w:r w:rsidRPr="00D04139">
              <w:t xml:space="preserve">Oluchi Ruth </w:t>
            </w:r>
            <w:proofErr w:type="spellStart"/>
            <w:r w:rsidRPr="00D04139">
              <w:t>Osuafor</w:t>
            </w:r>
            <w:proofErr w:type="spellEnd"/>
            <w:r w:rsidRPr="00D04139">
              <w:t>-Humphrey</w:t>
            </w:r>
          </w:p>
        </w:tc>
        <w:tc>
          <w:tcPr>
            <w:tcW w:w="1359" w:type="dxa"/>
          </w:tcPr>
          <w:p w14:paraId="0A9B17C0" w14:textId="77777777" w:rsidR="00DB178A" w:rsidRPr="00D04139" w:rsidRDefault="00DB178A" w:rsidP="009706FA">
            <w:pPr>
              <w:jc w:val="center"/>
            </w:pPr>
            <w:r w:rsidRPr="00D04139">
              <w:t>5</w:t>
            </w:r>
          </w:p>
        </w:tc>
      </w:tr>
      <w:tr w:rsidR="00DB178A" w:rsidRPr="00D04139" w14:paraId="3887861E" w14:textId="77777777" w:rsidTr="009706FA">
        <w:trPr>
          <w:cnfStyle w:val="000000100000" w:firstRow="0" w:lastRow="0" w:firstColumn="0" w:lastColumn="0" w:oddVBand="0" w:evenVBand="0" w:oddHBand="1" w:evenHBand="0" w:firstRowFirstColumn="0" w:firstRowLastColumn="0" w:lastRowFirstColumn="0" w:lastRowLastColumn="0"/>
          <w:trHeight w:val="576"/>
        </w:trPr>
        <w:tc>
          <w:tcPr>
            <w:tcW w:w="5268" w:type="dxa"/>
          </w:tcPr>
          <w:p w14:paraId="1FF04ED2" w14:textId="77777777" w:rsidR="00DB178A" w:rsidRPr="00D04139" w:rsidRDefault="00DB178A" w:rsidP="009706FA">
            <w:pPr>
              <w:jc w:val="center"/>
            </w:pPr>
            <w:r w:rsidRPr="00D04139">
              <w:t>Deepanshi</w:t>
            </w:r>
          </w:p>
        </w:tc>
        <w:tc>
          <w:tcPr>
            <w:tcW w:w="1359" w:type="dxa"/>
          </w:tcPr>
          <w:p w14:paraId="610C8642" w14:textId="77777777" w:rsidR="00DB178A" w:rsidRPr="00D04139" w:rsidRDefault="00DB178A" w:rsidP="009706FA">
            <w:pPr>
              <w:jc w:val="center"/>
            </w:pPr>
            <w:r w:rsidRPr="00D04139">
              <w:t>5</w:t>
            </w:r>
          </w:p>
        </w:tc>
      </w:tr>
      <w:tr w:rsidR="00DB178A" w:rsidRPr="00D04139" w14:paraId="6BF295DA" w14:textId="77777777" w:rsidTr="009706FA">
        <w:trPr>
          <w:cnfStyle w:val="000000010000" w:firstRow="0" w:lastRow="0" w:firstColumn="0" w:lastColumn="0" w:oddVBand="0" w:evenVBand="0" w:oddHBand="0" w:evenHBand="1" w:firstRowFirstColumn="0" w:firstRowLastColumn="0" w:lastRowFirstColumn="0" w:lastRowLastColumn="0"/>
          <w:trHeight w:val="576"/>
        </w:trPr>
        <w:tc>
          <w:tcPr>
            <w:tcW w:w="5268" w:type="dxa"/>
          </w:tcPr>
          <w:p w14:paraId="4230F534" w14:textId="77777777" w:rsidR="00DB178A" w:rsidRPr="00D04139" w:rsidRDefault="00DB178A" w:rsidP="009706FA">
            <w:pPr>
              <w:jc w:val="center"/>
            </w:pPr>
            <w:proofErr w:type="spellStart"/>
            <w:r w:rsidRPr="00D04139">
              <w:t>Niriya</w:t>
            </w:r>
            <w:proofErr w:type="spellEnd"/>
          </w:p>
        </w:tc>
        <w:tc>
          <w:tcPr>
            <w:tcW w:w="1359" w:type="dxa"/>
          </w:tcPr>
          <w:p w14:paraId="6B3BB098" w14:textId="77777777" w:rsidR="00DB178A" w:rsidRPr="00D04139" w:rsidRDefault="00DB178A" w:rsidP="009706FA">
            <w:pPr>
              <w:jc w:val="center"/>
            </w:pPr>
            <w:r w:rsidRPr="00D04139">
              <w:t>5</w:t>
            </w:r>
          </w:p>
        </w:tc>
      </w:tr>
    </w:tbl>
    <w:tbl>
      <w:tblPr>
        <w:tblStyle w:val="AcademicSelfAddessment1"/>
        <w:tblpPr w:leftFromText="180" w:rightFromText="180" w:vertAnchor="page" w:horzAnchor="margin" w:tblpXSpec="center" w:tblpY="2949"/>
        <w:tblW w:w="6415" w:type="dxa"/>
        <w:tblLayout w:type="fixed"/>
        <w:tblLook w:val="0480" w:firstRow="0" w:lastRow="0" w:firstColumn="1" w:lastColumn="0" w:noHBand="0" w:noVBand="1"/>
      </w:tblPr>
      <w:tblGrid>
        <w:gridCol w:w="1178"/>
        <w:gridCol w:w="5237"/>
      </w:tblGrid>
      <w:tr w:rsidR="00DB178A" w:rsidRPr="00D65F2F" w14:paraId="77F81FA1" w14:textId="77777777" w:rsidTr="009706F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14:paraId="546BB5EB" w14:textId="77777777" w:rsidR="00DB178A" w:rsidRPr="00D65F2F" w:rsidRDefault="00DB178A" w:rsidP="009706FA">
            <w:pPr>
              <w:jc w:val="center"/>
            </w:pPr>
            <w:r w:rsidRPr="00D65F2F">
              <w:t>Score 5</w:t>
            </w:r>
          </w:p>
        </w:tc>
        <w:tc>
          <w:tcPr>
            <w:tcW w:w="5237" w:type="dxa"/>
            <w:hideMark/>
          </w:tcPr>
          <w:p w14:paraId="432EDD99" w14:textId="77777777" w:rsidR="00DB178A" w:rsidRPr="00D65F2F" w:rsidRDefault="00DB178A" w:rsidP="009706FA">
            <w:pPr>
              <w:jc w:val="center"/>
              <w:cnfStyle w:val="000000100000" w:firstRow="0" w:lastRow="0" w:firstColumn="0" w:lastColumn="0" w:oddVBand="0" w:evenVBand="0" w:oddHBand="1" w:evenHBand="0" w:firstRowFirstColumn="0" w:firstRowLastColumn="0" w:lastRowFirstColumn="0" w:lastRowLastColumn="0"/>
            </w:pPr>
            <w:r w:rsidRPr="00D65F2F">
              <w:t>Full Participation</w:t>
            </w:r>
          </w:p>
        </w:tc>
      </w:tr>
      <w:tr w:rsidR="00DB178A" w:rsidRPr="00D65F2F" w14:paraId="316466BE" w14:textId="77777777" w:rsidTr="009706FA">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tcPr>
          <w:p w14:paraId="04E256A8" w14:textId="77777777" w:rsidR="00DB178A" w:rsidRPr="00D65F2F" w:rsidRDefault="00DB178A" w:rsidP="009706FA">
            <w:pPr>
              <w:jc w:val="center"/>
            </w:pPr>
            <w:r w:rsidRPr="00D65F2F">
              <w:t>Score 4</w:t>
            </w:r>
          </w:p>
        </w:tc>
        <w:tc>
          <w:tcPr>
            <w:tcW w:w="5237" w:type="dxa"/>
          </w:tcPr>
          <w:p w14:paraId="7A23258C" w14:textId="77777777" w:rsidR="00DB178A" w:rsidRPr="00D65F2F" w:rsidRDefault="00DB178A" w:rsidP="009706FA">
            <w:pPr>
              <w:jc w:val="center"/>
              <w:cnfStyle w:val="000000010000" w:firstRow="0" w:lastRow="0" w:firstColumn="0" w:lastColumn="0" w:oddVBand="0" w:evenVBand="0" w:oddHBand="0" w:evenHBand="1" w:firstRowFirstColumn="0" w:firstRowLastColumn="0" w:lastRowFirstColumn="0" w:lastRowLastColumn="0"/>
            </w:pPr>
            <w:r w:rsidRPr="00D65F2F">
              <w:t>Good Participation</w:t>
            </w:r>
          </w:p>
        </w:tc>
      </w:tr>
      <w:tr w:rsidR="00DB178A" w:rsidRPr="00D65F2F" w14:paraId="289599AB" w14:textId="77777777" w:rsidTr="009706F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14:paraId="73C65CAA" w14:textId="77777777" w:rsidR="00DB178A" w:rsidRPr="00D65F2F" w:rsidRDefault="00950C24" w:rsidP="009706FA">
            <w:pPr>
              <w:jc w:val="center"/>
            </w:pPr>
            <w:sdt>
              <w:sdtPr>
                <w:alias w:val="Score column heading"/>
                <w:tag w:val="Score column heading"/>
                <w:id w:val="1595746899"/>
                <w:placeholder>
                  <w:docPart w:val="6F908D01084E401EAB6A9CE0EE343C62"/>
                </w:placeholder>
                <w:temporary/>
                <w:showingPlcHdr/>
                <w15:appearance w15:val="hidden"/>
              </w:sdtPr>
              <w:sdtEndPr/>
              <w:sdtContent>
                <w:r w:rsidR="00DB178A" w:rsidRPr="00D65F2F">
                  <w:t>Score 3</w:t>
                </w:r>
              </w:sdtContent>
            </w:sdt>
          </w:p>
        </w:tc>
        <w:tc>
          <w:tcPr>
            <w:tcW w:w="5237" w:type="dxa"/>
            <w:hideMark/>
          </w:tcPr>
          <w:p w14:paraId="1BDDD734" w14:textId="77777777" w:rsidR="00DB178A" w:rsidRPr="00D65F2F" w:rsidRDefault="00DB178A" w:rsidP="009706FA">
            <w:pPr>
              <w:jc w:val="center"/>
              <w:cnfStyle w:val="000000100000" w:firstRow="0" w:lastRow="0" w:firstColumn="0" w:lastColumn="0" w:oddVBand="0" w:evenVBand="0" w:oddHBand="1" w:evenHBand="0" w:firstRowFirstColumn="0" w:firstRowLastColumn="0" w:lastRowFirstColumn="0" w:lastRowLastColumn="0"/>
            </w:pPr>
            <w:r w:rsidRPr="00D65F2F">
              <w:t>Participated</w:t>
            </w:r>
          </w:p>
        </w:tc>
      </w:tr>
      <w:tr w:rsidR="00DB178A" w:rsidRPr="00D65F2F" w14:paraId="5E95EB3F" w14:textId="77777777" w:rsidTr="009706FA">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14:paraId="0E34FC4E" w14:textId="77777777" w:rsidR="00DB178A" w:rsidRPr="00D65F2F" w:rsidRDefault="00950C24" w:rsidP="009706FA">
            <w:pPr>
              <w:jc w:val="center"/>
            </w:pPr>
            <w:sdt>
              <w:sdtPr>
                <w:alias w:val="Score column heading"/>
                <w:tag w:val="Score column heading"/>
                <w:id w:val="1218857893"/>
                <w:placeholder>
                  <w:docPart w:val="37A796D675E3469BB0021300D44729D2"/>
                </w:placeholder>
                <w:temporary/>
                <w:showingPlcHdr/>
                <w15:appearance w15:val="hidden"/>
              </w:sdtPr>
              <w:sdtEndPr/>
              <w:sdtContent>
                <w:r w:rsidR="00DB178A" w:rsidRPr="00D65F2F">
                  <w:t>Score 2</w:t>
                </w:r>
              </w:sdtContent>
            </w:sdt>
          </w:p>
        </w:tc>
        <w:tc>
          <w:tcPr>
            <w:tcW w:w="5237" w:type="dxa"/>
            <w:hideMark/>
          </w:tcPr>
          <w:p w14:paraId="21C0053E" w14:textId="77777777" w:rsidR="00DB178A" w:rsidRPr="00D65F2F" w:rsidRDefault="00DB178A" w:rsidP="009706FA">
            <w:pPr>
              <w:jc w:val="center"/>
              <w:cnfStyle w:val="000000010000" w:firstRow="0" w:lastRow="0" w:firstColumn="0" w:lastColumn="0" w:oddVBand="0" w:evenVBand="0" w:oddHBand="0" w:evenHBand="1" w:firstRowFirstColumn="0" w:firstRowLastColumn="0" w:lastRowFirstColumn="0" w:lastRowLastColumn="0"/>
            </w:pPr>
            <w:r w:rsidRPr="00D65F2F">
              <w:t>Minimal Participation</w:t>
            </w:r>
          </w:p>
        </w:tc>
      </w:tr>
      <w:tr w:rsidR="00DB178A" w:rsidRPr="00D65F2F" w14:paraId="3134630B" w14:textId="77777777" w:rsidTr="009706F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14:paraId="386EB3EB" w14:textId="77777777" w:rsidR="00DB178A" w:rsidRPr="00D65F2F" w:rsidRDefault="00950C24" w:rsidP="009706FA">
            <w:pPr>
              <w:jc w:val="center"/>
            </w:pPr>
            <w:sdt>
              <w:sdtPr>
                <w:alias w:val="Score column heading"/>
                <w:tag w:val="Score column heading"/>
                <w:id w:val="1610243926"/>
                <w:placeholder>
                  <w:docPart w:val="196848CF0C4845A8958551CC675BEFFA"/>
                </w:placeholder>
                <w:temporary/>
                <w:showingPlcHdr/>
                <w15:appearance w15:val="hidden"/>
              </w:sdtPr>
              <w:sdtEndPr/>
              <w:sdtContent>
                <w:r w:rsidR="00DB178A" w:rsidRPr="00D65F2F">
                  <w:t>Score 1</w:t>
                </w:r>
              </w:sdtContent>
            </w:sdt>
          </w:p>
        </w:tc>
        <w:tc>
          <w:tcPr>
            <w:tcW w:w="5237" w:type="dxa"/>
            <w:hideMark/>
          </w:tcPr>
          <w:p w14:paraId="09F904A8" w14:textId="77777777" w:rsidR="00DB178A" w:rsidRPr="00D65F2F" w:rsidRDefault="00DB178A" w:rsidP="009706FA">
            <w:pPr>
              <w:jc w:val="center"/>
              <w:cnfStyle w:val="000000100000" w:firstRow="0" w:lastRow="0" w:firstColumn="0" w:lastColumn="0" w:oddVBand="0" w:evenVBand="0" w:oddHBand="1" w:evenHBand="0" w:firstRowFirstColumn="0" w:firstRowLastColumn="0" w:lastRowFirstColumn="0" w:lastRowLastColumn="0"/>
            </w:pPr>
            <w:r w:rsidRPr="00D65F2F">
              <w:t>No Participation</w:t>
            </w:r>
          </w:p>
        </w:tc>
      </w:tr>
    </w:tbl>
    <w:p w14:paraId="41C877CF" w14:textId="77777777" w:rsidR="00DB178A" w:rsidRDefault="00DB178A" w:rsidP="00DB178A">
      <w:pPr>
        <w:jc w:val="center"/>
        <w:rPr>
          <w:noProof/>
          <w:color w:val="0E2841" w:themeColor="text2"/>
        </w:rPr>
      </w:pPr>
    </w:p>
    <w:p w14:paraId="470E33D4" w14:textId="77777777" w:rsidR="00DB178A" w:rsidRPr="0076597C" w:rsidRDefault="00DB178A" w:rsidP="00DB178A">
      <w:pPr>
        <w:jc w:val="both"/>
      </w:pPr>
    </w:p>
    <w:sectPr w:rsidR="00DB178A" w:rsidRPr="0076597C">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7ED5" w14:textId="77777777" w:rsidR="00950C24" w:rsidRDefault="00950C24" w:rsidP="00950C24">
      <w:pPr>
        <w:spacing w:after="0" w:line="240" w:lineRule="auto"/>
      </w:pPr>
      <w:r>
        <w:separator/>
      </w:r>
    </w:p>
  </w:endnote>
  <w:endnote w:type="continuationSeparator" w:id="0">
    <w:p w14:paraId="38E69415" w14:textId="77777777" w:rsidR="00950C24" w:rsidRDefault="00950C24" w:rsidP="0095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E96C" w14:textId="0E96EC95" w:rsidR="00950C24" w:rsidRDefault="00950C24">
    <w:pPr>
      <w:pStyle w:val="Footer"/>
    </w:pPr>
    <w:r>
      <w:rPr>
        <w:noProof/>
      </w:rPr>
      <mc:AlternateContent>
        <mc:Choice Requires="wps">
          <w:drawing>
            <wp:anchor distT="0" distB="0" distL="0" distR="0" simplePos="0" relativeHeight="251659264" behindDoc="0" locked="0" layoutInCell="1" allowOverlap="1" wp14:anchorId="4EFEB9A3" wp14:editId="48161CF2">
              <wp:simplePos x="635" y="635"/>
              <wp:positionH relativeFrom="page">
                <wp:align>left</wp:align>
              </wp:positionH>
              <wp:positionV relativeFrom="page">
                <wp:align>bottom</wp:align>
              </wp:positionV>
              <wp:extent cx="443865" cy="443865"/>
              <wp:effectExtent l="0" t="0" r="12700" b="0"/>
              <wp:wrapNone/>
              <wp:docPr id="2"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137AA9" w14:textId="76557929" w:rsidR="00950C24" w:rsidRPr="00950C24" w:rsidRDefault="00950C24" w:rsidP="00950C24">
                          <w:pPr>
                            <w:spacing w:after="0"/>
                            <w:rPr>
                              <w:rFonts w:ascii="Calibri" w:eastAsia="Calibri" w:hAnsi="Calibri" w:cs="Calibri"/>
                              <w:noProof/>
                              <w:color w:val="000000"/>
                              <w:sz w:val="20"/>
                              <w:szCs w:val="20"/>
                            </w:rPr>
                          </w:pPr>
                          <w:r w:rsidRPr="00950C24">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FEB9A3" id="_x0000_t202" coordsize="21600,21600" o:spt="202" path="m,l,21600r21600,l21600,xe">
              <v:stroke joinstyle="miter"/>
              <v:path gradientshapeok="t" o:connecttype="rect"/>
            </v:shapetype>
            <v:shape id="Text Box 2" o:spid="_x0000_s1026" type="#_x0000_t202" alt="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0137AA9" w14:textId="76557929" w:rsidR="00950C24" w:rsidRPr="00950C24" w:rsidRDefault="00950C24" w:rsidP="00950C24">
                    <w:pPr>
                      <w:spacing w:after="0"/>
                      <w:rPr>
                        <w:rFonts w:ascii="Calibri" w:eastAsia="Calibri" w:hAnsi="Calibri" w:cs="Calibri"/>
                        <w:noProof/>
                        <w:color w:val="000000"/>
                        <w:sz w:val="20"/>
                        <w:szCs w:val="20"/>
                      </w:rPr>
                    </w:pPr>
                    <w:r w:rsidRPr="00950C24">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8C97" w14:textId="14911739" w:rsidR="00950C24" w:rsidRDefault="00950C24">
    <w:pPr>
      <w:pStyle w:val="Footer"/>
    </w:pPr>
    <w:r>
      <w:rPr>
        <w:noProof/>
      </w:rPr>
      <mc:AlternateContent>
        <mc:Choice Requires="wps">
          <w:drawing>
            <wp:anchor distT="0" distB="0" distL="0" distR="0" simplePos="0" relativeHeight="251660288" behindDoc="0" locked="0" layoutInCell="1" allowOverlap="1" wp14:anchorId="1D3497B0" wp14:editId="6C810F63">
              <wp:simplePos x="635" y="635"/>
              <wp:positionH relativeFrom="page">
                <wp:align>left</wp:align>
              </wp:positionH>
              <wp:positionV relativeFrom="page">
                <wp:align>bottom</wp:align>
              </wp:positionV>
              <wp:extent cx="443865" cy="443865"/>
              <wp:effectExtent l="0" t="0" r="12700" b="0"/>
              <wp:wrapNone/>
              <wp:docPr id="3"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A7AD77" w14:textId="42B673B0" w:rsidR="00950C24" w:rsidRPr="00950C24" w:rsidRDefault="00950C24" w:rsidP="00950C24">
                          <w:pPr>
                            <w:spacing w:after="0"/>
                            <w:rPr>
                              <w:rFonts w:ascii="Calibri" w:eastAsia="Calibri" w:hAnsi="Calibri" w:cs="Calibri"/>
                              <w:noProof/>
                              <w:color w:val="000000"/>
                              <w:sz w:val="20"/>
                              <w:szCs w:val="20"/>
                            </w:rPr>
                          </w:pPr>
                          <w:r w:rsidRPr="00950C24">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D3497B0" id="_x0000_t202" coordsize="21600,21600" o:spt="202" path="m,l,21600r21600,l21600,xe">
              <v:stroke joinstyle="miter"/>
              <v:path gradientshapeok="t" o:connecttype="rect"/>
            </v:shapetype>
            <v:shape id="Text Box 3" o:spid="_x0000_s1027" type="#_x0000_t202" alt="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33A7AD77" w14:textId="42B673B0" w:rsidR="00950C24" w:rsidRPr="00950C24" w:rsidRDefault="00950C24" w:rsidP="00950C24">
                    <w:pPr>
                      <w:spacing w:after="0"/>
                      <w:rPr>
                        <w:rFonts w:ascii="Calibri" w:eastAsia="Calibri" w:hAnsi="Calibri" w:cs="Calibri"/>
                        <w:noProof/>
                        <w:color w:val="000000"/>
                        <w:sz w:val="20"/>
                        <w:szCs w:val="20"/>
                      </w:rPr>
                    </w:pPr>
                    <w:r w:rsidRPr="00950C24">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D80E" w14:textId="6FFE71BB" w:rsidR="00950C24" w:rsidRDefault="00950C24">
    <w:pPr>
      <w:pStyle w:val="Footer"/>
    </w:pPr>
    <w:r>
      <w:rPr>
        <w:noProof/>
      </w:rPr>
      <mc:AlternateContent>
        <mc:Choice Requires="wps">
          <w:drawing>
            <wp:anchor distT="0" distB="0" distL="0" distR="0" simplePos="0" relativeHeight="251658240" behindDoc="0" locked="0" layoutInCell="1" allowOverlap="1" wp14:anchorId="0F5E0773" wp14:editId="7A9B725E">
              <wp:simplePos x="635" y="635"/>
              <wp:positionH relativeFrom="page">
                <wp:align>left</wp:align>
              </wp:positionH>
              <wp:positionV relativeFrom="page">
                <wp:align>bottom</wp:align>
              </wp:positionV>
              <wp:extent cx="443865" cy="443865"/>
              <wp:effectExtent l="0" t="0" r="12700" b="0"/>
              <wp:wrapNone/>
              <wp:docPr id="1"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957D8A" w14:textId="3CFE15E9" w:rsidR="00950C24" w:rsidRPr="00950C24" w:rsidRDefault="00950C24" w:rsidP="00950C24">
                          <w:pPr>
                            <w:spacing w:after="0"/>
                            <w:rPr>
                              <w:rFonts w:ascii="Calibri" w:eastAsia="Calibri" w:hAnsi="Calibri" w:cs="Calibri"/>
                              <w:noProof/>
                              <w:color w:val="000000"/>
                              <w:sz w:val="20"/>
                              <w:szCs w:val="20"/>
                            </w:rPr>
                          </w:pPr>
                          <w:r w:rsidRPr="00950C24">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5E0773" id="_x0000_t202" coordsize="21600,21600" o:spt="202" path="m,l,21600r21600,l21600,xe">
              <v:stroke joinstyle="miter"/>
              <v:path gradientshapeok="t" o:connecttype="rect"/>
            </v:shapetype>
            <v:shape id="Text Box 1" o:spid="_x0000_s1028" type="#_x0000_t202" alt="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7957D8A" w14:textId="3CFE15E9" w:rsidR="00950C24" w:rsidRPr="00950C24" w:rsidRDefault="00950C24" w:rsidP="00950C24">
                    <w:pPr>
                      <w:spacing w:after="0"/>
                      <w:rPr>
                        <w:rFonts w:ascii="Calibri" w:eastAsia="Calibri" w:hAnsi="Calibri" w:cs="Calibri"/>
                        <w:noProof/>
                        <w:color w:val="000000"/>
                        <w:sz w:val="20"/>
                        <w:szCs w:val="20"/>
                      </w:rPr>
                    </w:pPr>
                    <w:r w:rsidRPr="00950C24">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32CD" w14:textId="77777777" w:rsidR="00950C24" w:rsidRDefault="00950C24" w:rsidP="00950C24">
      <w:pPr>
        <w:spacing w:after="0" w:line="240" w:lineRule="auto"/>
      </w:pPr>
      <w:r>
        <w:separator/>
      </w:r>
    </w:p>
  </w:footnote>
  <w:footnote w:type="continuationSeparator" w:id="0">
    <w:p w14:paraId="24B78AC0" w14:textId="77777777" w:rsidR="00950C24" w:rsidRDefault="00950C24" w:rsidP="00950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E3B0E"/>
    <w:multiLevelType w:val="hybridMultilevel"/>
    <w:tmpl w:val="816C8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D24E44"/>
    <w:multiLevelType w:val="hybridMultilevel"/>
    <w:tmpl w:val="B07AB2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5430357">
    <w:abstractNumId w:val="1"/>
  </w:num>
  <w:num w:numId="2" w16cid:durableId="81837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D6"/>
    <w:rsid w:val="000556CD"/>
    <w:rsid w:val="00134489"/>
    <w:rsid w:val="002035BF"/>
    <w:rsid w:val="00256F1F"/>
    <w:rsid w:val="0076597C"/>
    <w:rsid w:val="007873D6"/>
    <w:rsid w:val="00950BDC"/>
    <w:rsid w:val="00950C24"/>
    <w:rsid w:val="00A940C9"/>
    <w:rsid w:val="00C00507"/>
    <w:rsid w:val="00CE3188"/>
    <w:rsid w:val="00DB178A"/>
    <w:rsid w:val="00DE246F"/>
    <w:rsid w:val="00EE4788"/>
    <w:rsid w:val="00EF415E"/>
    <w:rsid w:val="2B15F19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A7F9"/>
  <w15:chartTrackingRefBased/>
  <w15:docId w15:val="{A5B3E665-6E72-47AB-BDB9-F4865866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CD"/>
  </w:style>
  <w:style w:type="paragraph" w:styleId="Heading1">
    <w:name w:val="heading 1"/>
    <w:basedOn w:val="Normal"/>
    <w:next w:val="Normal"/>
    <w:link w:val="Heading1Char"/>
    <w:uiPriority w:val="9"/>
    <w:qFormat/>
    <w:rsid w:val="00787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3D6"/>
    <w:rPr>
      <w:rFonts w:eastAsiaTheme="majorEastAsia" w:cstheme="majorBidi"/>
      <w:color w:val="272727" w:themeColor="text1" w:themeTint="D8"/>
    </w:rPr>
  </w:style>
  <w:style w:type="paragraph" w:styleId="Title">
    <w:name w:val="Title"/>
    <w:basedOn w:val="Normal"/>
    <w:next w:val="Normal"/>
    <w:link w:val="TitleChar"/>
    <w:uiPriority w:val="10"/>
    <w:qFormat/>
    <w:rsid w:val="00787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3D6"/>
    <w:pPr>
      <w:spacing w:before="160"/>
      <w:jc w:val="center"/>
    </w:pPr>
    <w:rPr>
      <w:i/>
      <w:iCs/>
      <w:color w:val="404040" w:themeColor="text1" w:themeTint="BF"/>
    </w:rPr>
  </w:style>
  <w:style w:type="character" w:customStyle="1" w:styleId="QuoteChar">
    <w:name w:val="Quote Char"/>
    <w:basedOn w:val="DefaultParagraphFont"/>
    <w:link w:val="Quote"/>
    <w:uiPriority w:val="29"/>
    <w:rsid w:val="007873D6"/>
    <w:rPr>
      <w:i/>
      <w:iCs/>
      <w:color w:val="404040" w:themeColor="text1" w:themeTint="BF"/>
    </w:rPr>
  </w:style>
  <w:style w:type="paragraph" w:styleId="ListParagraph">
    <w:name w:val="List Paragraph"/>
    <w:basedOn w:val="Normal"/>
    <w:uiPriority w:val="34"/>
    <w:qFormat/>
    <w:rsid w:val="007873D6"/>
    <w:pPr>
      <w:ind w:left="720"/>
      <w:contextualSpacing/>
    </w:pPr>
  </w:style>
  <w:style w:type="character" w:styleId="IntenseEmphasis">
    <w:name w:val="Intense Emphasis"/>
    <w:basedOn w:val="DefaultParagraphFont"/>
    <w:uiPriority w:val="21"/>
    <w:qFormat/>
    <w:rsid w:val="007873D6"/>
    <w:rPr>
      <w:i/>
      <w:iCs/>
      <w:color w:val="0F4761" w:themeColor="accent1" w:themeShade="BF"/>
    </w:rPr>
  </w:style>
  <w:style w:type="paragraph" w:styleId="IntenseQuote">
    <w:name w:val="Intense Quote"/>
    <w:basedOn w:val="Normal"/>
    <w:next w:val="Normal"/>
    <w:link w:val="IntenseQuoteChar"/>
    <w:uiPriority w:val="30"/>
    <w:qFormat/>
    <w:rsid w:val="00787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3D6"/>
    <w:rPr>
      <w:i/>
      <w:iCs/>
      <w:color w:val="0F4761" w:themeColor="accent1" w:themeShade="BF"/>
    </w:rPr>
  </w:style>
  <w:style w:type="character" w:styleId="IntenseReference">
    <w:name w:val="Intense Reference"/>
    <w:basedOn w:val="DefaultParagraphFont"/>
    <w:uiPriority w:val="32"/>
    <w:qFormat/>
    <w:rsid w:val="007873D6"/>
    <w:rPr>
      <w:b/>
      <w:bCs/>
      <w:smallCaps/>
      <w:color w:val="0F4761" w:themeColor="accent1" w:themeShade="BF"/>
      <w:spacing w:val="5"/>
    </w:rPr>
  </w:style>
  <w:style w:type="table" w:styleId="TableGrid">
    <w:name w:val="Table Grid"/>
    <w:basedOn w:val="TableNormal"/>
    <w:uiPriority w:val="39"/>
    <w:rsid w:val="0005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ademicSelfAddessment1">
    <w:name w:val="Academic Self Addessment1"/>
    <w:basedOn w:val="TableNormal"/>
    <w:uiPriority w:val="99"/>
    <w:rsid w:val="00DB178A"/>
    <w:pPr>
      <w:spacing w:after="0" w:line="240" w:lineRule="auto"/>
    </w:pPr>
    <w:rPr>
      <w:rFonts w:ascii="Century Gothic" w:eastAsia="Century Gothic" w:hAnsi="Century Gothic" w:cs="Times New Roman"/>
      <w:kern w:val="0"/>
      <w:sz w:val="20"/>
      <w:szCs w:val="20"/>
      <w:lang w:val="en-US"/>
      <w14:ligatures w14:val="none"/>
    </w:rPr>
    <w:tblPr>
      <w:tblStyleRowBandSize w:val="1"/>
      <w:tblBorders>
        <w:top w:val="single" w:sz="4" w:space="0" w:color="7BA79D"/>
        <w:left w:val="single" w:sz="4" w:space="0" w:color="7BA79D"/>
        <w:bottom w:val="single" w:sz="4" w:space="0" w:color="7BA79D"/>
        <w:right w:val="single" w:sz="4" w:space="0" w:color="7BA79D"/>
        <w:insideH w:val="single" w:sz="4" w:space="0" w:color="7BA79D"/>
        <w:insideV w:val="single" w:sz="4" w:space="0" w:color="7BA79D"/>
      </w:tblBorders>
    </w:tblPr>
    <w:tcPr>
      <w:vAlign w:val="center"/>
    </w:tcPr>
    <w:tblStylePr w:type="firstRow">
      <w:pPr>
        <w:wordWrap/>
        <w:jc w:val="center"/>
      </w:pPr>
      <w:rPr>
        <w:rFonts w:ascii="Century Gothic" w:hAnsi="Century Gothic"/>
        <w:b/>
        <w:i w:val="0"/>
      </w:rPr>
      <w:tblPr/>
      <w:tcPr>
        <w:tcBorders>
          <w:top w:val="single" w:sz="4" w:space="0" w:color="7BA79D"/>
          <w:left w:val="single" w:sz="4" w:space="0" w:color="7BA79D"/>
          <w:bottom w:val="single" w:sz="4" w:space="0" w:color="7BA79D"/>
          <w:right w:val="single" w:sz="4" w:space="0" w:color="7BA79D"/>
          <w:insideH w:val="single" w:sz="4" w:space="0" w:color="7BA79D"/>
          <w:insideV w:val="single" w:sz="4" w:space="0" w:color="7BA79D"/>
          <w:tl2br w:val="nil"/>
          <w:tr2bl w:val="nil"/>
        </w:tcBorders>
        <w:vAlign w:val="bottom"/>
      </w:tcPr>
    </w:tblStylePr>
    <w:tblStylePr w:type="firstCol">
      <w:rPr>
        <w:b/>
        <w:i w:val="0"/>
      </w:rPr>
    </w:tblStylePr>
    <w:tblStylePr w:type="band1Horz">
      <w:tblPr/>
      <w:tcPr>
        <w:tcBorders>
          <w:top w:val="single" w:sz="4" w:space="0" w:color="7BA79D"/>
          <w:left w:val="single" w:sz="4" w:space="0" w:color="7BA79D"/>
          <w:bottom w:val="single" w:sz="4" w:space="0" w:color="7BA79D"/>
          <w:right w:val="single" w:sz="4" w:space="0" w:color="7BA79D"/>
          <w:insideH w:val="single" w:sz="4" w:space="0" w:color="7BA79D"/>
          <w:insideV w:val="single" w:sz="4" w:space="0" w:color="7BA79D"/>
          <w:tl2br w:val="nil"/>
          <w:tr2bl w:val="nil"/>
        </w:tcBorders>
        <w:shd w:val="clear" w:color="auto" w:fill="E4EDEB"/>
      </w:tcPr>
    </w:tblStylePr>
    <w:tblStylePr w:type="band2Horz">
      <w:tblPr/>
      <w:tcPr>
        <w:tcBorders>
          <w:top w:val="single" w:sz="4" w:space="0" w:color="7BA79D"/>
          <w:left w:val="single" w:sz="4" w:space="0" w:color="7BA79D"/>
          <w:bottom w:val="single" w:sz="4" w:space="0" w:color="7BA79D"/>
          <w:right w:val="single" w:sz="4" w:space="0" w:color="7BA79D"/>
          <w:insideH w:val="single" w:sz="4" w:space="0" w:color="7BA79D"/>
          <w:insideV w:val="single" w:sz="4" w:space="0" w:color="7BA79D"/>
          <w:tl2br w:val="nil"/>
          <w:tr2bl w:val="nil"/>
        </w:tcBorders>
      </w:tcPr>
    </w:tblStylePr>
    <w:tblStylePr w:type="nwCell">
      <w:pPr>
        <w:wordWrap/>
        <w:jc w:val="center"/>
      </w:pPr>
    </w:tblStylePr>
  </w:style>
  <w:style w:type="table" w:customStyle="1" w:styleId="AcademicSelfAddessment2">
    <w:name w:val="Academic Self Addessment2"/>
    <w:basedOn w:val="TableNormal"/>
    <w:uiPriority w:val="99"/>
    <w:rsid w:val="00DB178A"/>
    <w:pPr>
      <w:spacing w:after="0" w:line="240" w:lineRule="auto"/>
    </w:pPr>
    <w:rPr>
      <w:rFonts w:ascii="Century Gothic" w:eastAsia="Century Gothic" w:hAnsi="Century Gothic" w:cs="Times New Roman"/>
      <w:kern w:val="0"/>
      <w:sz w:val="20"/>
      <w:szCs w:val="20"/>
      <w:lang w:val="en-US"/>
      <w14:ligatures w14:val="none"/>
    </w:rPr>
    <w:tblPr>
      <w:tblStyleRowBandSize w:val="1"/>
      <w:tblBorders>
        <w:top w:val="single" w:sz="4" w:space="0" w:color="7BA79D"/>
        <w:left w:val="single" w:sz="4" w:space="0" w:color="7BA79D"/>
        <w:bottom w:val="single" w:sz="4" w:space="0" w:color="7BA79D"/>
        <w:right w:val="single" w:sz="4" w:space="0" w:color="7BA79D"/>
        <w:insideH w:val="single" w:sz="4" w:space="0" w:color="7BA79D"/>
        <w:insideV w:val="single" w:sz="4" w:space="0" w:color="7BA79D"/>
      </w:tblBorders>
    </w:tblPr>
    <w:tcPr>
      <w:vAlign w:val="center"/>
    </w:tcPr>
    <w:tblStylePr w:type="firstRow">
      <w:pPr>
        <w:wordWrap/>
        <w:jc w:val="center"/>
      </w:pPr>
      <w:rPr>
        <w:rFonts w:ascii="Century Gothic" w:hAnsi="Century Gothic"/>
        <w:b/>
        <w:i w:val="0"/>
      </w:rPr>
      <w:tblPr/>
      <w:tcPr>
        <w:tcBorders>
          <w:top w:val="single" w:sz="4" w:space="0" w:color="7BA79D"/>
          <w:left w:val="single" w:sz="4" w:space="0" w:color="7BA79D"/>
          <w:bottom w:val="single" w:sz="4" w:space="0" w:color="7BA79D"/>
          <w:right w:val="single" w:sz="4" w:space="0" w:color="7BA79D"/>
          <w:insideH w:val="single" w:sz="4" w:space="0" w:color="7BA79D"/>
          <w:insideV w:val="single" w:sz="4" w:space="0" w:color="7BA79D"/>
          <w:tl2br w:val="nil"/>
          <w:tr2bl w:val="nil"/>
        </w:tcBorders>
        <w:vAlign w:val="bottom"/>
      </w:tcPr>
    </w:tblStylePr>
    <w:tblStylePr w:type="firstCol">
      <w:rPr>
        <w:b/>
        <w:i w:val="0"/>
      </w:rPr>
    </w:tblStylePr>
    <w:tblStylePr w:type="band1Horz">
      <w:tblPr/>
      <w:tcPr>
        <w:tcBorders>
          <w:top w:val="single" w:sz="4" w:space="0" w:color="7BA79D"/>
          <w:left w:val="single" w:sz="4" w:space="0" w:color="7BA79D"/>
          <w:bottom w:val="single" w:sz="4" w:space="0" w:color="7BA79D"/>
          <w:right w:val="single" w:sz="4" w:space="0" w:color="7BA79D"/>
          <w:insideH w:val="single" w:sz="4" w:space="0" w:color="7BA79D"/>
          <w:insideV w:val="single" w:sz="4" w:space="0" w:color="7BA79D"/>
          <w:tl2br w:val="nil"/>
          <w:tr2bl w:val="nil"/>
        </w:tcBorders>
        <w:shd w:val="clear" w:color="auto" w:fill="E4EDEB"/>
      </w:tcPr>
    </w:tblStylePr>
    <w:tblStylePr w:type="band2Horz">
      <w:tblPr/>
      <w:tcPr>
        <w:tcBorders>
          <w:top w:val="single" w:sz="4" w:space="0" w:color="7BA79D"/>
          <w:left w:val="single" w:sz="4" w:space="0" w:color="7BA79D"/>
          <w:bottom w:val="single" w:sz="4" w:space="0" w:color="7BA79D"/>
          <w:right w:val="single" w:sz="4" w:space="0" w:color="7BA79D"/>
          <w:insideH w:val="single" w:sz="4" w:space="0" w:color="7BA79D"/>
          <w:insideV w:val="single" w:sz="4" w:space="0" w:color="7BA79D"/>
          <w:tl2br w:val="nil"/>
          <w:tr2bl w:val="nil"/>
        </w:tcBorders>
      </w:tcPr>
    </w:tblStylePr>
    <w:tblStylePr w:type="nwCell">
      <w:pPr>
        <w:wordWrap/>
        <w:jc w:val="center"/>
      </w:pPr>
    </w:tblStylePr>
  </w:style>
  <w:style w:type="paragraph" w:styleId="Footer">
    <w:name w:val="footer"/>
    <w:basedOn w:val="Normal"/>
    <w:link w:val="FooterChar"/>
    <w:uiPriority w:val="99"/>
    <w:unhideWhenUsed/>
    <w:rsid w:val="00950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78AB329D194452A365582ADD700E42"/>
        <w:category>
          <w:name w:val="General"/>
          <w:gallery w:val="placeholder"/>
        </w:category>
        <w:types>
          <w:type w:val="bbPlcHdr"/>
        </w:types>
        <w:behaviors>
          <w:behavior w:val="content"/>
        </w:behaviors>
        <w:guid w:val="{6BF1B15F-1F61-43E0-9702-CDBA07D05B08}"/>
      </w:docPartPr>
      <w:docPartBody>
        <w:p w:rsidR="00256F1F" w:rsidRDefault="00256F1F" w:rsidP="00256F1F">
          <w:pPr>
            <w:pStyle w:val="1578AB329D194452A365582ADD700E42"/>
          </w:pPr>
          <w:bookmarkStart w:id="0" w:name="_Int_pGJ5iSU8"/>
          <w:bookmarkEnd w:id="0"/>
          <w:r w:rsidRPr="00AA3A5D">
            <w:t>Score #</w:t>
          </w:r>
        </w:p>
      </w:docPartBody>
    </w:docPart>
    <w:docPart>
      <w:docPartPr>
        <w:name w:val="6F908D01084E401EAB6A9CE0EE343C62"/>
        <w:category>
          <w:name w:val="General"/>
          <w:gallery w:val="placeholder"/>
        </w:category>
        <w:types>
          <w:type w:val="bbPlcHdr"/>
        </w:types>
        <w:behaviors>
          <w:behavior w:val="content"/>
        </w:behaviors>
        <w:guid w:val="{63298105-AD70-47E9-8066-457C06FA0572}"/>
      </w:docPartPr>
      <w:docPartBody>
        <w:p w:rsidR="00256F1F" w:rsidRDefault="00256F1F" w:rsidP="00256F1F">
          <w:pPr>
            <w:pStyle w:val="6F908D01084E401EAB6A9CE0EE343C62"/>
          </w:pPr>
          <w:r w:rsidRPr="00AA3A5D">
            <w:t xml:space="preserve">Score </w:t>
          </w:r>
          <w:r>
            <w:t>3</w:t>
          </w:r>
        </w:p>
      </w:docPartBody>
    </w:docPart>
    <w:docPart>
      <w:docPartPr>
        <w:name w:val="37A796D675E3469BB0021300D44729D2"/>
        <w:category>
          <w:name w:val="General"/>
          <w:gallery w:val="placeholder"/>
        </w:category>
        <w:types>
          <w:type w:val="bbPlcHdr"/>
        </w:types>
        <w:behaviors>
          <w:behavior w:val="content"/>
        </w:behaviors>
        <w:guid w:val="{1D164781-74C3-4C06-99B9-821E3799E767}"/>
      </w:docPartPr>
      <w:docPartBody>
        <w:p w:rsidR="00256F1F" w:rsidRDefault="00256F1F" w:rsidP="00256F1F">
          <w:pPr>
            <w:pStyle w:val="37A796D675E3469BB0021300D44729D2"/>
          </w:pPr>
          <w:r w:rsidRPr="00AA3A5D">
            <w:t xml:space="preserve">Score </w:t>
          </w:r>
          <w:r>
            <w:t>2</w:t>
          </w:r>
        </w:p>
      </w:docPartBody>
    </w:docPart>
    <w:docPart>
      <w:docPartPr>
        <w:name w:val="196848CF0C4845A8958551CC675BEFFA"/>
        <w:category>
          <w:name w:val="General"/>
          <w:gallery w:val="placeholder"/>
        </w:category>
        <w:types>
          <w:type w:val="bbPlcHdr"/>
        </w:types>
        <w:behaviors>
          <w:behavior w:val="content"/>
        </w:behaviors>
        <w:guid w:val="{64C8016C-8E99-42FF-BB4C-BDB342A5FE83}"/>
      </w:docPartPr>
      <w:docPartBody>
        <w:p w:rsidR="00256F1F" w:rsidRDefault="00256F1F" w:rsidP="00256F1F">
          <w:pPr>
            <w:pStyle w:val="196848CF0C4845A8958551CC675BEFFA"/>
          </w:pPr>
          <w:r w:rsidRPr="00AA3A5D">
            <w:t>Score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1F"/>
    <w:rsid w:val="00256F1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8AB329D194452A365582ADD700E42">
    <w:name w:val="1578AB329D194452A365582ADD700E42"/>
    <w:rsid w:val="00256F1F"/>
  </w:style>
  <w:style w:type="paragraph" w:customStyle="1" w:styleId="6F908D01084E401EAB6A9CE0EE343C62">
    <w:name w:val="6F908D01084E401EAB6A9CE0EE343C62"/>
    <w:rsid w:val="00256F1F"/>
  </w:style>
  <w:style w:type="paragraph" w:customStyle="1" w:styleId="37A796D675E3469BB0021300D44729D2">
    <w:name w:val="37A796D675E3469BB0021300D44729D2"/>
    <w:rsid w:val="00256F1F"/>
  </w:style>
  <w:style w:type="paragraph" w:customStyle="1" w:styleId="196848CF0C4845A8958551CC675BEFFA">
    <w:name w:val="196848CF0C4845A8958551CC675BEFFA"/>
    <w:rsid w:val="00256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ATAI OKOKON</dc:creator>
  <cp:keywords/>
  <dc:description/>
  <cp:lastModifiedBy>Atai Okokon</cp:lastModifiedBy>
  <cp:revision>2</cp:revision>
  <dcterms:created xsi:type="dcterms:W3CDTF">2024-03-09T06:03:00Z</dcterms:created>
  <dcterms:modified xsi:type="dcterms:W3CDTF">2024-03-09T06:03:00Z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2024-03-09T06:03:19Z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7fb7b357-fd35-4b9b-a758-f268949b2f55</vt:lpwstr>
  </property>
  <property fmtid="{D5CDD505-2E9C-101B-9397-08002B2CF9AE}" pid="11" name="MSIP_Label_d50cf1ce-8cdf-4ab4-bc8c-1b18f9d490a2_ContentBits">
    <vt:lpwstr>2</vt:lpwstr>
  </property>
</Properties>
</file>