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 w:cs="微软雅黑" w:hint="eastAsia"/>
          <w:color w:val="1A237E"/>
          <w:sz w:val="40"/>
          <w:lang w:eastAsia="zh-CN"/>
        </w:rPr>
        <w:t>02 · 范围与空间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系统分册（</w:t>
      </w:r>
      <w:r>
        <w:t>Chaotic Chess</w:t>
      </w:r>
      <w:r>
        <w:rPr>
          <w:rFonts w:ascii="微软雅黑" w:eastAsia="微软雅黑" w:hAnsi="微软雅黑" w:cs="微软雅黑" w:hint="eastAsia"/>
          <w:lang w:eastAsia="zh-CN"/>
        </w:rPr>
        <w:t>）。实现级细节；全局背景见《项目总策划案》。</w:t>
      </w:r>
      <w:r/>
      <w:r>
        <w:rPr>
          <w:rFonts w:ascii="微软雅黑" w:eastAsia="微软雅黑" w:hAnsi="微软雅黑" w:cs="微软雅黑" w:hint="eastAsia"/>
          <w:lang w:eastAsia="zh-CN"/>
        </w:rPr>
        <w:t>源码：</w:t>
      </w:r>
      <w:r>
        <w:rPr>
          <w:rFonts w:ascii="Consolas" w:hAnsi="Consolas"/>
        </w:rPr>
        <w:t>Assets/Game/Piece/Range/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>Move + Attack + RangeProviderFactory</w:t>
      </w:r>
      <w:r>
        <w:rPr>
          <w:rFonts w:ascii="微软雅黑" w:eastAsia="微软雅黑" w:hAnsi="微软雅黑" w:cs="微软雅黑" w:hint="eastAsia"/>
          <w:lang w:eastAsia="zh-CN"/>
        </w:rPr>
        <w:t>）</w:t>
      </w:r>
      <w:r>
        <w:t xml:space="preserve">· </w:t>
      </w:r>
      <w:r>
        <w:rPr>
          <w:rFonts w:ascii="Consolas" w:hAnsi="Consolas"/>
        </w:rPr>
        <w:t>Assets/Game/Piece/Model/PieceData.cs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rPr>
          <w:rFonts w:ascii="Consolas" w:hAnsi="Consolas"/>
        </w:rPr>
        <w:t>RangeConfig</w:t>
      </w:r>
      <w:r>
        <w:rPr>
          <w:rFonts w:ascii="微软雅黑" w:eastAsia="微软雅黑" w:hAnsi="微软雅黑" w:cs="微软雅黑" w:hint="eastAsia"/>
          <w:lang w:eastAsia="zh-CN"/>
        </w:rPr>
        <w:t>）</w:t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1. 文档信息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版本号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日期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修改小结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修改人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v1.0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2026-09-14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首版：基于已实现代码反向补全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枫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2. 概述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2.1 设计目的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回答一个问题：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这个棋子能走到哪、能打到谁</w:t>
      </w:r>
      <w:r>
        <w:t>"——</w:t>
      </w:r>
      <w:r>
        <w:rPr>
          <w:rFonts w:ascii="微软雅黑" w:eastAsia="微软雅黑" w:hAnsi="微软雅黑" w:cs="微软雅黑" w:hint="eastAsia"/>
          <w:lang w:eastAsia="zh-CN"/>
        </w:rPr>
        <w:t>并且让不同棋子在这件事上手感差异明显。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这是设计支柱</w:t>
      </w:r>
      <w:r>
        <w:t xml:space="preserve"> P1</w:t>
      </w:r>
      <w:r>
        <w:rPr>
          <w:rFonts w:ascii="微软雅黑" w:eastAsia="微软雅黑" w:hAnsi="微软雅黑" w:cs="微软雅黑" w:hint="eastAsia"/>
          <w:lang w:eastAsia="zh-CN"/>
        </w:rPr>
        <w:t>（空间是资源）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的直接体现：如果所有棋子移动方式一样、攻击范围都是圆形，那么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站位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就退化成算术题。范围的可插拔化，是为了让棋子有战术定位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同一个棋盘上，直线穿透的杜林与圆形近战的甘雨，走位逻辑完全不同。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2.2 玩家体验目标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目标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具体表现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一眼看懂打击面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选中棋子时，蓝色（移动）与红色（攻击）高亮清晰呈现该棋子的空间能力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范围即性格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玩家能通过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它怎么走、怎么打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记住棋子（狙击手</w:t>
            </w:r>
            <w:r>
              <w:t xml:space="preserve"> </w:t>
            </w:r>
            <w:r>
              <w:t xml:space="preserve"> = </w:t>
            </w:r>
            <w:r>
              <w:t xml:space="preserve"> </w:t>
            </w:r>
            <w:r>
              <w:t>直线远距，刺客</w:t>
            </w:r>
            <w:r>
              <w:t xml:space="preserve"> </w:t>
            </w:r>
            <w:r>
              <w:t xml:space="preserve"> = </w:t>
            </w:r>
            <w:r>
              <w:t xml:space="preserve"> </w:t>
            </w:r>
            <w:r>
              <w:t>近距环绕）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装备能改空间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装备可以加攻击距离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移动距离，范围在高亮上实时体现</w:t>
            </w:r>
          </w:p>
        </w:tc>
      </w:tr>
    </w:tbl>
    <w:p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2.3 系统定位</w:t>
      </w:r>
      <w:r/>
    </w:p>
    <w:p>
      <w:pPr/>
      <w:r>
        <w:rPr>
          <w:rFonts w:ascii="微软雅黑" w:hAnsi="微软雅黑" w:eastAsia="微软雅黑" w:cs="微软雅黑" w:hint="eastAsia"/>
          <w:lang w:eastAsia="zh-CN"/>
        </w:rPr>
        <w:t>棋盘与地图（提供格子集合与距离）</w:t>
        <w:br/>
        <w:t xml:space="preserve"> ↓</w:t>
        <w:br/>
        <w:t>范围与空间（本册）— 把"格子集合"翻译成"这个棋子能去哪、能打谁"</w:t>
        <w:br/>
        <w:t xml:space="preserve"> ↓</w:t>
        <w:br/>
        <w:t>寻路 · 攻击结算 · 移动动画</w:t>
        <w:br/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3. 规则与逻辑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3.1 三段式可插拔结构（核心设计）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棋子不直接持有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能打几格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这一事实，而是持有三个东西：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组成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字段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作用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① Provider </w:t>
            </w:r>
            <w:r>
              <w:t xml:space="preserve"> </w:t>
            </w:r>
            <w:r>
              <w:t>类型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providerClassName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string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决定形状算法（直线？圆形？扇形？）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② </w:t>
            </w:r>
            <w:r>
              <w:t xml:space="preserve"> </w:t>
            </w:r>
            <w:r>
              <w:t>构造参数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providerJsonParams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string, JSON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填充该形状的非主范围参数（如 </w:t>
            </w:r>
            <w:r>
              <w:rPr>
                <w:rFonts w:ascii="Consolas" w:hAnsi="Consolas"/>
              </w:rPr>
              <w:t>{"minRange":2}</w:t>
            </w:r>
            <w:r>
              <w:t xml:space="preserve"> / </w:t>
            </w:r>
            <w:r>
              <w:rPr>
                <w:rFonts w:ascii="Consolas" w:hAnsi="Consolas"/>
              </w:rPr>
              <w:t>{"splashRadius":1}</w:t>
            </w:r>
            <w:r>
              <w:t xml:space="preserve"> / </w:t>
            </w:r>
            <w:r>
              <w:rPr>
                <w:rFonts w:ascii="Consolas" w:hAnsi="Consolas"/>
              </w:rPr>
              <w:t>{"angle":60}</w:t>
            </w:r>
            <w:r>
              <w:t xml:space="preserve"> 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③ </w:t>
            </w:r>
            <w:r>
              <w:t xml:space="preserve"> </w:t>
            </w:r>
            <w:r>
              <w:t>基础范围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baseRange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int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主范围数值；装备加成在此之上叠加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运行时由 </w:t>
      </w:r>
      <w:r>
        <w:rPr>
          <w:rFonts w:ascii="Consolas" w:hAnsi="Consolas"/>
        </w:rPr>
        <w:t>RangeProviderFactory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按类名实例化</w:t>
      </w:r>
      <w:r>
        <w:t xml:space="preserve"> Provider</w:t>
      </w:r>
      <w:r>
        <w:rPr>
          <w:rFonts w:ascii="微软雅黑" w:eastAsia="微软雅黑" w:hAnsi="微软雅黑" w:cs="微软雅黑" w:hint="eastAsia"/>
          <w:lang w:eastAsia="zh-CN"/>
        </w:rPr>
        <w:t>，把</w:t>
      </w:r>
      <w:r>
        <w:t xml:space="preserve"> </w:t>
      </w:r>
      <w:r>
        <w:rPr>
          <w:rFonts w:ascii="Consolas" w:hAnsi="Consolas"/>
        </w:rPr>
        <w:t>effectiveRange</w:t>
      </w:r>
      <w:r>
        <w:rPr>
          <w:rFonts w:ascii="微软雅黑" w:eastAsia="微软雅黑" w:hAnsi="微软雅黑" w:cs="微软雅黑" w:hint="eastAsia"/>
          <w:lang w:eastAsia="zh-CN"/>
        </w:rPr>
        <w:t xml:space="preserve"> 传进去算格子：</w:t>
      </w:r>
      <w:r/>
    </w:p>
    <w:p>
      <w:pPr/>
      <w:r>
        <w:rPr>
          <w:rFonts w:ascii="微软雅黑" w:hAnsi="微软雅黑" w:eastAsia="微软雅黑" w:cs="微软雅黑" w:hint="eastAsia"/>
          <w:lang w:eastAsia="zh-CN"/>
        </w:rPr>
        <w:t>effectiveRange = baseRange + 装备加成(EquipmentMoveRange / EquipmentAttackRange)</w:t>
        <w:br/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为什么这么设计：新增一种范围形状不需要改棋子代码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写一个</w:t>
      </w:r>
      <w:r>
        <w:t xml:space="preserve"> Provider </w:t>
      </w:r>
      <w:r>
        <w:rPr>
          <w:rFonts w:ascii="微软雅黑" w:eastAsia="微软雅黑" w:hAnsi="微软雅黑" w:cs="微软雅黑" w:hint="eastAsia"/>
          <w:lang w:eastAsia="zh-CN"/>
        </w:rPr>
        <w:t>类、填个类名即可。棋子数据（</w:t>
      </w:r>
      <w:r>
        <w:t>SO</w:t>
      </w:r>
      <w:r>
        <w:rPr>
          <w:rFonts w:ascii="微软雅黑" w:eastAsia="微软雅黑" w:hAnsi="微软雅黑" w:cs="微软雅黑" w:hint="eastAsia"/>
          <w:lang w:eastAsia="zh-CN"/>
        </w:rPr>
        <w:t>）与算法（代码）解耦，也是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同一套棋子数据能组合出差异很大的空间手感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的实现方式。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3.2 Provider 清单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攻击范围（</w:t>
      </w:r>
      <w:r>
        <w:t xml:space="preserve">6 </w:t>
      </w:r>
      <w:r>
        <w:rPr>
          <w:rFonts w:ascii="微软雅黑" w:eastAsia="微软雅黑" w:hAnsi="微软雅黑" w:cs="微软雅黑" w:hint="eastAsia"/>
          <w:lang w:eastAsia="zh-CN"/>
        </w:rPr>
        <w:t>种）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 xml:space="preserve">Provider </w:t>
            </w:r>
            <w:r>
              <w:rPr>
                <w:b/>
                <w:color w:val="1A237E"/>
              </w:rPr>
              <w:t xml:space="preserve"> </w:t>
            </w:r>
            <w:r>
              <w:rPr>
                <w:b/>
                <w:color w:val="1A237E"/>
              </w:rPr>
              <w:t>类名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形状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典型用途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已知参数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CircleAttackProvider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圆形（半径内全部）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默认近战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常规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baseRange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LineAttackProvider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直线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穿透型（如杜林）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待核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ConeAttackProvider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扇形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面向型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angle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MinMaxAttackProvider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最小</w:t>
            </w:r>
            <w:r>
              <w:t xml:space="preserve"> </w:t>
            </w:r>
            <w:r>
              <w:t>~</w:t>
            </w:r>
            <w:r>
              <w:t xml:space="preserve"> </w:t>
            </w:r>
            <w:r>
              <w:t>最大距离环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不能打贴身（如狙击）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minRange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AreaAttackProvider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主目标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溅射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AOE / </w:t>
            </w:r>
            <w:r>
              <w:t xml:space="preserve"> </w:t>
            </w:r>
            <w:r>
              <w:t>溅射伤害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（参数最多）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RingTangentProvider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环切线</w:t>
            </w:r>
            <w:r>
              <w:t xml:space="preserve"> </w:t>
            </w:r>
            <w:r>
              <w:t xml:space="preserve"> 3 </w:t>
            </w:r>
            <w:r>
              <w:t xml:space="preserve"> </w:t>
            </w:r>
            <w:r>
              <w:t>格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已实现、当前无棋子使用（决策</w:t>
            </w:r>
            <w:r>
              <w:t xml:space="preserve"> </w:t>
            </w:r>
            <w:r>
              <w:t xml:space="preserve"> D3 </w:t>
            </w:r>
            <w:r>
              <w:t xml:space="preserve"> </w:t>
            </w:r>
            <w:r>
              <w:t>定义「横向</w:t>
            </w:r>
            <w:r>
              <w:t xml:space="preserve"> </w:t>
            </w:r>
            <w:r>
              <w:t xml:space="preserve"> 3 </w:t>
            </w:r>
            <w:r>
              <w:t xml:space="preserve"> </w:t>
            </w:r>
            <w:r>
              <w:t>格」；甘雨现配</w:t>
            </w:r>
            <w:r>
              <w:t xml:space="preserve"> </w:t>
            </w:r>
            <w:r>
              <w:t xml:space="preserve"> Circle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baseRange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移动范围</w:t>
      </w:r>
      <w:r>
        <w:t xml:space="preserve"> = </w:t>
      </w:r>
      <w:r>
        <w:rPr>
          <w:rFonts w:ascii="微软雅黑" w:eastAsia="微软雅黑" w:hAnsi="微软雅黑" w:cs="微软雅黑" w:hint="eastAsia"/>
          <w:lang w:eastAsia="zh-CN"/>
        </w:rPr>
        <w:t>方向约束</w:t>
      </w:r>
      <w:r>
        <w:t xml:space="preserve"> × </w:t>
      </w:r>
      <w:r>
        <w:rPr>
          <w:rFonts w:ascii="微软雅黑" w:eastAsia="微软雅黑" w:hAnsi="微软雅黑" w:cs="微软雅黑" w:hint="eastAsia"/>
          <w:lang w:eastAsia="zh-CN"/>
        </w:rPr>
        <w:t>通行方式（两轴语法）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移动不是</w:t>
      </w:r>
      <w:r>
        <w:t xml:space="preserve"> 5 </w:t>
      </w:r>
      <w:r>
        <w:rPr>
          <w:rFonts w:ascii="微软雅黑" w:eastAsia="微软雅黑" w:hAnsi="微软雅黑" w:cs="微软雅黑" w:hint="eastAsia"/>
          <w:lang w:eastAsia="zh-CN"/>
        </w:rPr>
        <w:t>个独立的名字，而是两条轴的交点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这解释了现有</w:t>
      </w:r>
      <w:r>
        <w:t xml:space="preserve"> 5 </w:t>
      </w:r>
      <w:r>
        <w:rPr>
          <w:rFonts w:ascii="微软雅黑" w:eastAsia="微软雅黑" w:hAnsi="微软雅黑" w:cs="微软雅黑" w:hint="eastAsia"/>
          <w:lang w:eastAsia="zh-CN"/>
        </w:rPr>
        <w:t>种为什么长这样，也让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下一个移动方式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有处可放。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轴一</w:t>
      </w:r>
      <w:r>
        <w:t xml:space="preserve"> · </w:t>
      </w:r>
      <w:r>
        <w:rPr>
          <w:rFonts w:ascii="微软雅黑" w:eastAsia="微软雅黑" w:hAnsi="微软雅黑" w:cs="微软雅黑" w:hint="eastAsia"/>
          <w:lang w:eastAsia="zh-CN"/>
        </w:rPr>
        <w:t>方向约束（决定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能落到哪些格子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方向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落点集合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自由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BFS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 xml:space="preserve">≤N </w:t>
            </w:r>
            <w:r>
              <w:t xml:space="preserve"> </w:t>
            </w:r>
            <w:r>
              <w:t>步可达的空格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直线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沿</w:t>
            </w:r>
            <w:r>
              <w:t xml:space="preserve"> </w:t>
            </w:r>
            <w:r>
              <w:t xml:space="preserve"> 6 </w:t>
            </w:r>
            <w:r>
              <w:t xml:space="preserve"> </w:t>
            </w:r>
            <w:r>
              <w:t>个方向的射线，</w:t>
            </w:r>
            <w:r>
              <w:t xml:space="preserve"> </w:t>
            </w:r>
            <w:r>
              <w:t xml:space="preserve">≤N </w:t>
            </w:r>
            <w:r>
              <w:t xml:space="preserve"> </w:t>
            </w:r>
            <w:r>
              <w:t>格；不能拐弯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奇偶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六边形距离为偶数的格（</w:t>
            </w:r>
            <w:r>
              <w:t xml:space="preserve"> </w:t>
            </w:r>
            <w:r>
              <w:t xml:space="preserve">= </w:t>
            </w:r>
            <w:r>
              <w:t xml:space="preserve"> </w:t>
            </w:r>
            <w:r>
              <w:t>与起点同色的格）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轴二</w:t>
      </w:r>
      <w:r>
        <w:t xml:space="preserve"> · </w:t>
      </w:r>
      <w:r>
        <w:rPr>
          <w:rFonts w:ascii="微软雅黑" w:eastAsia="微软雅黑" w:hAnsi="微软雅黑" w:cs="微软雅黑" w:hint="eastAsia"/>
          <w:lang w:eastAsia="zh-CN"/>
        </w:rPr>
        <w:t>通行方式（决定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怎么过去、会不会带出效果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通行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受棋子阻挡？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产生</w:t>
            </w:r>
            <w:r>
              <w:rPr>
                <w:b/>
                <w:color w:val="1A237E"/>
              </w:rPr>
              <w:t xml:space="preserve"> </w:t>
            </w:r>
            <w:r>
              <w:rPr>
                <w:b/>
                <w:color w:val="1A237E"/>
              </w:rPr>
              <w:t>"</w:t>
            </w:r>
            <w:r>
              <w:rPr>
                <w:b/>
                <w:color w:val="1A237E"/>
              </w:rPr>
              <w:t xml:space="preserve"> </w:t>
            </w:r>
            <w:r>
              <w:rPr>
                <w:b/>
                <w:color w:val="1A237E"/>
              </w:rPr>
              <w:t>途经</w:t>
            </w:r>
            <w:r>
              <w:rPr>
                <w:b/>
                <w:color w:val="1A237E"/>
              </w:rPr>
              <w:t xml:space="preserve"> </w:t>
            </w:r>
            <w:r>
              <w:rPr>
                <w:b/>
                <w:color w:val="1A237E"/>
              </w:rPr>
              <w:t>"</w:t>
            </w:r>
            <w:r>
              <w:rPr>
                <w:b/>
                <w:color w:val="1A237E"/>
              </w:rPr>
              <w:t xml:space="preserve"> </w:t>
            </w:r>
            <w:r>
              <w:rPr>
                <w:b/>
                <w:color w:val="1A237E"/>
              </w:rPr>
              <w:t>？（</w:t>
            </w:r>
            <w:r>
              <w:rPr>
                <w:b/>
                <w:color w:val="1A237E"/>
              </w:rPr>
              <w:t xml:space="preserve"> </w:t>
            </w:r>
            <w:r>
              <w:rPr>
                <w:b/>
                <w:color w:val="1A237E"/>
              </w:rPr>
              <w:t xml:space="preserve">→ </w:t>
            </w:r>
            <w:r>
              <w:rPr>
                <w:b/>
                <w:color w:val="1A237E"/>
              </w:rPr>
              <w:t xml:space="preserve"> </w:t>
            </w:r>
            <w:r>
              <w:rPr>
                <w:b/>
                <w:color w:val="1A237E"/>
              </w:rPr>
              <w:t>受途径效果）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行走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受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产生（逐格经过）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飞行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可穿棋子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产生（飞越）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瞬移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可穿棋子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不产生（无路径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不受途径效果）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组合矩阵（</w:t>
      </w:r>
      <w:r>
        <w:t>3×3</w:t>
      </w:r>
      <w:r>
        <w:rPr>
          <w:rFonts w:ascii="微软雅黑" w:eastAsia="微软雅黑" w:hAnsi="微软雅黑" w:cs="微软雅黑" w:hint="eastAsia"/>
          <w:lang w:eastAsia="zh-CN"/>
        </w:rPr>
        <w:t>）与实现状态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方向 ＼ 通行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行走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飞行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瞬移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自由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FreeMoveProvider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7 </w:t>
            </w:r>
            <w:r>
              <w:t xml:space="preserve"> </w:t>
            </w:r>
            <w:r>
              <w:t>棋子）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FlyMoveProvider</w:t>
            </w:r>
            <w:r>
              <w:t xml:space="preserve"> （莫娜）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待实现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直线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StraightMoveProvider</w:t>
            </w:r>
            <w:r>
              <w:t xml:space="preserve"> （待分配）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StraightPassProvider</w:t>
            </w:r>
            <w:r>
              <w:t xml:space="preserve"> （克洛琳德）＝直线穿越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待实现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奇偶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—</w:t>
            </w:r>
            <w:r>
              <w:t xml:space="preserve"> </w:t>
            </w:r>
            <w:r>
              <w:t>（不成立：奇偶无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走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路径）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待实现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ParityMoveProvider</w:t>
            </w:r>
            <w:r>
              <w:t xml:space="preserve"> （哥伦比亚）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图例：已实现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设计空间（尚未实现、待将来棋子取用）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— </w:t>
      </w:r>
      <w:r>
        <w:rPr>
          <w:rFonts w:ascii="微软雅黑" w:eastAsia="微软雅黑" w:hAnsi="微软雅黑" w:cs="微软雅黑" w:hint="eastAsia"/>
          <w:lang w:eastAsia="zh-CN"/>
        </w:rPr>
        <w:t>不成立</w:t>
      </w:r>
      <w:r/>
      <w:r>
        <w:rPr>
          <w:rFonts w:ascii="微软雅黑" w:eastAsia="微软雅黑" w:hAnsi="微软雅黑" w:cs="微软雅黑" w:hint="eastAsia"/>
          <w:lang w:eastAsia="zh-CN"/>
        </w:rPr>
        <w:t>说明：</w:t>
      </w:r>
      <w:r>
        <w:rPr>
          <w:rFonts w:ascii="Consolas" w:hAnsi="Consolas"/>
        </w:rPr>
        <w:t>StraightPassProvider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就是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直线</w:t>
      </w:r>
      <w:r>
        <w:t xml:space="preserve"> · </w:t>
      </w:r>
      <w:r>
        <w:rPr>
          <w:rFonts w:ascii="微软雅黑" w:eastAsia="微软雅黑" w:hAnsi="微软雅黑" w:cs="微软雅黑" w:hint="eastAsia"/>
          <w:lang w:eastAsia="zh-CN"/>
        </w:rPr>
        <w:t>飞行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= </w:t>
      </w:r>
      <w:r>
        <w:rPr>
          <w:rFonts w:ascii="微软雅黑" w:eastAsia="微软雅黑" w:hAnsi="微软雅黑" w:cs="微软雅黑" w:hint="eastAsia"/>
          <w:lang w:eastAsia="zh-CN"/>
        </w:rPr>
        <w:t>直线穿越）；</w:t>
      </w:r>
      <w:r>
        <w:rPr>
          <w:rFonts w:ascii="Consolas" w:hAnsi="Consolas"/>
        </w:rPr>
        <w:t>FlyMoveProvider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就是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自由</w:t>
      </w:r>
      <w:r>
        <w:t xml:space="preserve"> · </w:t>
      </w:r>
      <w:r>
        <w:rPr>
          <w:rFonts w:ascii="微软雅黑" w:eastAsia="微软雅黑" w:hAnsi="微软雅黑" w:cs="微软雅黑" w:hint="eastAsia"/>
          <w:lang w:eastAsia="zh-CN"/>
        </w:rPr>
        <w:t>飞行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/>
    </w:p>
    <w:p>
      <w:pPr/>
      <w:r>
        <w:t>"</w:t>
      </w:r>
      <w:r>
        <w:rPr>
          <w:rFonts w:ascii="微软雅黑" w:eastAsia="微软雅黑" w:hAnsi="微软雅黑" w:cs="微软雅黑" w:hint="eastAsia"/>
          <w:lang w:eastAsia="zh-CN"/>
        </w:rPr>
        <w:t>途径效果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的实现依据：</w:t>
      </w:r>
      <w:r>
        <w:rPr>
          <w:rFonts w:ascii="Consolas" w:hAnsi="Consolas"/>
        </w:rPr>
        <w:t>VoltPathPassive</w:t>
      </w:r>
      <w:r>
        <w:rPr>
          <w:rFonts w:ascii="微软雅黑" w:eastAsia="微软雅黑" w:hAnsi="微软雅黑" w:cs="微软雅黑" w:hint="eastAsia"/>
          <w:lang w:eastAsia="zh-CN"/>
        </w:rPr>
        <w:t>（克洛琳德</w:t>
      </w:r>
      <w:r>
        <w:t>·</w:t>
      </w:r>
      <w:r>
        <w:rPr>
          <w:rFonts w:ascii="微软雅黑" w:eastAsia="微软雅黑" w:hAnsi="微软雅黑" w:cs="微软雅黑" w:hint="eastAsia"/>
          <w:lang w:eastAsia="zh-CN"/>
        </w:rPr>
        <w:t>雷径惩戒）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移动时，路径缺口（相邻路径节点间距</w:t>
      </w:r>
      <w:r>
        <w:t xml:space="preserve"> &gt;1 </w:t>
      </w:r>
      <w:r>
        <w:rPr>
          <w:rFonts w:ascii="微软雅黑" w:eastAsia="微软雅黑" w:hAnsi="微软雅黑" w:cs="微软雅黑" w:hint="eastAsia"/>
          <w:lang w:eastAsia="zh-CN"/>
        </w:rPr>
        <w:t>的格）上的敌方棋子受一段物理伤害。</w:t>
      </w:r>
      <w:r>
        <w:t xml:space="preserve">- </w:t>
      </w:r>
      <w:r>
        <w:rPr>
          <w:rFonts w:ascii="微软雅黑" w:eastAsia="微软雅黑" w:hAnsi="微软雅黑" w:cs="微软雅黑" w:hint="eastAsia"/>
          <w:lang w:eastAsia="zh-CN"/>
        </w:rPr>
        <w:t>当前只有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飞行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直线穿越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会带出它：飞行把被飞越格排除出路径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产生缺口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命中被飞越的敌人。</w:t>
      </w:r>
      <w:r>
        <w:t>- "</w:t>
      </w:r>
      <w:r>
        <w:rPr>
          <w:rFonts w:ascii="微软雅黑" w:eastAsia="微软雅黑" w:hAnsi="微软雅黑" w:cs="微软雅黑" w:hint="eastAsia"/>
          <w:lang w:eastAsia="zh-CN"/>
        </w:rPr>
        <w:t>行走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奇偶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也应带出途径效果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是本次的设计意图，尚未实现（行走逐格相邻、无缺口；奇偶直接跳到终点）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记入待实现。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命名注意：</w:t>
      </w:r>
      <w:r>
        <w:rPr>
          <w:rFonts w:ascii="Consolas" w:hAnsi="Consolas"/>
        </w:rPr>
        <w:t>ParityMoveProvider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类名叫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奇偶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，实现只允许偶数距离（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只落同色格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），非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奇偶皆可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/>
      <w:r>
        <w:rPr>
          <w:rFonts w:ascii="微软雅黑" w:eastAsia="微软雅黑" w:hAnsi="微软雅黑" w:cs="微软雅黑" w:hint="eastAsia"/>
          <w:lang w:eastAsia="zh-CN"/>
        </w:rPr>
        <w:t>本模型的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瞬移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棋子移动方式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，目前尚未落地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现在只有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传送石（棋盘道具</w:t>
      </w:r>
      <w:r>
        <w:t xml:space="preserve"> </w:t>
      </w:r>
      <w:r>
        <w:rPr>
          <w:rFonts w:ascii="Consolas" w:hAnsi="Consolas"/>
        </w:rPr>
        <w:t>TeleportUnitEffect</w:t>
      </w:r>
      <w:r>
        <w:rPr>
          <w:rFonts w:ascii="微软雅黑" w:eastAsia="微软雅黑" w:hAnsi="微软雅黑" w:cs="微软雅黑" w:hint="eastAsia"/>
          <w:lang w:eastAsia="zh-CN"/>
        </w:rPr>
        <w:t>）用了瞬移语义（</w:t>
      </w:r>
      <w:r>
        <w:rPr>
          <w:rFonts w:ascii="Consolas" w:hAnsi="Consolas"/>
        </w:rPr>
        <w:t>PieceManager.TeleportPiece</w:t>
      </w:r>
      <w:r>
        <w:rPr>
          <w:rFonts w:ascii="微软雅黑" w:eastAsia="微软雅黑" w:hAnsi="微软雅黑" w:cs="微软雅黑" w:hint="eastAsia"/>
          <w:lang w:eastAsia="zh-CN"/>
        </w:rPr>
        <w:t>，不走寻路、不触发路径效果）；战争之城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主将调换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走的是</w:t>
      </w:r>
      <w:r>
        <w:t xml:space="preserve"> </w:t>
      </w:r>
      <w:r>
        <w:rPr>
          <w:rFonts w:ascii="Consolas" w:hAnsi="Consolas"/>
        </w:rPr>
        <w:t>SwapPieces</w:t>
      </w:r>
      <w:r>
        <w:rPr>
          <w:rFonts w:ascii="微软雅黑" w:eastAsia="微软雅黑" w:hAnsi="微软雅黑" w:cs="微软雅黑" w:hint="eastAsia"/>
          <w:lang w:eastAsia="zh-CN"/>
        </w:rPr>
        <w:t>。按本语法，它是一格待实现的设计空间。</w:t>
      </w:r>
      <w:r/>
    </w:p>
    <w:p>
      <w:pPr>
        <w:pStyle w:val="Heading3"/>
      </w:pPr>
      <w:r>
        <w:rPr>
          <w:rFonts w:ascii="微软雅黑" w:hAnsi="微软雅黑"/>
          <w:color w:val="1A237E"/>
          <w:sz w:val="20"/>
        </w:rPr>
        <w:t xml:space="preserve">3.3 </w:t>
      </w:r>
      <w:r>
        <w:rPr>
          <w:rFonts w:ascii="Consolas" w:hAnsi="Consolas"/>
          <w:color w:val="1A237E"/>
          <w:sz w:val="20"/>
        </w:rPr>
        <w:t>AreaAttackProvider</w:t>
      </w: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 xml:space="preserve"> 参数（溅射类，参数最全）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参数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类型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默认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含义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splashRadius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int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溅射半径（</w:t>
            </w:r>
            <w:r>
              <w:t xml:space="preserve"> </w:t>
            </w:r>
            <w:r>
              <w:t xml:space="preserve">0 = </w:t>
            </w:r>
            <w:r>
              <w:t xml:space="preserve"> </w:t>
            </w:r>
            <w:r>
              <w:t>无溅射，退化为单体）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filterByAttackRange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bool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true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溅射范围是否裁剪到攻击范围内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splashIsElemental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bool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false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溅射是否带元素（附着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触发反应）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splashGoldPercent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float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0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溅射造成伤害时获得金币的比例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baseDamage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int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0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溅射基础伤害（固定部分）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attackPercent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float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0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溅射按攻击力的百分比</w:t>
            </w:r>
          </w:p>
        </w:tc>
      </w:tr>
    </w:tbl>
    <w:p>
      <w:r/>
    </w:p>
    <w:p>
      <w:pPr/>
      <w:r>
        <w:rPr>
          <w:rFonts w:ascii="Consolas" w:hAnsi="Consolas"/>
        </w:rPr>
        <w:t>IsSplash =&gt; _splashRadius &gt; 0</w:t>
      </w:r>
      <w:r>
        <w:rPr>
          <w:rFonts w:ascii="微软雅黑" w:eastAsia="微软雅黑" w:hAnsi="微软雅黑" w:cs="微软雅黑" w:hint="eastAsia"/>
          <w:lang w:eastAsia="zh-CN"/>
        </w:rPr>
        <w:t>：溅射半径为</w:t>
      </w:r>
      <w:r>
        <w:t xml:space="preserve"> 0 </w:t>
      </w:r>
      <w:r>
        <w:rPr>
          <w:rFonts w:ascii="微软雅黑" w:eastAsia="微软雅黑" w:hAnsi="微软雅黑" w:cs="微软雅黑" w:hint="eastAsia"/>
          <w:lang w:eastAsia="zh-CN"/>
        </w:rPr>
        <w:t>时该</w:t>
      </w:r>
      <w:r>
        <w:t xml:space="preserve"> Provider </w:t>
      </w:r>
      <w:r>
        <w:rPr>
          <w:rFonts w:ascii="微软雅黑" w:eastAsia="微软雅黑" w:hAnsi="微软雅黑" w:cs="微软雅黑" w:hint="eastAsia"/>
          <w:lang w:eastAsia="zh-CN"/>
        </w:rPr>
        <w:t>退化为普通单体攻击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这是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一个</w:t>
      </w:r>
      <w:r>
        <w:t xml:space="preserve"> Provider </w:t>
      </w:r>
      <w:r>
        <w:rPr>
          <w:rFonts w:ascii="微软雅黑" w:eastAsia="微软雅黑" w:hAnsi="微软雅黑" w:cs="微软雅黑" w:hint="eastAsia"/>
          <w:lang w:eastAsia="zh-CN"/>
        </w:rPr>
        <w:t>覆盖单体与</w:t>
      </w:r>
      <w:r>
        <w:t xml:space="preserve"> AOE </w:t>
      </w:r>
      <w:r>
        <w:rPr>
          <w:rFonts w:ascii="微软雅黑" w:eastAsia="微软雅黑" w:hAnsi="微软雅黑" w:cs="微软雅黑" w:hint="eastAsia"/>
          <w:lang w:eastAsia="zh-CN"/>
        </w:rPr>
        <w:t>两种表现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的开关。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3.4 装备对范围的加成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装备的两个字段会叠加到基础范围上：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装备字段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作用对象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bonusAttackRange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攻击范围（ </w:t>
            </w:r>
            <w:r>
              <w:rPr>
                <w:rFonts w:ascii="Consolas" w:hAnsi="Consolas"/>
              </w:rPr>
              <w:t>attackConfig.baseRange</w:t>
            </w:r>
            <w:r>
              <w:t xml:space="preserve"> 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bonusMoveRange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移动范围（ </w:t>
            </w:r>
            <w:r>
              <w:rPr>
                <w:rFonts w:ascii="Consolas" w:hAnsi="Consolas"/>
              </w:rPr>
              <w:t>moveConfig.baseRange</w:t>
            </w:r>
            <w:r>
              <w:t xml:space="preserve"> ）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叠加后作为 </w:t>
      </w:r>
      <w:r>
        <w:rPr>
          <w:rFonts w:ascii="Consolas" w:hAnsi="Consolas"/>
        </w:rPr>
        <w:t>effectiveRange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传给</w:t>
      </w:r>
      <w:r>
        <w:t xml:space="preserve"> Provider——Provider </w:t>
      </w:r>
      <w:r>
        <w:rPr>
          <w:rFonts w:ascii="微软雅黑" w:eastAsia="微软雅黑" w:hAnsi="微软雅黑" w:cs="微软雅黑" w:hint="eastAsia"/>
          <w:lang w:eastAsia="zh-CN"/>
        </w:rPr>
        <w:t>内部只认传入的范围值，不关心它是否被装备加成过。</w:t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4. 数值与公式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4.1 范围计算主公式</w:t>
      </w:r>
      <w:r/>
    </w:p>
    <w:p>
      <w:pPr/>
      <w:r>
        <w:rPr>
          <w:rFonts w:ascii="微软雅黑" w:hAnsi="微软雅黑" w:eastAsia="微软雅黑" w:cs="微软雅黑" w:hint="eastAsia"/>
          <w:lang w:eastAsia="zh-CN"/>
        </w:rPr>
        <w:t>effectiveRange = baseRange + Σ(已装备的 bonusMoveRange 或 bonusAttackRange)</w:t>
        <w:br/>
        <w:br/>
        <w:t>攻击可达格集合 = Provider(className, jsonParams).GetCoords(from, effectiveRange)</w:t>
        <w:br/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4.2 演算示例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例</w:t>
      </w:r>
      <w:r>
        <w:t xml:space="preserve"> 1</w:t>
      </w:r>
      <w:r>
        <w:rPr>
          <w:rFonts w:ascii="微软雅黑" w:eastAsia="微软雅黑" w:hAnsi="微软雅黑" w:cs="微软雅黑" w:hint="eastAsia"/>
          <w:lang w:eastAsia="zh-CN"/>
        </w:rPr>
        <w:t>：默认近战棋子的攻击范围</w:t>
      </w:r>
      <w:r/>
    </w:p>
    <w:p>
      <w:pPr/>
      <w:r>
        <w:rPr>
          <w:rFonts w:ascii="微软雅黑" w:hAnsi="微软雅黑" w:eastAsia="微软雅黑" w:cs="微软雅黑" w:hint="eastAsia"/>
          <w:lang w:eastAsia="zh-CN"/>
        </w:rPr>
        <w:t>baseRange = 1（CircleAttackProvider）</w:t>
        <w:br/>
        <w:t>未装备加成 → effectiveRange = 1</w:t>
        <w:br/>
        <w:t>圆形范围含自身 = 1 + 6 = 7 格</w:t>
        <w:br/>
        <w:t>排除自身（不能打自己） → 6 格可攻击</w:t>
        <w:br/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例</w:t>
      </w:r>
      <w:r>
        <w:t xml:space="preserve"> 2</w:t>
      </w:r>
      <w:r>
        <w:rPr>
          <w:rFonts w:ascii="微软雅黑" w:eastAsia="微软雅黑" w:hAnsi="微软雅黑" w:cs="微软雅黑" w:hint="eastAsia"/>
          <w:lang w:eastAsia="zh-CN"/>
        </w:rPr>
        <w:t>：装了「探索者护臂」（假设</w:t>
      </w:r>
      <w:r>
        <w:t xml:space="preserve"> +1 </w:t>
      </w:r>
      <w:r>
        <w:rPr>
          <w:rFonts w:ascii="微软雅黑" w:eastAsia="微软雅黑" w:hAnsi="微软雅黑" w:cs="微软雅黑" w:hint="eastAsia"/>
          <w:lang w:eastAsia="zh-CN"/>
        </w:rPr>
        <w:t>攻击距离）</w:t>
      </w:r>
      <w:r/>
    </w:p>
    <w:p>
      <w:pPr/>
      <w:r>
        <w:rPr>
          <w:rFonts w:ascii="微软雅黑" w:hAnsi="微软雅黑" w:eastAsia="微软雅黑" w:cs="微软雅黑" w:hint="eastAsia"/>
          <w:lang w:eastAsia="zh-CN"/>
        </w:rPr>
        <w:t>effectiveRange = 1 + 1 = 2</w:t>
        <w:br/>
        <w:t>圆形范围(半径2) = 1 + 6 + 12 = 19 格</w:t>
        <w:br/>
        <w:t>排除自身 → 18 格</w:t>
        <w:br/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例</w:t>
      </w:r>
      <w:r>
        <w:t xml:space="preserve"> 3</w:t>
      </w:r>
      <w:r>
        <w:rPr>
          <w:rFonts w:ascii="微软雅黑" w:eastAsia="微软雅黑" w:hAnsi="微软雅黑" w:cs="微软雅黑" w:hint="eastAsia"/>
          <w:lang w:eastAsia="zh-CN"/>
        </w:rPr>
        <w:t>：环切线（决策</w:t>
      </w:r>
      <w:r>
        <w:t xml:space="preserve"> D3</w:t>
      </w:r>
      <w:r>
        <w:rPr>
          <w:rFonts w:ascii="微软雅黑" w:eastAsia="微软雅黑" w:hAnsi="微软雅黑" w:cs="微软雅黑" w:hint="eastAsia"/>
          <w:lang w:eastAsia="zh-CN"/>
        </w:rPr>
        <w:t>；当前无棋子使用）</w:t>
      </w:r>
      <w:r/>
    </w:p>
    <w:p>
      <w:pPr/>
      <w:r>
        <w:rPr>
          <w:rFonts w:ascii="微软雅黑" w:hAnsi="微软雅黑" w:eastAsia="微软雅黑" w:cs="微软雅黑" w:hint="eastAsia"/>
          <w:lang w:eastAsia="zh-CN"/>
        </w:rPr>
        <w:t>baseRange = 2（RingTangentProvider）</w:t>
        <w:br/>
        <w:t>取"距离 2 的环"上、与目标同环的左右相邻格 → 目标格 + 2 邻居 = 3 格</w:t>
        <w:br/>
        <w:t>（不含施法者自身所在环）</w:t>
        <w:br/>
      </w:r>
      <w:r/>
    </w:p>
    <w:p>
      <w:pPr/>
      <w:r>
        <w:t xml:space="preserve">D3 </w:t>
      </w:r>
      <w:r>
        <w:rPr>
          <w:rFonts w:ascii="微软雅黑" w:eastAsia="微软雅黑" w:hAnsi="微软雅黑" w:cs="微软雅黑" w:hint="eastAsia"/>
          <w:lang w:eastAsia="zh-CN"/>
        </w:rPr>
        <w:t>决策的含义：六边形棋盘上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横向</w:t>
      </w:r>
      <w:r>
        <w:t xml:space="preserve"> 3 </w:t>
      </w:r>
      <w:r>
        <w:rPr>
          <w:rFonts w:ascii="微软雅黑" w:eastAsia="微软雅黑" w:hAnsi="微软雅黑" w:cs="微软雅黑" w:hint="eastAsia"/>
          <w:lang w:eastAsia="zh-CN"/>
        </w:rPr>
        <w:t>格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没有直觉定义。环切线是唯一几何自洽的解释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先锁定目标所在的那一圈，再取它左右两格。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例</w:t>
      </w:r>
      <w:r>
        <w:t xml:space="preserve"> 4</w:t>
      </w:r>
      <w:r>
        <w:rPr>
          <w:rFonts w:ascii="微软雅黑" w:eastAsia="微软雅黑" w:hAnsi="微软雅黑" w:cs="微软雅黑" w:hint="eastAsia"/>
          <w:lang w:eastAsia="zh-CN"/>
        </w:rPr>
        <w:t>：直线穿透（杜林，假设</w:t>
      </w:r>
      <w:r>
        <w:t xml:space="preserve"> baseRange = 3</w:t>
      </w:r>
      <w:r>
        <w:rPr>
          <w:rFonts w:ascii="微软雅黑" w:eastAsia="微软雅黑" w:hAnsi="微软雅黑" w:cs="微软雅黑" w:hint="eastAsia"/>
          <w:lang w:eastAsia="zh-CN"/>
        </w:rPr>
        <w:t>）</w:t>
      </w:r>
      <w:r/>
    </w:p>
    <w:p>
      <w:pPr/>
      <w:r>
        <w:rPr>
          <w:rFonts w:ascii="微软雅黑" w:hAnsi="微软雅黑" w:eastAsia="微软雅黑" w:cs="微软雅黑" w:hint="eastAsia"/>
          <w:lang w:eastAsia="zh-CN"/>
        </w:rPr>
        <w:t>baseRange = 3（LineAttackProvider）</w:t>
        <w:br/>
        <w:t>沿朝向的 6 个方向之一，取距离 1、2、3 的格子</w:t>
        <w:br/>
        <w:t>→ 3 格，且不因中间有敌人而停止（穿透语义由 Provider 决定）</w:t>
        <w:br/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4.3 移动范围与攻击范围的算法差异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移动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攻击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计算方式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BFS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rPr>
                <w:rFonts w:ascii="Consolas" w:hAnsi="Consolas"/>
              </w:rPr>
              <w:t>ChessBoardModel.GetWalkableCoords</w:t>
            </w:r>
            <w:r>
              <w:t xml:space="preserve"> 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几何取格（</w:t>
            </w:r>
            <w:r>
              <w:t xml:space="preserve"> </w:t>
            </w:r>
            <w:r>
              <w:t xml:space="preserve">Provider </w:t>
            </w:r>
            <w:r>
              <w:t xml:space="preserve"> </w:t>
            </w:r>
            <w:r>
              <w:t>自算）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是否受阻挡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✓ </w:t>
            </w:r>
            <w:r>
              <w:t xml:space="preserve"> </w:t>
            </w:r>
            <w:r>
              <w:t>受影响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✗ </w:t>
            </w:r>
            <w:r>
              <w:t xml:space="preserve"> </w:t>
            </w:r>
            <w:r>
              <w:t>不受（攻击范围是空间几何，不管中间有没有人）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是否含起点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✗ </w:t>
            </w:r>
            <w:r>
              <w:t xml:space="preserve"> </w:t>
            </w:r>
            <w:r>
              <w:t>不含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✓ </w:t>
            </w:r>
            <w:r>
              <w:t xml:space="preserve"> </w:t>
            </w:r>
            <w:r>
              <w:t>含（再由调用方排除自身作为目标）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装备加成字段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bonusMoveRange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bonusAttackRange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这个差异很重要：攻击范围不是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走得到的格子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，而是几何形状。所以范围高亮（红）不受地形阻挡影响，而移动高亮（蓝）受。</w:t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5. 数据结构（字段定义表）</w:t>
      </w:r>
      <w:r/>
    </w:p>
    <w:p>
      <w:pPr>
        <w:pStyle w:val="Heading3"/>
      </w:pPr>
      <w:r>
        <w:rPr>
          <w:rFonts w:ascii="微软雅黑" w:hAnsi="微软雅黑"/>
          <w:color w:val="1A237E"/>
          <w:sz w:val="20"/>
        </w:rPr>
        <w:t xml:space="preserve">5.1 </w:t>
      </w:r>
      <w:r>
        <w:rPr>
          <w:rFonts w:ascii="Consolas" w:hAnsi="Consolas"/>
          <w:color w:val="1A237E"/>
          <w:sz w:val="20"/>
        </w:rPr>
        <w:t>RangeConfig</w:t>
      </w: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（PieceData 内嵌类）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字段中文名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字段英文名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数据类型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注释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示例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Provider </w:t>
            </w:r>
            <w:r>
              <w:t xml:space="preserve"> </w:t>
            </w:r>
            <w:r>
              <w:t>类名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providerClassName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string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决定形状算法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CircleAttackProvider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构造参数</w:t>
            </w:r>
            <w:r>
              <w:t xml:space="preserve"> </w:t>
            </w:r>
            <w:r>
              <w:t xml:space="preserve"> JSON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providerJsonParams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string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非主范围参数；无则留空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{"splashRadius":1}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基础范围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baseRange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int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主范围数值，装备加成在此叠加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方法：</w:t>
      </w:r>
      <w:r>
        <w:rPr>
          <w:rFonts w:ascii="Consolas" w:hAnsi="Consolas"/>
        </w:rPr>
        <w:t>CreateMoveProvider</w:t>
      </w:r>
      <w:r>
        <w:t xml:space="preserve"> / </w:t>
      </w:r>
      <w:r>
        <w:rPr>
          <w:rFonts w:ascii="Consolas" w:hAnsi="Consolas"/>
        </w:rPr>
        <w:t>CreateAttackProvider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内部调</w:t>
      </w:r>
      <w:r>
        <w:t xml:space="preserve"> </w:t>
      </w:r>
      <w:r>
        <w:rPr>
          <w:rFonts w:ascii="Consolas" w:hAnsi="Consolas"/>
        </w:rPr>
        <w:t>RangeProviderFactory</w:t>
      </w:r>
      <w:r/>
    </w:p>
    <w:p>
      <w:pPr>
        <w:pStyle w:val="Heading3"/>
      </w:pPr>
      <w:r>
        <w:rPr>
          <w:rFonts w:ascii="微软雅黑" w:hAnsi="微软雅黑"/>
          <w:color w:val="1A237E"/>
          <w:sz w:val="20"/>
        </w:rPr>
        <w:t xml:space="preserve">5.2 </w:t>
      </w:r>
      <w:r>
        <w:rPr>
          <w:rFonts w:ascii="Consolas" w:hAnsi="Consolas"/>
          <w:color w:val="1A237E"/>
          <w:sz w:val="20"/>
        </w:rPr>
        <w:t>PieceData</w:t>
      </w: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 xml:space="preserve"> 范围相关字段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字段中文名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字段英文名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数据类型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注释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示例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移动范围配置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moveConfig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RangeConfig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默认 </w:t>
            </w:r>
            <w:r>
              <w:rPr>
                <w:rFonts w:ascii="Consolas" w:hAnsi="Consolas"/>
              </w:rPr>
              <w:t>FreeMoveProvider</w:t>
            </w:r>
            <w:r>
              <w:t xml:space="preserve"> / range 3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攻击范围配置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attackConfig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RangeConfig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默认 </w:t>
            </w:r>
            <w:r>
              <w:rPr>
                <w:rFonts w:ascii="Consolas" w:hAnsi="Consolas"/>
              </w:rPr>
              <w:t>CircleAttackProvider</w:t>
            </w:r>
            <w:r>
              <w:t xml:space="preserve"> / range 1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决策</w:t>
      </w:r>
      <w:r>
        <w:t xml:space="preserve"> D5</w:t>
      </w:r>
      <w:r>
        <w:rPr>
          <w:rFonts w:ascii="微软雅黑" w:eastAsia="微软雅黑" w:hAnsi="微软雅黑" w:cs="微软雅黑" w:hint="eastAsia"/>
          <w:lang w:eastAsia="zh-CN"/>
        </w:rPr>
        <w:t>：范围配置内联在</w:t>
      </w:r>
      <w:r>
        <w:t xml:space="preserve"> PieceData </w:t>
      </w:r>
      <w:r>
        <w:rPr>
          <w:rFonts w:ascii="微软雅黑" w:eastAsia="微软雅黑" w:hAnsi="微软雅黑" w:cs="微软雅黑" w:hint="eastAsia"/>
          <w:lang w:eastAsia="zh-CN"/>
        </w:rPr>
        <w:t>里，不单独做</w:t>
      </w:r>
      <w:r>
        <w:t xml:space="preserve"> SO </w:t>
      </w:r>
      <w:r>
        <w:rPr>
          <w:rFonts w:ascii="微软雅黑" w:eastAsia="微软雅黑" w:hAnsi="微软雅黑" w:cs="微软雅黑" w:hint="eastAsia"/>
          <w:lang w:eastAsia="zh-CN"/>
        </w:rPr>
        <w:t>资产层。理由：避免每个棋子产生</w:t>
      </w:r>
      <w:r>
        <w:t xml:space="preserve"> 2 </w:t>
      </w:r>
      <w:r>
        <w:rPr>
          <w:rFonts w:ascii="微软雅黑" w:eastAsia="微软雅黑" w:hAnsi="微软雅黑" w:cs="微软雅黑" w:hint="eastAsia"/>
          <w:lang w:eastAsia="zh-CN"/>
        </w:rPr>
        <w:t>个额外资产（</w:t>
      </w:r>
      <w:r>
        <w:t xml:space="preserve">10 </w:t>
      </w:r>
      <w:r>
        <w:rPr>
          <w:rFonts w:ascii="微软雅黑" w:eastAsia="微软雅黑" w:hAnsi="微软雅黑" w:cs="微软雅黑" w:hint="eastAsia"/>
          <w:lang w:eastAsia="zh-CN"/>
        </w:rPr>
        <w:t>棋子</w:t>
      </w:r>
      <w:r>
        <w:t xml:space="preserve"> = 20 </w:t>
      </w:r>
      <w:r>
        <w:rPr>
          <w:rFonts w:ascii="微软雅黑" w:eastAsia="微软雅黑" w:hAnsi="微软雅黑" w:cs="微软雅黑" w:hint="eastAsia"/>
          <w:lang w:eastAsia="zh-CN"/>
        </w:rPr>
        <w:t>个资产），且范围与棋子是强绑定关系，拆开反而难维护。</w:t>
      </w:r>
      <w:r/>
    </w:p>
    <w:p>
      <w:pPr>
        <w:pStyle w:val="Heading3"/>
      </w:pPr>
      <w:r>
        <w:rPr>
          <w:rFonts w:ascii="微软雅黑" w:hAnsi="微软雅黑"/>
          <w:color w:val="1A237E"/>
          <w:sz w:val="20"/>
        </w:rPr>
        <w:t xml:space="preserve">5.3 </w:t>
      </w:r>
      <w:r>
        <w:rPr>
          <w:rFonts w:ascii="Consolas" w:hAnsi="Consolas"/>
          <w:color w:val="1A237E"/>
          <w:sz w:val="20"/>
        </w:rPr>
        <w:t>IAttackRangeProvider</w:t>
      </w:r>
      <w:r>
        <w:rPr>
          <w:rFonts w:ascii="微软雅黑" w:hAnsi="微软雅黑"/>
          <w:color w:val="1A237E"/>
          <w:sz w:val="20"/>
        </w:rPr>
        <w:t xml:space="preserve"> / </w:t>
      </w:r>
      <w:r>
        <w:rPr>
          <w:rFonts w:ascii="Consolas" w:hAnsi="Consolas"/>
          <w:color w:val="1A237E"/>
          <w:sz w:val="20"/>
        </w:rPr>
        <w:t>IMoveRangeProvider</w:t>
      </w: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（接口）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接口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方法签名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职责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IAttackRangeProvider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List&lt;HexCoord&gt; GetAttackZone(HexCoord from, int effectiveRange, HexCoord? target, ChessBoardModel model)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计算攻击作用格集合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IMoveRangeProvider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bookmarkStart w:id="0" w:name="IMoveRangeProvider_01"/>
            <w:r>
              <w:t xml:space="preserve"> </w:t>
            </w:r>
            <w:bookmarkEnd w:id="0"/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计算可移动格集合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攻击</w:t>
      </w:r>
      <w:r>
        <w:t xml:space="preserve"> Provider </w:t>
      </w:r>
      <w:r>
        <w:rPr>
          <w:rFonts w:ascii="微软雅黑" w:eastAsia="微软雅黑" w:hAnsi="微软雅黑" w:cs="微软雅黑" w:hint="eastAsia"/>
          <w:lang w:eastAsia="zh-CN"/>
        </w:rPr>
        <w:t>的两阶段语义（以</w:t>
      </w:r>
      <w:r>
        <w:t xml:space="preserve"> </w:t>
      </w:r>
      <w:r>
        <w:rPr>
          <w:rFonts w:ascii="Consolas" w:hAnsi="Consolas"/>
        </w:rPr>
        <w:t>RingTangentProvider</w:t>
      </w:r>
      <w:r>
        <w:rPr>
          <w:rFonts w:ascii="微软雅黑" w:eastAsia="微软雅黑" w:hAnsi="微软雅黑" w:cs="微软雅黑" w:hint="eastAsia"/>
          <w:lang w:eastAsia="zh-CN"/>
        </w:rPr>
        <w:t xml:space="preserve"> 实现为例）：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阶段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  <w:b/>
                <w:color w:val="1A237E"/>
              </w:rPr>
              <w:t>target</w:t>
            </w:r>
            <w:r>
              <w:rPr>
                <w:b/>
                <w:color w:val="1A237E"/>
              </w:rPr>
              <w:t xml:space="preserve"> 取值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返回内容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高亮阶段（选中棋子、尚未点目标）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null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effectiveRange</w:t>
            </w:r>
            <w:r>
              <w:t xml:space="preserve"> 半径内的可选目标位（不含施法者自身）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执行阶段（已点定目标）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具体坐标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实际作用格集合（环切线</w:t>
            </w:r>
            <w:r>
              <w:t xml:space="preserve"> </w:t>
            </w:r>
            <w:r>
              <w:t xml:space="preserve"> = </w:t>
            </w:r>
            <w:r>
              <w:t xml:space="preserve"> </w:t>
            </w:r>
            <w:r>
              <w:t>目标格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同环左右</w:t>
            </w:r>
            <w:r>
              <w:t xml:space="preserve"> </w:t>
            </w:r>
            <w:r>
              <w:t xml:space="preserve"> 2 </w:t>
            </w:r>
            <w:r>
              <w:t xml:space="preserve"> </w:t>
            </w:r>
            <w:r>
              <w:t>邻居；棋盘外的邻居剔除）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为什么需要两阶段：高亮时玩家还没决定打哪，只能显示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哪些格子能作为目标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；点定之后，才能算出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这一击实际覆盖哪些格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。同一个</w:t>
      </w:r>
      <w:r>
        <w:t xml:space="preserve"> Provider </w:t>
      </w:r>
      <w:r>
        <w:rPr>
          <w:rFonts w:ascii="微软雅黑" w:eastAsia="微软雅黑" w:hAnsi="微软雅黑" w:cs="微软雅黑" w:hint="eastAsia"/>
          <w:lang w:eastAsia="zh-CN"/>
        </w:rPr>
        <w:t>必须能同时回答这两个问题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这是攻击范围</w:t>
      </w:r>
      <w:r>
        <w:t xml:space="preserve"> Provider </w:t>
      </w:r>
      <w:r>
        <w:rPr>
          <w:rFonts w:ascii="微软雅黑" w:eastAsia="微软雅黑" w:hAnsi="微软雅黑" w:cs="微软雅黑" w:hint="eastAsia"/>
          <w:lang w:eastAsia="zh-CN"/>
        </w:rPr>
        <w:t>接口设计的关键。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环切线的几何判定（源码注释特别强调）：同环邻居</w:t>
      </w:r>
      <w:r>
        <w:t xml:space="preserve"> = </w:t>
      </w:r>
      <w:r>
        <w:rPr>
          <w:rFonts w:ascii="Consolas" w:hAnsi="Consolas"/>
        </w:rPr>
        <w:t>target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的</w:t>
      </w:r>
      <w:r>
        <w:t xml:space="preserve"> 6 </w:t>
      </w:r>
      <w:r>
        <w:rPr>
          <w:rFonts w:ascii="微软雅黑" w:eastAsia="微软雅黑" w:hAnsi="微软雅黑" w:cs="微软雅黑" w:hint="eastAsia"/>
          <w:lang w:eastAsia="zh-CN"/>
        </w:rPr>
        <w:t>个邻居中、到</w:t>
      </w:r>
      <w:r>
        <w:t xml:space="preserve"> </w:t>
      </w:r>
      <w:r>
        <w:rPr>
          <w:rFonts w:ascii="Consolas" w:hAnsi="Consolas"/>
        </w:rPr>
        <w:t>from</w:t>
      </w:r>
      <w:r>
        <w:rPr>
          <w:rFonts w:ascii="微软雅黑" w:eastAsia="微软雅黑" w:hAnsi="微软雅黑" w:cs="微软雅黑" w:hint="eastAsia"/>
          <w:lang w:eastAsia="zh-CN"/>
        </w:rPr>
        <w:t xml:space="preserve"> 的距离仍等于 </w:t>
      </w:r>
      <w:r>
        <w:rPr>
          <w:rFonts w:ascii="Consolas" w:hAnsi="Consolas"/>
        </w:rPr>
        <w:t>d = Distance(from, target)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的那</w:t>
      </w:r>
      <w:r>
        <w:t xml:space="preserve"> 2 </w:t>
      </w:r>
      <w:r>
        <w:rPr>
          <w:rFonts w:ascii="微软雅黑" w:eastAsia="微软雅黑" w:hAnsi="微软雅黑" w:cs="微软雅黑" w:hint="eastAsia"/>
          <w:lang w:eastAsia="zh-CN"/>
        </w:rPr>
        <w:t>个。必须用</w:t>
      </w:r>
      <w:r>
        <w:t xml:space="preserve"> </w:t>
      </w:r>
      <w:r>
        <w:rPr>
          <w:rFonts w:ascii="Consolas" w:hAnsi="Consolas"/>
        </w:rPr>
        <w:t>HexCoord.Distance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判定，不能用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是否相邻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，也不能用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到</w:t>
      </w:r>
      <w:r>
        <w:t xml:space="preserve"> target </w:t>
      </w:r>
      <w:r>
        <w:rPr>
          <w:rFonts w:ascii="微软雅黑" w:eastAsia="微软雅黑" w:hAnsi="微软雅黑" w:cs="微软雅黑" w:hint="eastAsia"/>
          <w:lang w:eastAsia="zh-CN"/>
        </w:rPr>
        <w:t>的距离</w:t>
      </w:r>
      <w:r>
        <w:t>"——</w:t>
      </w:r>
      <w:r>
        <w:rPr>
          <w:rFonts w:ascii="微软雅黑" w:eastAsia="微软雅黑" w:hAnsi="微软雅黑" w:cs="微软雅黑" w:hint="eastAsia"/>
          <w:lang w:eastAsia="zh-CN"/>
        </w:rPr>
        <w:t>这两个替代写法都会算出错误结果。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实现类：上述</w:t>
      </w:r>
      <w:r>
        <w:t xml:space="preserve"> 11 </w:t>
      </w:r>
      <w:r>
        <w:rPr>
          <w:rFonts w:ascii="微软雅黑" w:eastAsia="微软雅黑" w:hAnsi="微软雅黑" w:cs="微软雅黑" w:hint="eastAsia"/>
          <w:lang w:eastAsia="zh-CN"/>
        </w:rPr>
        <w:t>个</w:t>
      </w:r>
      <w:r>
        <w:t xml:space="preserve"> Provider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5.4 各 Provider 的构造参数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参数类只有</w:t>
      </w:r>
      <w:r>
        <w:t xml:space="preserve"> 3 </w:t>
      </w:r>
      <w:r>
        <w:rPr>
          <w:rFonts w:ascii="微软雅黑" w:eastAsia="微软雅黑" w:hAnsi="微软雅黑" w:cs="微软雅黑" w:hint="eastAsia"/>
          <w:lang w:eastAsia="zh-CN"/>
        </w:rPr>
        <w:t>个（</w:t>
      </w:r>
      <w:r>
        <w:rPr>
          <w:rFonts w:ascii="Consolas" w:hAnsi="Consolas"/>
        </w:rPr>
        <w:t>MinMaxParams</w:t>
      </w:r>
      <w:r>
        <w:t xml:space="preserve"> / </w:t>
      </w:r>
      <w:r>
        <w:rPr>
          <w:rFonts w:ascii="Consolas" w:hAnsi="Consolas"/>
        </w:rPr>
        <w:t>ConeParams</w:t>
      </w:r>
      <w:r>
        <w:rPr>
          <w:rFonts w:ascii="微软雅黑" w:eastAsia="微软雅黑" w:hAnsi="微软雅黑" w:cs="微软雅黑" w:hint="eastAsia"/>
          <w:lang w:eastAsia="zh-CN"/>
        </w:rPr>
        <w:t xml:space="preserve"> 定义在 </w:t>
      </w:r>
      <w:r>
        <w:rPr>
          <w:rFonts w:ascii="Consolas" w:hAnsi="Consolas"/>
        </w:rPr>
        <w:t>RangeProviderFactory.cs</w:t>
      </w:r>
      <w:r>
        <w:rPr>
          <w:rFonts w:ascii="微软雅黑" w:eastAsia="微软雅黑" w:hAnsi="微软雅黑" w:cs="微软雅黑" w:hint="eastAsia"/>
          <w:lang w:eastAsia="zh-CN"/>
        </w:rPr>
        <w:t xml:space="preserve"> 内，</w:t>
      </w:r>
      <w:r>
        <w:rPr>
          <w:rFonts w:ascii="Consolas" w:hAnsi="Consolas"/>
        </w:rPr>
        <w:t>AreaSplashParams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定义在</w:t>
      </w:r>
      <w:r>
        <w:t xml:space="preserve"> Provider </w:t>
      </w:r>
      <w:r>
        <w:rPr>
          <w:rFonts w:ascii="微软雅黑" w:eastAsia="微软雅黑" w:hAnsi="微软雅黑" w:cs="微软雅黑" w:hint="eastAsia"/>
          <w:lang w:eastAsia="zh-CN"/>
        </w:rPr>
        <w:t>自身文件内），其余</w:t>
      </w:r>
      <w:r>
        <w:t xml:space="preserve"> Provider </w:t>
      </w:r>
      <w:r>
        <w:rPr>
          <w:rFonts w:ascii="微软雅黑" w:eastAsia="微软雅黑" w:hAnsi="微软雅黑" w:cs="微软雅黑" w:hint="eastAsia"/>
          <w:lang w:eastAsia="zh-CN"/>
        </w:rPr>
        <w:t>无构造参数：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Provider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参数类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参数字段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默认值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MinMaxAttackProvider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MinMaxParams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minRange</w:t>
            </w:r>
            <w:r>
              <w:t xml:space="preserve"> / </w:t>
            </w:r>
            <w:r>
              <w:rPr>
                <w:rFonts w:ascii="Consolas" w:hAnsi="Consolas"/>
              </w:rPr>
              <w:t>maxRange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0</w:t>
            </w:r>
            <w:r>
              <w:t xml:space="preserve"> / </w:t>
            </w:r>
            <w:r>
              <w:rPr>
                <w:rFonts w:ascii="Consolas" w:hAnsi="Consolas"/>
              </w:rPr>
              <w:t>0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ConeAttackProvider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ConeParams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angle</w:t>
            </w:r>
            <w:r>
              <w:t xml:space="preserve"> / </w:t>
            </w:r>
            <w:r>
              <w:rPr>
                <w:rFonts w:ascii="Consolas" w:hAnsi="Consolas"/>
              </w:rPr>
              <w:t>length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60</w:t>
            </w:r>
            <w:r>
              <w:t xml:space="preserve"> / </w:t>
            </w:r>
            <w:r>
              <w:rPr>
                <w:rFonts w:ascii="Consolas" w:hAnsi="Consolas"/>
              </w:rPr>
              <w:t>0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AreaAttackProvider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AreaSplashParams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splashRadius</w:t>
            </w:r>
            <w:r>
              <w:t xml:space="preserve"> / </w:t>
            </w:r>
            <w:r>
              <w:rPr>
                <w:rFonts w:ascii="Consolas" w:hAnsi="Consolas"/>
              </w:rPr>
              <w:t>filterByAttackRange</w:t>
            </w:r>
            <w:r>
              <w:t xml:space="preserve"> / </w:t>
            </w:r>
            <w:r>
              <w:rPr>
                <w:rFonts w:ascii="Consolas" w:hAnsi="Consolas"/>
              </w:rPr>
              <w:t>splashIsElemental</w:t>
            </w:r>
            <w:r>
              <w:t xml:space="preserve"> / </w:t>
            </w:r>
            <w:r>
              <w:rPr>
                <w:rFonts w:ascii="Consolas" w:hAnsi="Consolas"/>
              </w:rPr>
              <w:t>splashGoldPercent</w:t>
            </w:r>
            <w:r>
              <w:t xml:space="preserve"> / </w:t>
            </w:r>
            <w:r>
              <w:rPr>
                <w:rFonts w:ascii="Consolas" w:hAnsi="Consolas"/>
              </w:rPr>
              <w:t>baseDamage</w:t>
            </w:r>
            <w:r>
              <w:t xml:space="preserve"> / </w:t>
            </w:r>
            <w:r>
              <w:rPr>
                <w:rFonts w:ascii="Consolas" w:hAnsi="Consolas"/>
              </w:rPr>
              <w:t>attackPercent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1</w:t>
            </w:r>
            <w:r>
              <w:t xml:space="preserve"> / </w:t>
            </w:r>
            <w:r>
              <w:rPr>
                <w:rFonts w:ascii="Consolas" w:hAnsi="Consolas"/>
              </w:rPr>
              <w:t>true</w:t>
            </w:r>
            <w:r>
              <w:t xml:space="preserve"> / </w:t>
            </w:r>
            <w:r>
              <w:rPr>
                <w:rFonts w:ascii="Consolas" w:hAnsi="Consolas"/>
              </w:rPr>
              <w:t>false</w:t>
            </w:r>
            <w:r>
              <w:t xml:space="preserve"> / </w:t>
            </w:r>
            <w:r>
              <w:rPr>
                <w:rFonts w:ascii="Consolas" w:hAnsi="Consolas"/>
              </w:rPr>
              <w:t>0</w:t>
            </w:r>
            <w:r>
              <w:t xml:space="preserve"> / </w:t>
            </w:r>
            <w:r>
              <w:rPr>
                <w:rFonts w:ascii="Consolas" w:hAnsi="Consolas"/>
              </w:rPr>
              <w:t>0</w:t>
            </w:r>
            <w:r>
              <w:t xml:space="preserve"> / </w:t>
            </w:r>
            <w:r>
              <w:rPr>
                <w:rFonts w:ascii="Consolas" w:hAnsi="Consolas"/>
              </w:rPr>
              <w:t>0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CircleAttackProvider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无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LineAttackProvider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无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RingTangentProvider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无（源码注释明确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无构造参数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FreeMoveProvider</w:t>
            </w:r>
            <w:r>
              <w:t xml:space="preserve"> · </w:t>
            </w:r>
            <w:r>
              <w:rPr>
                <w:rFonts w:ascii="Consolas" w:hAnsi="Consolas"/>
              </w:rPr>
              <w:t>StraightMoveProvider</w:t>
            </w:r>
            <w:r>
              <w:t xml:space="preserve"> · </w:t>
            </w:r>
            <w:r>
              <w:rPr>
                <w:rFonts w:ascii="Consolas" w:hAnsi="Consolas"/>
              </w:rPr>
              <w:t>FlyMoveProvider</w:t>
            </w:r>
            <w:r>
              <w:t xml:space="preserve"> · </w:t>
            </w:r>
            <w:r>
              <w:rPr>
                <w:rFonts w:ascii="Consolas" w:hAnsi="Consolas"/>
              </w:rPr>
              <w:t>StraightPassProvider</w:t>
            </w:r>
            <w:r>
              <w:t xml:space="preserve"> · </w:t>
            </w:r>
            <w:r>
              <w:rPr>
                <w:rFonts w:ascii="Consolas" w:hAnsi="Consolas"/>
              </w:rPr>
              <w:t>ParityMoveProvider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无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只有</w:t>
      </w:r>
      <w:r>
        <w:t xml:space="preserve"> 3 </w:t>
      </w:r>
      <w:r>
        <w:rPr>
          <w:rFonts w:ascii="微软雅黑" w:eastAsia="微软雅黑" w:hAnsi="微软雅黑" w:cs="微软雅黑" w:hint="eastAsia"/>
          <w:lang w:eastAsia="zh-CN"/>
        </w:rPr>
        <w:t>种</w:t>
      </w:r>
      <w:r>
        <w:t xml:space="preserve"> Provider </w:t>
      </w:r>
      <w:r>
        <w:rPr>
          <w:rFonts w:ascii="微软雅黑" w:eastAsia="微软雅黑" w:hAnsi="微软雅黑" w:cs="微软雅黑" w:hint="eastAsia"/>
          <w:lang w:eastAsia="zh-CN"/>
        </w:rPr>
        <w:t>需要填</w:t>
      </w:r>
      <w:r>
        <w:t xml:space="preserve"> </w:t>
      </w:r>
      <w:r>
        <w:rPr>
          <w:rFonts w:ascii="Consolas" w:hAnsi="Consolas"/>
        </w:rPr>
        <w:t>providerJsonParams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>MinMax / Cone / Area</w:t>
      </w:r>
      <w:r>
        <w:rPr>
          <w:rFonts w:ascii="微软雅黑" w:eastAsia="微软雅黑" w:hAnsi="微软雅黑" w:cs="微软雅黑" w:hint="eastAsia"/>
          <w:lang w:eastAsia="zh-CN"/>
        </w:rPr>
        <w:t>），其余留空即可。</w:t>
      </w:r>
      <w:r/>
      <w:r>
        <w:rPr>
          <w:rFonts w:ascii="微软雅黑" w:eastAsia="微软雅黑" w:hAnsi="微软雅黑" w:cs="微软雅黑" w:hint="eastAsia"/>
          <w:lang w:eastAsia="zh-CN"/>
        </w:rPr>
        <w:t>形状本身由几何算法决定：比如</w:t>
      </w:r>
      <w:r>
        <w:t xml:space="preserve"> </w:t>
      </w:r>
      <w:r>
        <w:rPr>
          <w:rFonts w:ascii="Consolas" w:hAnsi="Consolas"/>
        </w:rPr>
        <w:t>RingTangentProvider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不需要参数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它的</w:t>
      </w:r>
      <w:r>
        <w:t xml:space="preserve"> </w:t>
      </w:r>
      <w:r>
        <w:rPr>
          <w:rFonts w:ascii="Consolas" w:hAnsi="Consolas"/>
        </w:rPr>
        <w:t>baseRange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就是环的半径，形状（目标格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同环左右</w:t>
      </w:r>
      <w:r>
        <w:t xml:space="preserve"> 2 </w:t>
      </w:r>
      <w:r>
        <w:rPr>
          <w:rFonts w:ascii="微软雅黑" w:eastAsia="微软雅黑" w:hAnsi="微软雅黑" w:cs="微软雅黑" w:hint="eastAsia"/>
          <w:lang w:eastAsia="zh-CN"/>
        </w:rPr>
        <w:t>邻居）是算法算出来的。</w:t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6. 配置与资源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配置项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位置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棋子范围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PieceData.asset</w:t>
            </w:r>
            <w:r>
              <w:t xml:space="preserve"> → </w:t>
            </w:r>
            <w:r>
              <w:rPr>
                <w:rFonts w:ascii="Consolas" w:hAnsi="Consolas"/>
              </w:rPr>
              <w:t>moveConfig</w:t>
            </w:r>
            <w:r>
              <w:t xml:space="preserve"> / </w:t>
            </w:r>
            <w:r>
              <w:rPr>
                <w:rFonts w:ascii="Consolas" w:hAnsi="Consolas"/>
              </w:rPr>
              <w:t>attackConfig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Inspector </w:t>
            </w:r>
            <w:r>
              <w:t xml:space="preserve"> </w:t>
            </w:r>
            <w:r>
              <w:t>直接填）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Provider </w:t>
            </w:r>
            <w:r>
              <w:t xml:space="preserve"> </w:t>
            </w:r>
            <w:r>
              <w:t>实现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Assets/Game/Piece/Range/{Move,Attack}/*.cs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工厂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Assets/Game/Piece/Range/RangeProviderFactory.cs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装备加成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EquipmentData.bonusMoveRange</w:t>
            </w:r>
            <w:r>
              <w:t xml:space="preserve"> / </w:t>
            </w:r>
            <w:r>
              <w:rPr>
                <w:rFonts w:ascii="Consolas" w:hAnsi="Consolas"/>
              </w:rPr>
              <w:t>bonusAttackRange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新增一种范围形状的步骤：</w:t>
      </w:r>
      <w:r>
        <w:t xml:space="preserve">1. </w:t>
      </w:r>
      <w:r>
        <w:rPr>
          <w:rFonts w:ascii="微软雅黑" w:eastAsia="微软雅黑" w:hAnsi="微软雅黑" w:cs="微软雅黑" w:hint="eastAsia"/>
          <w:lang w:eastAsia="zh-CN"/>
        </w:rPr>
        <w:t>在</w:t>
      </w:r>
      <w:r>
        <w:t xml:space="preserve"> </w:t>
      </w:r>
      <w:r>
        <w:rPr>
          <w:rFonts w:ascii="Consolas" w:hAnsi="Consolas"/>
        </w:rPr>
        <w:t>Range/Move/</w:t>
      </w:r>
      <w:r>
        <w:rPr>
          <w:rFonts w:ascii="微软雅黑" w:eastAsia="微软雅黑" w:hAnsi="微软雅黑" w:cs="微软雅黑" w:hint="eastAsia"/>
          <w:lang w:eastAsia="zh-CN"/>
        </w:rPr>
        <w:t xml:space="preserve"> 或 </w:t>
      </w:r>
      <w:r>
        <w:rPr>
          <w:rFonts w:ascii="Consolas" w:hAnsi="Consolas"/>
        </w:rPr>
        <w:t>Range/Attack/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新建类，实现对应接口</w:t>
      </w:r>
      <w:r>
        <w:t xml:space="preserve">2. </w:t>
      </w:r>
      <w:r>
        <w:rPr>
          <w:rFonts w:ascii="微软雅黑" w:eastAsia="微软雅黑" w:hAnsi="微软雅黑" w:cs="微软雅黑" w:hint="eastAsia"/>
          <w:lang w:eastAsia="zh-CN"/>
        </w:rPr>
        <w:t>在</w:t>
      </w:r>
      <w:r>
        <w:t xml:space="preserve"> </w:t>
      </w:r>
      <w:r>
        <w:rPr>
          <w:rFonts w:ascii="Consolas" w:hAnsi="Consolas"/>
        </w:rPr>
        <w:t>RangeProviderFactory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里注册类名映射</w:t>
      </w:r>
      <w:r>
        <w:t xml:space="preserve">3. </w:t>
      </w:r>
      <w:r>
        <w:rPr>
          <w:rFonts w:ascii="微软雅黑" w:eastAsia="微软雅黑" w:hAnsi="微软雅黑" w:cs="微软雅黑" w:hint="eastAsia"/>
          <w:lang w:eastAsia="zh-CN"/>
        </w:rPr>
        <w:t>在棋子的</w:t>
      </w:r>
      <w:r>
        <w:t xml:space="preserve"> </w:t>
      </w:r>
      <w:r>
        <w:rPr>
          <w:rFonts w:ascii="Consolas" w:hAnsi="Consolas"/>
        </w:rPr>
        <w:t>RangeConfig.providerClassName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填类名</w:t>
      </w:r>
      <w:r>
        <w:t xml:space="preserve">4. </w:t>
      </w:r>
      <w:r>
        <w:rPr>
          <w:rFonts w:ascii="微软雅黑" w:eastAsia="微软雅黑" w:hAnsi="微软雅黑" w:cs="微软雅黑" w:hint="eastAsia"/>
          <w:lang w:eastAsia="zh-CN"/>
        </w:rPr>
        <w:t>如需参数，填</w:t>
      </w:r>
      <w:r>
        <w:t xml:space="preserve"> </w:t>
      </w:r>
      <w:r>
        <w:rPr>
          <w:rFonts w:ascii="Consolas" w:hAnsi="Consolas"/>
        </w:rPr>
        <w:t>providerJsonParams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>JSON</w:t>
      </w:r>
      <w:r>
        <w:rPr>
          <w:rFonts w:ascii="微软雅黑" w:eastAsia="微软雅黑" w:hAnsi="微软雅黑" w:cs="微软雅黑" w:hint="eastAsia"/>
          <w:lang w:eastAsia="zh-CN"/>
        </w:rPr>
        <w:t>）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不需要改动：棋子逻辑、棋盘、</w:t>
      </w:r>
      <w:r>
        <w:t>UI——</w:t>
      </w:r>
      <w:r>
        <w:rPr>
          <w:rFonts w:ascii="微软雅黑" w:eastAsia="微软雅黑" w:hAnsi="微软雅黑" w:cs="微软雅黑" w:hint="eastAsia"/>
          <w:lang w:eastAsia="zh-CN"/>
        </w:rPr>
        <w:t>范围是纯数据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工厂实例化。</w:t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7. 边界与异常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场景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期望行为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状态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providerClassName</w:t>
            </w:r>
            <w:r>
              <w:t xml:space="preserve"> 填了不存在的类名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工厂返回</w:t>
            </w:r>
            <w:r>
              <w:t xml:space="preserve"> </w:t>
            </w:r>
            <w:r>
              <w:t xml:space="preserve"> null / </w:t>
            </w:r>
            <w:r>
              <w:t xml:space="preserve"> </w:t>
            </w:r>
            <w:r>
              <w:t>报错（不应静默）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待确认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providerJsonParams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是非法</w:t>
            </w:r>
            <w:r>
              <w:t xml:space="preserve"> </w:t>
            </w:r>
            <w:r>
              <w:t xml:space="preserve"> JSON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待确认（应报错而非静默用默认值）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待确认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baseRange = 0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攻击范围退化为仅自身（无可攻击目标）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待确认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装备把范围加成到很大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范围计算正常，但高亮性能需注意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待确认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溅射半径</w:t>
            </w:r>
            <w:r>
              <w:t xml:space="preserve"> </w:t>
            </w:r>
            <w:r>
              <w:t xml:space="preserve"> &gt; </w:t>
            </w:r>
            <w:r>
              <w:t xml:space="preserve"> </w:t>
            </w:r>
            <w:r>
              <w:t>攻击范围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filterByAttackRange = true</w:t>
            </w:r>
            <w:r>
              <w:t xml:space="preserve"> 时被裁剪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✓ </w:t>
            </w:r>
            <w:r>
              <w:t xml:space="preserve"> </w:t>
            </w:r>
            <w:r>
              <w:t>有参数控制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飞行单位穿过棋子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允许（</w:t>
            </w:r>
            <w:r>
              <w:t xml:space="preserve"> </w:t>
            </w:r>
            <w:r>
              <w:t xml:space="preserve">FlyMove </w:t>
            </w:r>
            <w:r>
              <w:t xml:space="preserve"> </w:t>
            </w:r>
            <w:r>
              <w:t>语义）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前三项是真实风险：</w:t>
      </w:r>
      <w:r>
        <w:t xml:space="preserve">Provider </w:t>
      </w:r>
      <w:r>
        <w:rPr>
          <w:rFonts w:ascii="微软雅黑" w:eastAsia="微软雅黑" w:hAnsi="微软雅黑" w:cs="微软雅黑" w:hint="eastAsia"/>
          <w:lang w:eastAsia="zh-CN"/>
        </w:rPr>
        <w:t>类名与</w:t>
      </w:r>
      <w:r>
        <w:t xml:space="preserve"> JSON </w:t>
      </w:r>
      <w:r>
        <w:rPr>
          <w:rFonts w:ascii="微软雅黑" w:eastAsia="微软雅黑" w:hAnsi="微软雅黑" w:cs="微软雅黑" w:hint="eastAsia"/>
          <w:lang w:eastAsia="zh-CN"/>
        </w:rPr>
        <w:t>参数都是字符串配置，填错时如果工厂静默返回</w:t>
      </w:r>
      <w:r>
        <w:t xml:space="preserve"> null</w:t>
      </w:r>
      <w:r>
        <w:rPr>
          <w:rFonts w:ascii="微软雅黑" w:eastAsia="微软雅黑" w:hAnsi="微软雅黑" w:cs="微软雅黑" w:hint="eastAsia"/>
          <w:lang w:eastAsia="zh-CN"/>
        </w:rPr>
        <w:t>，会表现为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棋子不能动也不能打</w:t>
      </w:r>
      <w:r>
        <w:t>"——</w:t>
      </w:r>
      <w:r>
        <w:rPr>
          <w:rFonts w:ascii="微软雅黑" w:eastAsia="微软雅黑" w:hAnsi="微软雅黑" w:cs="微软雅黑" w:hint="eastAsia"/>
          <w:lang w:eastAsia="zh-CN"/>
        </w:rPr>
        <w:t>这类问题排查成本很高。建议在工厂里对类名找不到和</w:t>
      </w:r>
      <w:r>
        <w:t xml:space="preserve"> JSON </w:t>
      </w:r>
      <w:r>
        <w:rPr>
          <w:rFonts w:ascii="微软雅黑" w:eastAsia="微软雅黑" w:hAnsi="微软雅黑" w:cs="微软雅黑" w:hint="eastAsia"/>
          <w:lang w:eastAsia="zh-CN"/>
        </w:rPr>
        <w:t>解析失败显式报警。</w:t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8. 美术与 UI 需求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需求点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详情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状态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移动范围高亮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蓝色叠加层（ </w:t>
            </w:r>
            <w:r>
              <w:rPr>
                <w:rFonts w:ascii="Consolas" w:hAnsi="Consolas"/>
              </w:rPr>
              <w:t>overlayMoveColor</w:t>
            </w:r>
            <w:r>
              <w:t xml:space="preserve"> 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攻击范围高亮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红色叠加层（ </w:t>
            </w:r>
            <w:r>
              <w:rPr>
                <w:rFonts w:ascii="Consolas" w:hAnsi="Consolas"/>
              </w:rPr>
              <w:t>overlayAttackColor</w:t>
            </w:r>
            <w:r>
              <w:t xml:space="preserve"> 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敌方攻击范围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浅红（ </w:t>
            </w:r>
            <w:r>
              <w:rPr>
                <w:rFonts w:ascii="Consolas" w:hAnsi="Consolas"/>
              </w:rPr>
              <w:t>overlayAttackEnemyColor</w:t>
            </w:r>
            <w:r>
              <w:t xml:space="preserve"> 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悬停高亮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紫色（ </w:t>
            </w:r>
            <w:r>
              <w:rPr>
                <w:rFonts w:ascii="Consolas" w:hAnsi="Consolas"/>
              </w:rPr>
              <w:t>overlayHoverColor</w:t>
            </w:r>
            <w:r>
              <w:t xml:space="preserve"> 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切换移动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攻击预览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R</w:t>
            </w:r>
            <w:r>
              <w:t xml:space="preserve"> 键切换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范围形状的视觉差异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不同</w:t>
            </w:r>
            <w:r>
              <w:t xml:space="preserve"> </w:t>
            </w:r>
            <w:r>
              <w:t xml:space="preserve"> Provider </w:t>
            </w:r>
            <w:r>
              <w:t xml:space="preserve"> </w:t>
            </w:r>
            <w:r>
              <w:t>的高亮形状是否明显可区分（直线</w:t>
            </w:r>
            <w:r>
              <w:t xml:space="preserve"> </w:t>
            </w:r>
            <w:r>
              <w:t xml:space="preserve"> vs </w:t>
            </w:r>
            <w:r>
              <w:t xml:space="preserve"> </w:t>
            </w:r>
            <w:r>
              <w:t>扇形</w:t>
            </w:r>
            <w:r>
              <w:t xml:space="preserve"> </w:t>
            </w:r>
            <w:r>
              <w:t xml:space="preserve"> vs </w:t>
            </w:r>
            <w:r>
              <w:t xml:space="preserve"> </w:t>
            </w:r>
            <w:r>
              <w:t>环切线）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待确认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9. 实现与验收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功能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状态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备注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RangeConfig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内联配置（</w:t>
            </w:r>
            <w:r>
              <w:t xml:space="preserve"> </w:t>
            </w:r>
            <w:r>
              <w:t>D5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PieceData </w:t>
            </w:r>
            <w:r>
              <w:t xml:space="preserve"> </w:t>
            </w:r>
            <w:r>
              <w:t>内嵌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RangeProviderFactory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按类名实例化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装备范围加成叠加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effectiveRange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攻击</w:t>
            </w:r>
            <w:r>
              <w:t xml:space="preserve"> </w:t>
            </w:r>
            <w:r>
              <w:t xml:space="preserve"> Provider × 6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Circle / Line / Area / Cone / MinMax / RingTangent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移动</w:t>
            </w:r>
            <w:r>
              <w:t xml:space="preserve"> </w:t>
            </w:r>
            <w:r>
              <w:t xml:space="preserve"> Provider × 5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= </w:t>
            </w:r>
            <w:r>
              <w:t xml:space="preserve"> </w:t>
            </w:r>
            <w:r>
              <w:t>方向</w:t>
            </w:r>
            <w:r>
              <w:t xml:space="preserve"> </w:t>
            </w:r>
            <w:r>
              <w:t>×</w:t>
            </w:r>
            <w:r>
              <w:t xml:space="preserve"> </w:t>
            </w:r>
            <w:r>
              <w:t>通行的</w:t>
            </w:r>
            <w:r>
              <w:t xml:space="preserve"> </w:t>
            </w:r>
            <w:r>
              <w:t xml:space="preserve"> 5 </w:t>
            </w:r>
            <w:r>
              <w:t xml:space="preserve"> </w:t>
            </w:r>
            <w:r>
              <w:t>格）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Free</w:t>
            </w:r>
            <w:r>
              <w:t xml:space="preserve"> </w:t>
            </w:r>
            <w:r>
              <w:t>（自由</w:t>
            </w:r>
            <w:r>
              <w:t xml:space="preserve"> </w:t>
            </w:r>
            <w:r>
              <w:t>·</w:t>
            </w:r>
            <w:r>
              <w:t xml:space="preserve"> </w:t>
            </w:r>
            <w:r>
              <w:t>走）</w:t>
            </w:r>
            <w:r>
              <w:t xml:space="preserve"> </w:t>
            </w:r>
            <w:r>
              <w:t>/ Straight</w:t>
            </w:r>
            <w:r>
              <w:t xml:space="preserve"> </w:t>
            </w:r>
            <w:r>
              <w:t>（直线</w:t>
            </w:r>
            <w:r>
              <w:t xml:space="preserve"> </w:t>
            </w:r>
            <w:r>
              <w:t>·</w:t>
            </w:r>
            <w:r>
              <w:t xml:space="preserve"> </w:t>
            </w:r>
            <w:r>
              <w:t>走）</w:t>
            </w:r>
            <w:r>
              <w:t xml:space="preserve"> </w:t>
            </w:r>
            <w:r>
              <w:t>/ Fly</w:t>
            </w:r>
            <w:r>
              <w:t xml:space="preserve"> </w:t>
            </w:r>
            <w:r>
              <w:t>（自由</w:t>
            </w:r>
            <w:r>
              <w:t xml:space="preserve"> </w:t>
            </w:r>
            <w:r>
              <w:t>·</w:t>
            </w:r>
            <w:r>
              <w:t xml:space="preserve"> </w:t>
            </w:r>
            <w:r>
              <w:t>飞）</w:t>
            </w:r>
            <w:r>
              <w:t xml:space="preserve"> </w:t>
            </w:r>
            <w:r>
              <w:t>/ StraightPass</w:t>
            </w:r>
            <w:r>
              <w:t xml:space="preserve"> </w:t>
            </w:r>
            <w:r>
              <w:t>（直线</w:t>
            </w:r>
            <w:r>
              <w:t xml:space="preserve"> </w:t>
            </w:r>
            <w:r>
              <w:t>·</w:t>
            </w:r>
            <w:r>
              <w:t xml:space="preserve"> </w:t>
            </w:r>
            <w:r>
              <w:t>飞）</w:t>
            </w:r>
            <w:r>
              <w:t xml:space="preserve"> </w:t>
            </w:r>
            <w:r>
              <w:t>/ Parity</w:t>
            </w:r>
            <w:r>
              <w:t xml:space="preserve"> </w:t>
            </w:r>
            <w:r>
              <w:t>（奇偶</w:t>
            </w:r>
            <w:r>
              <w:t xml:space="preserve"> </w:t>
            </w:r>
            <w:r>
              <w:t>·</w:t>
            </w:r>
            <w:r>
              <w:t xml:space="preserve"> </w:t>
            </w:r>
            <w:r>
              <w:t>瞬）；另有「自由</w:t>
            </w:r>
            <w:r>
              <w:t xml:space="preserve"> </w:t>
            </w:r>
            <w:r>
              <w:t>·</w:t>
            </w:r>
            <w:r>
              <w:t xml:space="preserve"> </w:t>
            </w:r>
            <w:r>
              <w:t>瞬移」「直线</w:t>
            </w:r>
            <w:r>
              <w:t xml:space="preserve"> </w:t>
            </w:r>
            <w:r>
              <w:t>·</w:t>
            </w:r>
            <w:r>
              <w:t xml:space="preserve"> </w:t>
            </w:r>
            <w:r>
              <w:t>瞬移」「奇偶</w:t>
            </w:r>
            <w:r>
              <w:t xml:space="preserve"> </w:t>
            </w:r>
            <w:r>
              <w:t>·</w:t>
            </w:r>
            <w:r>
              <w:t xml:space="preserve"> </w:t>
            </w:r>
            <w:r>
              <w:t>飞行」</w:t>
            </w:r>
            <w:r>
              <w:t xml:space="preserve"> </w:t>
            </w:r>
            <w:r>
              <w:t xml:space="preserve">3 </w:t>
            </w:r>
            <w:r>
              <w:t xml:space="preserve"> </w:t>
            </w:r>
            <w:r>
              <w:t>格待实现（设计空间）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高亮呈现（移动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攻击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敌方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悬停）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颜色在</w:t>
            </w:r>
            <w:r>
              <w:t xml:space="preserve"> </w:t>
            </w:r>
            <w:r>
              <w:t xml:space="preserve"> GameConfig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Provider </w:t>
            </w:r>
            <w:r>
              <w:t xml:space="preserve"> </w:t>
            </w:r>
            <w:r>
              <w:t>参数文档化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不完整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仅</w:t>
            </w:r>
            <w:r>
              <w:t xml:space="preserve"> </w:t>
            </w:r>
            <w:r>
              <w:t xml:space="preserve"> AreaAttack </w:t>
            </w:r>
            <w:r>
              <w:t xml:space="preserve"> </w:t>
            </w:r>
            <w:r>
              <w:t>已核实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10. 待确认项</w:t>
      </w:r>
      <w:r/>
    </w:p>
    <w:p>
      <w:pPr>
        <w:pStyle w:val="ListNumber"/>
        <w:numPr>
          <w:ilvl w:val="0"/>
          <w:numId w:val="10"/>
        </w:numPr>
      </w:pPr>
      <w:r>
        <w:rPr>
          <w:rFonts w:ascii="微软雅黑" w:eastAsia="微软雅黑" w:hAnsi="微软雅黑" w:cs="微软雅黑" w:hint="eastAsia"/>
          <w:lang w:eastAsia="zh-CN"/>
        </w:rPr>
        <w:t>类名</w:t>
      </w:r>
      <w:r>
        <w:t xml:space="preserve"> / JSON </w:t>
      </w:r>
      <w:r>
        <w:rPr>
          <w:rFonts w:ascii="微软雅黑" w:eastAsia="微软雅黑" w:hAnsi="微软雅黑" w:cs="微软雅黑" w:hint="eastAsia"/>
          <w:lang w:eastAsia="zh-CN"/>
        </w:rPr>
        <w:t>填错时的行为：工厂是否显式报错？（静默返回</w:t>
      </w:r>
      <w:r>
        <w:t xml:space="preserve"> null </w:t>
      </w:r>
      <w:r>
        <w:rPr>
          <w:rFonts w:ascii="微软雅黑" w:eastAsia="微软雅黑" w:hAnsi="微软雅黑" w:cs="微软雅黑" w:hint="eastAsia"/>
          <w:lang w:eastAsia="zh-CN"/>
        </w:rPr>
        <w:t>会让排查困难）</w:t>
      </w:r>
    </w:p>
    <w:p>
      <w:pPr>
        <w:pStyle w:val="ListNumber"/>
        <w:numPr>
          <w:ilvl w:val="0"/>
          <w:numId w:val="10"/>
        </w:numPr>
      </w:pPr>
      <w:r>
        <w:rPr>
          <w:rFonts w:ascii="微软雅黑" w:eastAsia="微软雅黑" w:hAnsi="微软雅黑" w:cs="微软雅黑" w:hint="eastAsia"/>
          <w:lang w:eastAsia="zh-CN"/>
        </w:rPr>
        <w:t>不同形状的高亮是否视觉可区分：直线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扇形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环切线能否一眼分辨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IMoveRangeProvider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的方法签名：移动</w:t>
      </w:r>
      <w:r>
        <w:t xml:space="preserve"> Provider </w:t>
      </w:r>
      <w:r>
        <w:rPr>
          <w:rFonts w:ascii="微软雅黑" w:eastAsia="微软雅黑" w:hAnsi="微软雅黑" w:cs="微软雅黑" w:hint="eastAsia"/>
          <w:lang w:eastAsia="zh-CN"/>
        </w:rPr>
        <w:t>是否也有两阶段语义（高亮</w:t>
      </w:r>
      <w:r>
        <w:t xml:space="preserve"> vs </w:t>
      </w:r>
      <w:r>
        <w:rPr>
          <w:rFonts w:ascii="微软雅黑" w:eastAsia="微软雅黑" w:hAnsi="微软雅黑" w:cs="微软雅黑" w:hint="eastAsia"/>
          <w:lang w:eastAsia="zh-CN"/>
        </w:rPr>
        <w:t>执行）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/>
    </w:pPr>
    <w:rPr>
      <w:rFonts w:ascii="微软雅黑" w:hAnsi="微软雅黑" w:eastAsia="微软雅黑"/>
      <w:color w:val="21212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微软雅黑" w:hAnsi="微软雅黑" w:eastAsia="微软雅黑"/>
      <w:b/>
      <w:bCs/>
      <w:color w:val="1A237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微软雅黑" w:hAnsi="微软雅黑" w:eastAsia="微软雅黑"/>
      <w:b/>
      <w:bCs/>
      <w:color w:val="1A237E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微软雅黑" w:hAnsi="微软雅黑" w:eastAsia="微软雅黑"/>
      <w:b/>
      <w:bCs/>
      <w:color w:val="1A237E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