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 w:hint="eastAsia"/>
          <w:color w:val="1A237E"/>
          <w:sz w:val="40"/>
          <w:lang w:eastAsia="zh-CN"/>
        </w:rPr>
        <w:t>19 · 排位分系统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系统分册（</w:t>
      </w:r>
      <w:r>
        <w:t>Chaotic Chess</w:t>
      </w:r>
      <w:r>
        <w:rPr>
          <w:rFonts w:ascii="微软雅黑" w:eastAsia="微软雅黑" w:hAnsi="微软雅黑" w:cs="微软雅黑" w:hint="eastAsia"/>
          <w:lang w:eastAsia="zh-CN"/>
        </w:rPr>
        <w:t>）。实现级细节；全局背景见《项目总策划案》。</w:t>
      </w:r>
      <w:r/>
      <w:r>
        <w:rPr>
          <w:rFonts w:ascii="微软雅黑" w:eastAsia="微软雅黑" w:hAnsi="微软雅黑" w:cs="微软雅黑" w:hint="eastAsia"/>
          <w:lang w:eastAsia="zh-CN"/>
        </w:rPr>
        <w:t>状态：未来内容（设计已定，未实现）。</w:t>
      </w:r>
      <w:r/>
      <w:r>
        <w:rPr>
          <w:rFonts w:ascii="微软雅黑" w:eastAsia="微软雅黑" w:hAnsi="微软雅黑" w:cs="微软雅黑" w:hint="eastAsia"/>
          <w:lang w:eastAsia="zh-CN"/>
        </w:rPr>
        <w:t>关联：</w:t>
      </w:r>
      <w:r>
        <w:rPr>
          <w:rFonts w:ascii="微软雅黑" w:hAnsi="微软雅黑" w:eastAsia="微软雅黑" w:cs="微软雅黑" w:hint="eastAsia"/>
          <w:lang w:eastAsia="zh-CN"/>
        </w:rPr>
        <w:t>18 局外金币经济</w:t>
      </w:r>
      <w:r>
        <w:rPr>
          <w:rFonts w:ascii="微软雅黑" w:eastAsia="微软雅黑" w:hAnsi="微软雅黑" w:cs="微软雅黑" w:hint="eastAsia"/>
          <w:lang w:eastAsia="zh-CN"/>
        </w:rPr>
        <w:t>（金币结算）</w:t>
      </w:r>
      <w:r>
        <w:t xml:space="preserve">· </w:t>
      </w:r>
      <w:r>
        <w:rPr>
          <w:rFonts w:ascii="微软雅黑" w:hAnsi="微软雅黑" w:eastAsia="微软雅黑" w:cs="微软雅黑" w:hint="eastAsia"/>
          <w:lang w:eastAsia="zh-CN"/>
        </w:rPr>
        <w:t>04 回合与资源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（棋钟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平局）</w:t>
      </w:r>
      <w:r>
        <w:t xml:space="preserve">· </w:t>
      </w:r>
      <w:r>
        <w:rPr>
          <w:rFonts w:ascii="微软雅黑" w:hAnsi="微软雅黑" w:eastAsia="微软雅黑" w:cs="微软雅黑" w:hint="eastAsia"/>
          <w:lang w:eastAsia="zh-CN"/>
        </w:rPr>
        <w:t>08 死亡与胜负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（收场）</w:t>
      </w:r>
      <w:r/>
      <w:r>
        <w:rPr>
          <w:rFonts w:ascii="微软雅黑" w:eastAsia="微软雅黑" w:hAnsi="微软雅黑" w:cs="微软雅黑" w:hint="eastAsia"/>
          <w:lang w:eastAsia="zh-CN"/>
        </w:rPr>
        <w:t>决策来源：用户</w:t>
      </w:r>
      <w:r>
        <w:t xml:space="preserve"> 2026-09-15</w:t>
      </w:r>
      <w:r>
        <w:rPr>
          <w:rFonts w:ascii="微软雅黑" w:eastAsia="微软雅黑" w:hAnsi="微软雅黑" w:cs="微软雅黑" w:hint="eastAsia"/>
          <w:lang w:eastAsia="zh-CN"/>
        </w:rPr>
        <w:t>（竞技制排位分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平局差额结算）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1. 文档信息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版本号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修改小结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首版：排位分机制设计（竞技制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平局差额结算，含比例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额度试算）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2. 概述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2.1 设计目的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给玩家一个竞技目标轴</w:t>
      </w:r>
      <w:r>
        <w:t>——"</w:t>
      </w:r>
      <w:r>
        <w:rPr>
          <w:rFonts w:ascii="微软雅黑" w:eastAsia="微软雅黑" w:hAnsi="微软雅黑" w:cs="微软雅黑" w:hint="eastAsia"/>
          <w:lang w:eastAsia="zh-CN"/>
        </w:rPr>
        <w:t>往上打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。它与局外金币（</w:t>
      </w:r>
      <w:r>
        <w:rPr>
          <w:rFonts w:ascii="Consolas" w:hAnsi="Consolas"/>
        </w:rPr>
        <w:t>18</w:t>
      </w:r>
      <w:r>
        <w:rPr>
          <w:rFonts w:ascii="微软雅黑" w:eastAsia="微软雅黑" w:hAnsi="微软雅黑" w:cs="微软雅黑" w:hint="eastAsia"/>
          <w:lang w:eastAsia="zh-CN"/>
        </w:rPr>
        <w:t>）互补：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系统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衡量什么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玩家动机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局外金币（</w:t>
            </w:r>
            <w:r>
              <w:t xml:space="preserve"> </w:t>
            </w:r>
            <w:r>
              <w:t>18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广度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解锁更多棋子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凑齐棋池，试更多组合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排位分（本册）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深度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证明水平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打上更高的段位</w:t>
            </w:r>
            <w:r>
              <w:t xml:space="preserve"> </w:t>
            </w:r>
            <w:r>
              <w:t>"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2.2 玩家体验目标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目标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具体表现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胜要赢得值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胜</w:t>
            </w:r>
            <w:r>
              <w:t xml:space="preserve"> </w:t>
            </w:r>
            <w:r>
              <w:t xml:space="preserve"> +100</w:t>
            </w:r>
            <w:r>
              <w:t xml:space="preserve"> </w:t>
            </w:r>
            <w:r>
              <w:t>，明显重于平局（基础</w:t>
            </w:r>
            <w:r>
              <w:t xml:space="preserve"> </w:t>
            </w:r>
            <w:r>
              <w:t xml:space="preserve"> 10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赢才是主要目标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平局不白打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平局给基础分，并按战况差额结算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领先方多得、落后方少得甚至扣分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摆烂有代价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负局</w:t>
            </w:r>
            <w:r>
              <w:t xml:space="preserve"> </w:t>
            </w:r>
            <w:r>
              <w:t xml:space="preserve"> −100——</w:t>
            </w:r>
            <w:r>
              <w:t xml:space="preserve"> </w:t>
            </w:r>
            <w:r>
              <w:t>不能靠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连败混参与分</w:t>
            </w:r>
            <w:r>
              <w:t xml:space="preserve"> </w:t>
            </w:r>
            <w:r>
              <w:t>"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2.3 系统定位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对局（胜负 / 棋钟双超时平局）</w:t>
        <w:br/>
        <w:t xml:space="preserve"> ↓</w:t>
        <w:br/>
        <w:t>结算：排位分（本册）+ 局外金币</w:t>
        <w:br/>
        <w:t xml:space="preserve"> ↓</w:t>
        <w:br/>
        <w:t>段位/天梯（未来） · 棋池解锁</w:t>
        <w:br/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3. 规则与逻辑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3.1 结算总表（已定稿）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结果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排位分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局外金币（见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 xml:space="preserve"> 18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册）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+100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300</w:t>
            </w:r>
            <w:r>
              <w:t xml:space="preserve"> </w:t>
            </w:r>
            <w:r>
              <w:t>（参与</w:t>
            </w:r>
            <w:r>
              <w:t xml:space="preserve"> </w:t>
            </w:r>
            <w:r>
              <w:t xml:space="preserve"> 100 + </w:t>
            </w:r>
            <w:r>
              <w:t xml:space="preserve"> </w:t>
            </w:r>
            <w:r>
              <w:t>胜利</w:t>
            </w:r>
            <w:r>
              <w:t xml:space="preserve"> </w:t>
            </w:r>
            <w:r>
              <w:t xml:space="preserve"> 200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平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基础</w:t>
            </w:r>
            <w:r>
              <w:t xml:space="preserve"> </w:t>
            </w:r>
            <w:r>
              <w:t xml:space="preserve"> +10 + </w:t>
            </w:r>
            <w:r>
              <w:t xml:space="preserve"> </w:t>
            </w:r>
            <w:r>
              <w:t>额外分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150</w:t>
            </w:r>
            <w:r>
              <w:t xml:space="preserve"> </w:t>
            </w:r>
            <w:r>
              <w:t>（参与</w:t>
            </w:r>
            <w:r>
              <w:t xml:space="preserve"> </w:t>
            </w:r>
            <w:r>
              <w:t xml:space="preserve"> 100 + </w:t>
            </w:r>
            <w:r>
              <w:t xml:space="preserve"> </w:t>
            </w:r>
            <w:r>
              <w:t>平局</w:t>
            </w:r>
            <w:r>
              <w:t xml:space="preserve"> </w:t>
            </w:r>
            <w:r>
              <w:t xml:space="preserve"> 50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−100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100</w:t>
            </w:r>
            <w:r>
              <w:t xml:space="preserve"> </w:t>
            </w:r>
            <w:r>
              <w:t>（参与奖）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3.2 平局额外分：差值结算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额外分 = E_max × ( R_self − R_opp )</w:t>
        <w:br/>
        <w:br/>
        <w:t>R = w_p · p + w_h · h</w:t>
        <w:br/>
        <w:t xml:space="preserve"> p = 己方剩余真实棋子数 / 开局棋子数 （召唤物不计）</w:t>
        <w:br/>
        <w:t xml:space="preserve"> h = 己方剩余总 HP / 开局总 HP</w:t>
        <w:br/>
        <w:t xml:space="preserve"> w_p : w_h = 7 : 3 （棋子数 : HP，棋子数权重高）</w:t>
        <w:br/>
        <w:t xml:space="preserve"> E_max = 15 （打折后的满分）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两种结算口径，本项目选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差值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口径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算法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后果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各自结算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E_max × R_self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双方都为正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平局让双方排名都涨（逐局通胀）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差值结算（采用）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E_max × (R_self − R_opp)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零和：领先方</w:t>
            </w:r>
            <w:r>
              <w:t xml:space="preserve"> </w:t>
            </w:r>
            <w:r>
              <w:t xml:space="preserve"> +</w:t>
            </w:r>
            <w:r>
              <w:t xml:space="preserve"> </w:t>
            </w:r>
            <w:r>
              <w:t>、落后方</w:t>
            </w:r>
            <w:r>
              <w:t xml:space="preserve"> </w:t>
            </w:r>
            <w:r>
              <w:t xml:space="preserve"> − → </w:t>
            </w:r>
            <w:r>
              <w:t xml:space="preserve"> </w:t>
            </w:r>
            <w:r>
              <w:t>落后方必须主动求变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选差值的理由：差值让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平局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对落后方是惩罚，逼他必须打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用有限</w:t>
      </w:r>
      <w:r>
        <w:t xml:space="preserve"> AP </w:t>
      </w:r>
      <w:r>
        <w:rPr>
          <w:rFonts w:ascii="微软雅黑" w:eastAsia="微软雅黑" w:hAnsi="微软雅黑" w:cs="微软雅黑" w:hint="eastAsia"/>
          <w:lang w:eastAsia="zh-CN"/>
        </w:rPr>
        <w:t>做出翻盘判断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的张力找回来。若用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各自结算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，平局是双方纯正收益，会与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拖平风险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叠加共振（保优势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稳涨分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谁还冒险求胜）。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3.3 参数（定稿）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理由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权重比 </w:t>
            </w:r>
            <w:r>
              <w:rPr>
                <w:rFonts w:ascii="Consolas" w:hAnsi="Consolas"/>
              </w:rPr>
              <w:t>w_p : w_h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7 : 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——6:4 </w:t>
            </w:r>
            <w:r>
              <w:t xml:space="preserve"> </w:t>
            </w:r>
            <w:r>
              <w:t>会否定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棋子数权重高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的初衷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满分 </w:t>
            </w:r>
            <w:r>
              <w:rPr>
                <w:rFonts w:ascii="Consolas" w:hAnsi="Consolas"/>
              </w:rPr>
              <w:t>E_max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15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——</w:t>
            </w:r>
            <w:r>
              <w:t xml:space="preserve"> </w:t>
            </w:r>
            <w:r>
              <w:t>平局总分落在</w:t>
            </w:r>
            <w:r>
              <w:t xml:space="preserve"> </w:t>
            </w:r>
            <w:r>
              <w:t xml:space="preserve"> 15~21</w:t>
            </w:r>
            <w:r>
              <w:t xml:space="preserve"> </w:t>
            </w:r>
            <w:r>
              <w:t>，约胜利</w:t>
            </w:r>
            <w:r>
              <w:t xml:space="preserve"> </w:t>
            </w:r>
            <w:r>
              <w:t xml:space="preserve"> 1/5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结算口径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差值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/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胜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平基础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+100 / −100 / +10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用户</w:t>
            </w:r>
            <w:r>
              <w:t xml:space="preserve"> </w:t>
            </w:r>
            <w:r>
              <w:t xml:space="preserve"> 9-15 </w:t>
            </w:r>
            <w:r>
              <w:t xml:space="preserve"> </w:t>
            </w:r>
            <w:r>
              <w:t>定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4. 数值与公式（试算，供审阅）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4.1 比例试算 → 推荐 7:3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关键发现：当 </w:t>
      </w:r>
      <w:r>
        <w:rPr>
          <w:rFonts w:ascii="Consolas" w:hAnsi="Consolas"/>
        </w:rPr>
        <w:t>p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nsolas" w:hAnsi="Consolas"/>
        </w:rPr>
        <w:t>h</w:t>
      </w:r>
      <w:r>
        <w:rPr>
          <w:rFonts w:ascii="微软雅黑" w:eastAsia="微软雅黑" w:hAnsi="微软雅黑" w:cs="微软雅黑" w:hint="eastAsia"/>
          <w:lang w:eastAsia="zh-CN"/>
        </w:rPr>
        <w:t xml:space="preserve"> 同向（都高或都低）时，三个比例结果完全一样（因为此时 </w:t>
      </w:r>
      <w:r>
        <w:rPr>
          <w:rFonts w:ascii="Consolas" w:hAnsi="Consolas"/>
        </w:rPr>
        <w:t>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就等于该值）。比例只在两维背离时起作用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而背离恰好出现在两个场景：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多残兵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（棋子多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血薄）</w:t>
      </w:r>
      <w:r>
        <w:t xml:space="preserve"> vs "</w:t>
      </w:r>
      <w:r>
        <w:rPr>
          <w:rFonts w:ascii="微软雅黑" w:eastAsia="微软雅黑" w:hAnsi="微软雅黑" w:cs="微软雅黑" w:hint="eastAsia"/>
          <w:lang w:eastAsia="zh-CN"/>
        </w:rPr>
        <w:t>少厚兵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（棋子少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血厚）。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棋盘状态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p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h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R (8:2)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R (7:3)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R (6:4)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全面领先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0.70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0.70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0.70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0.70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0.70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多残兵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0.80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0.40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0.72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0.68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0.64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均势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0.50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0.50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0.50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0.50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0.50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少厚兵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0.30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0.80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0.40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0.45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0.50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全面落后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0.30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0.30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0.30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0.30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0.30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对局差额含义（多残兵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少厚兵，差值口径）：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比例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ΔR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额外分（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E_max=15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领先方排位分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落后方排位分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8:2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0.32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±4.8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7:3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0.23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±3.5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7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6:4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0.14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±2.1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8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推理：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一个残血棋子仍能行动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占位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挡路，血量本身不能行动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棋子数应压过血量</w:t>
      </w:r>
      <w:r>
        <w:t xml:space="preserve">- 8:2 </w:t>
      </w:r>
      <w:r>
        <w:rPr>
          <w:rFonts w:ascii="微软雅黑" w:eastAsia="微软雅黑" w:hAnsi="微软雅黑" w:cs="微软雅黑" w:hint="eastAsia"/>
          <w:lang w:eastAsia="zh-CN"/>
        </w:rPr>
        <w:t>最极端地体现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棋子数优先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，但会让</w:t>
      </w:r>
      <w:r>
        <w:t xml:space="preserve">"5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血兵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评分虚高</w:t>
      </w:r>
      <w:r>
        <w:t xml:space="preserve">- 6:4 </w:t>
      </w:r>
      <w:r>
        <w:rPr>
          <w:rFonts w:ascii="微软雅黑" w:eastAsia="微软雅黑" w:hAnsi="微软雅黑" w:cs="微软雅黑" w:hint="eastAsia"/>
          <w:lang w:eastAsia="zh-CN"/>
        </w:rPr>
        <w:t>把多残兵与少厚兵拉到几乎相等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否定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棋子数权重高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的初衷</w:t>
      </w:r>
      <w:r>
        <w:t xml:space="preserve"> ✗ - 7:3</w:t>
      </w:r>
      <w:r>
        <w:rPr>
          <w:rFonts w:ascii="微软雅黑" w:eastAsia="微软雅黑" w:hAnsi="微软雅黑" w:cs="微软雅黑" w:hint="eastAsia"/>
          <w:lang w:eastAsia="zh-CN"/>
        </w:rPr>
        <w:t>（推荐）</w:t>
      </w:r>
      <w:r>
        <w:t>✓</w:t>
      </w:r>
      <w:r>
        <w:rPr>
          <w:rFonts w:ascii="微软雅黑" w:eastAsia="微软雅黑" w:hAnsi="微软雅黑" w:cs="微软雅黑" w:hint="eastAsia"/>
          <w:lang w:eastAsia="zh-CN"/>
        </w:rPr>
        <w:t>：棋子数清晰主导，同时保留</w:t>
      </w:r>
      <w:r>
        <w:t xml:space="preserve"> HP 30% </w:t>
      </w:r>
      <w:r>
        <w:rPr>
          <w:rFonts w:ascii="微软雅黑" w:eastAsia="微软雅黑" w:hAnsi="微软雅黑" w:cs="微软雅黑" w:hint="eastAsia"/>
          <w:lang w:eastAsia="zh-CN"/>
        </w:rPr>
        <w:t>的发言权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4.2 额度试算 → 推荐 E_max = 15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平局总分 = 10 + E_max × R</w:t>
      </w:r>
      <w:r>
        <w:rPr>
          <w:rFonts w:ascii="微软雅黑" w:eastAsia="微软雅黑" w:hAnsi="微软雅黑" w:cs="微软雅黑" w:hint="eastAsia"/>
          <w:lang w:eastAsia="zh-CN"/>
        </w:rPr>
        <w:t>（比例取</w:t>
      </w:r>
      <w:r>
        <w:t xml:space="preserve"> 7:3</w:t>
      </w:r>
      <w:r>
        <w:rPr>
          <w:rFonts w:ascii="微软雅黑" w:eastAsia="微软雅黑" w:hAnsi="微软雅黑" w:cs="微软雅黑" w:hint="eastAsia"/>
          <w:lang w:eastAsia="zh-CN"/>
        </w:rPr>
        <w:t>；单方视角，未含差值）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棋盘状态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R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E_max=10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E_max=15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E_max=20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领先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0.70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17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24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均势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0.50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落后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0.30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16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推理：</w:t>
      </w:r>
      <w:r>
        <w:t xml:space="preserve">E_max=15 → </w:t>
      </w:r>
      <w:r>
        <w:rPr>
          <w:rFonts w:ascii="微软雅黑" w:eastAsia="微软雅黑" w:hAnsi="微软雅黑" w:cs="微软雅黑" w:hint="eastAsia"/>
          <w:lang w:eastAsia="zh-CN"/>
        </w:rPr>
        <w:t>平局总分</w:t>
      </w:r>
      <w:r>
        <w:t xml:space="preserve"> 15~21</w:t>
      </w:r>
      <w:r>
        <w:rPr>
          <w:rFonts w:ascii="微软雅黑" w:eastAsia="微软雅黑" w:hAnsi="微软雅黑" w:cs="微软雅黑" w:hint="eastAsia"/>
          <w:lang w:eastAsia="zh-CN"/>
        </w:rPr>
        <w:t>，约为胜利（</w:t>
      </w:r>
      <w:r>
        <w:t>100</w:t>
      </w:r>
      <w:r>
        <w:rPr>
          <w:rFonts w:ascii="微软雅黑" w:eastAsia="微软雅黑" w:hAnsi="微软雅黑" w:cs="微软雅黑" w:hint="eastAsia"/>
          <w:lang w:eastAsia="zh-CN"/>
        </w:rPr>
        <w:t>）的</w:t>
      </w:r>
      <w:r>
        <w:t xml:space="preserve"> 1/5</w:t>
      </w:r>
      <w:r>
        <w:rPr>
          <w:rFonts w:ascii="微软雅黑" w:eastAsia="微软雅黑" w:hAnsi="微软雅黑" w:cs="微软雅黑" w:hint="eastAsia"/>
          <w:lang w:eastAsia="zh-CN"/>
        </w:rPr>
        <w:t>；领先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落后差</w:t>
      </w:r>
      <w:r>
        <w:t xml:space="preserve"> ~6 </w:t>
      </w:r>
      <w:r>
        <w:rPr>
          <w:rFonts w:ascii="微软雅黑" w:eastAsia="微软雅黑" w:hAnsi="微软雅黑" w:cs="微软雅黑" w:hint="eastAsia"/>
          <w:lang w:eastAsia="zh-CN"/>
        </w:rPr>
        <w:t>分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区分度足够，又不至于让人为那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分龟缩。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4.3 结算口径试算 → 差值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同一局面（</w:t>
      </w:r>
      <w:r>
        <w:t xml:space="preserve">7v7 </w:t>
      </w:r>
      <w:r>
        <w:rPr>
          <w:rFonts w:ascii="微软雅黑" w:eastAsia="微软雅黑" w:hAnsi="微软雅黑" w:cs="微软雅黑" w:hint="eastAsia"/>
          <w:lang w:eastAsia="zh-CN"/>
        </w:rPr>
        <w:t>平局，</w:t>
      </w:r>
      <w:r>
        <w:t xml:space="preserve">P1 </w:t>
      </w:r>
      <w:r>
        <w:rPr>
          <w:rFonts w:ascii="微软雅黑" w:eastAsia="微软雅黑" w:hAnsi="微软雅黑" w:cs="微软雅黑" w:hint="eastAsia"/>
          <w:lang w:eastAsia="zh-CN"/>
        </w:rPr>
        <w:t>剩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子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血</w:t>
      </w:r>
      <w:r>
        <w:t xml:space="preserve"> 60%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P2 </w:t>
      </w:r>
      <w:r>
        <w:rPr>
          <w:rFonts w:ascii="微软雅黑" w:eastAsia="微软雅黑" w:hAnsi="微软雅黑" w:cs="微软雅黑" w:hint="eastAsia"/>
          <w:lang w:eastAsia="zh-CN"/>
        </w:rPr>
        <w:t>剩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子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血</w:t>
      </w:r>
      <w:r>
        <w:t xml:space="preserve"> 30%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R_P1 = 0.7×(4/7) + 0.3×0.60 = 0.40 + 0.18 = 0.58</w:t>
        <w:br/>
        <w:t>R_P2 = 0.7×(2/7) + 0.3×0.30 = 0.20 + 0.09 = 0.29</w:t>
        <w:br/>
        <w:br/>
        <w:t>【各自结算】额外分 P1 = 15×0.58 = +9 → 排位分 19</w:t>
        <w:br/>
        <w:t xml:space="preserve"> 额外分 P2 = 15×0.29 = +4 → 排位分 14 ← 双方都涨（净 +13，通胀）</w:t>
        <w:br/>
        <w:t>【差值结算】ΔR = 0.58 − 0.29 = 0.29</w:t>
        <w:br/>
        <w:t xml:space="preserve"> 额外分 P1 = +4 → 排位分 14</w:t>
        <w:br/>
        <w:t xml:space="preserve"> 额外分 P2 = −4 → 排位分 6 ← 零和（净 0）</w:t>
        <w:br/>
        <w:t>金币（两口径相同）：双方各 150</w:t>
        <w:br/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4.4 均衡平局（对照）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双方均势平局（各剩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子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血</w:t>
      </w:r>
      <w:r>
        <w:t xml:space="preserve"> 50%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>
        <w:rPr>
          <w:rFonts w:ascii="Consolas" w:hAnsi="Consolas"/>
        </w:rPr>
        <w:t>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相同</w:t>
      </w:r>
      <w:r>
        <w:t xml:space="preserve"> → </w:t>
      </w:r>
      <w:r>
        <w:rPr>
          <w:rFonts w:ascii="Consolas" w:hAnsi="Consolas"/>
        </w:rPr>
        <w:t>ΔR = 0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额外分</w:t>
      </w:r>
      <w:r>
        <w:t xml:space="preserve"> 0 → </w:t>
      </w:r>
      <w:r>
        <w:rPr>
          <w:rFonts w:ascii="微软雅黑" w:eastAsia="微软雅黑" w:hAnsi="微软雅黑" w:cs="微软雅黑" w:hint="eastAsia"/>
          <w:lang w:eastAsia="zh-CN"/>
        </w:rPr>
        <w:t>双方各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分。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意义：战况越接近，平局越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；只有真拉开差距，差额分才有意义。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4.5 梯度总览（决策参考）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结果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排位分区间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金币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+100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300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平（领先</w:t>
            </w:r>
            <w:r>
              <w:t xml:space="preserve"> </w:t>
            </w:r>
            <w:r>
              <w:t xml:space="preserve"> ~R0.7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+13 ~ +16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150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平（均势）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+10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150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平（落后</w:t>
            </w:r>
            <w:r>
              <w:t xml:space="preserve"> </w:t>
            </w:r>
            <w:r>
              <w:t xml:space="preserve"> ~R0.3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+4 ~ +7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150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−100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100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单调性检查</w:t>
      </w:r>
      <w:r>
        <w:t xml:space="preserve"> ✓</w:t>
      </w:r>
      <w:r>
        <w:rPr>
          <w:rFonts w:ascii="微软雅黑" w:eastAsia="微软雅黑" w:hAnsi="微软雅黑" w:cs="微软雅黑" w:hint="eastAsia"/>
          <w:lang w:eastAsia="zh-CN"/>
        </w:rPr>
        <w:t>：胜</w:t>
      </w:r>
      <w:r>
        <w:t xml:space="preserve">(100) ≫ </w:t>
      </w:r>
      <w:r>
        <w:rPr>
          <w:rFonts w:ascii="微软雅黑" w:eastAsia="微软雅黑" w:hAnsi="微软雅黑" w:cs="微软雅黑" w:hint="eastAsia"/>
          <w:lang w:eastAsia="zh-CN"/>
        </w:rPr>
        <w:t>领先平</w:t>
      </w:r>
      <w:r>
        <w:t xml:space="preserve">(~14) </w:t>
      </w:r>
      <w:r>
        <w:rPr>
          <w:rFonts w:ascii="微软雅黑" w:eastAsia="微软雅黑" w:hAnsi="微软雅黑" w:cs="微软雅黑" w:hint="eastAsia"/>
          <w:lang w:eastAsia="zh-CN"/>
        </w:rPr>
        <w:t>＞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均势平</w:t>
      </w:r>
      <w:r>
        <w:t xml:space="preserve">(10) </w:t>
      </w:r>
      <w:r>
        <w:rPr>
          <w:rFonts w:ascii="微软雅黑" w:eastAsia="微软雅黑" w:hAnsi="微软雅黑" w:cs="微软雅黑" w:hint="eastAsia"/>
          <w:lang w:eastAsia="zh-CN"/>
        </w:rPr>
        <w:t>＞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落后平</w:t>
      </w:r>
      <w:r>
        <w:t xml:space="preserve">(~5) </w:t>
      </w:r>
      <w:r>
        <w:rPr>
          <w:rFonts w:ascii="微软雅黑" w:eastAsia="微软雅黑" w:hAnsi="微软雅黑" w:cs="微软雅黑" w:hint="eastAsia"/>
          <w:lang w:eastAsia="zh-CN"/>
        </w:rPr>
        <w:t>＞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负</w:t>
      </w:r>
      <w:r>
        <w:t>(−100)</w:t>
      </w:r>
      <w:r>
        <w:rPr>
          <w:rFonts w:ascii="微软雅黑" w:eastAsia="微软雅黑" w:hAnsi="微软雅黑" w:cs="微软雅黑" w:hint="eastAsia"/>
          <w:lang w:eastAsia="zh-CN"/>
        </w:rPr>
        <w:t>。没有倒挂。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5. 数据结构（未来，规划）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字段（示意）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排位分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账号级累积（与金币同属</w:t>
            </w:r>
            <w:r>
              <w:t xml:space="preserve"> </w:t>
            </w:r>
            <w:r>
              <w:t xml:space="preserve"> PlayerProfile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段位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由排位分映射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赛季标记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是否重置（待定）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落点预计：</w:t>
      </w:r>
      <w:r>
        <w:rPr>
          <w:rFonts w:ascii="Consolas" w:hAnsi="Consolas"/>
        </w:rPr>
        <w:t>PlayerProfileService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排位分与金币应在同一结算调用内产出，避免两套幂等标志。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6. 配置与资源（未来）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平基础分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建议进 </w:t>
            </w:r>
            <w:r>
              <w:rPr>
                <w:rFonts w:ascii="Consolas" w:hAnsi="Consolas"/>
              </w:rPr>
              <w:t>GameConfig</w:t>
            </w:r>
            <w:r>
              <w:t xml:space="preserve"> 或 </w:t>
            </w:r>
            <w:r>
              <w:rPr>
                <w:rFonts w:ascii="Consolas" w:hAnsi="Consolas"/>
              </w:rPr>
              <w:t>PlayerProfileConfig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权重 </w:t>
            </w:r>
            <w:r>
              <w:rPr>
                <w:rFonts w:ascii="Consolas" w:hAnsi="Consolas"/>
              </w:rPr>
              <w:t>w_p:w_h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E_max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同上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约定：数值不写魔数。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7. 边界与异常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期望行为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平局额外分为负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允许（差值自然产生，落后方小幅扣分）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这是设计意图，不是</w:t>
            </w:r>
            <w:r>
              <w:t xml:space="preserve"> </w:t>
            </w:r>
            <w:r>
              <w:t xml:space="preserve"> bug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召唤物存活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必须排除（ </w:t>
            </w:r>
            <w:r>
              <w:rPr>
                <w:rFonts w:ascii="Consolas" w:hAnsi="Consolas"/>
              </w:rPr>
              <w:t>HasRealPieces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口径）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兔兔伯爵</w:t>
            </w:r>
            <w:r>
              <w:t xml:space="preserve"> </w:t>
            </w:r>
            <w:r>
              <w:t xml:space="preserve"> 9999 HP </w:t>
            </w:r>
            <w:r>
              <w:t xml:space="preserve"> </w:t>
            </w:r>
            <w:r>
              <w:t>会直接污染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</w:rPr>
              <w:t>h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待实现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开局棋子数不同（</w:t>
            </w:r>
            <w:r>
              <w:t xml:space="preserve"> </w:t>
            </w:r>
            <w:r>
              <w:t>3/5/7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</w:t>
            </w:r>
            <w:r>
              <w:t xml:space="preserve"> 、 </w:t>
            </w:r>
            <w:r>
              <w:rPr>
                <w:rFonts w:ascii="Consolas" w:hAnsi="Consolas"/>
              </w:rPr>
              <w:t>h</w:t>
            </w:r>
            <w:r>
              <w:t xml:space="preserve"> 按各自开局归一，跨配置可比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待实现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排位分跌破</w:t>
            </w:r>
            <w:r>
              <w:t xml:space="preserve"> </w:t>
            </w:r>
            <w:r>
              <w:t xml:space="preserve"> 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待定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待定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单局重复结算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与金币同幂等（ </w:t>
            </w:r>
            <w:r>
              <w:rPr>
                <w:rFonts w:ascii="Consolas" w:hAnsi="Consolas"/>
              </w:rPr>
              <w:t>_currentGameSettled</w:t>
            </w:r>
            <w:r>
              <w:t xml:space="preserve"> 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待实现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8. 设计风险：平局奖励领先方 → 激励"优势方拖平"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风险：一旦领先，求胜要冒险、可能翻车；而拖到时间耗尽变平局，仍拿额外分。理性最优解可能变成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避险、控时、把优势保持到终局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fun hypothesis"</w:t>
      </w:r>
      <w:r>
        <w:rPr>
          <w:rFonts w:ascii="微软雅黑" w:eastAsia="微软雅黑" w:hAnsi="微软雅黑" w:cs="微软雅黑" w:hint="eastAsia"/>
          <w:lang w:eastAsia="zh-CN"/>
        </w:rPr>
        <w:t>用有限</w:t>
      </w:r>
      <w:r>
        <w:t xml:space="preserve"> AP </w:t>
      </w:r>
      <w:r>
        <w:rPr>
          <w:rFonts w:ascii="微软雅黑" w:eastAsia="微软雅黑" w:hAnsi="微软雅黑" w:cs="微软雅黑" w:hint="eastAsia"/>
          <w:lang w:eastAsia="zh-CN"/>
        </w:rPr>
        <w:t>做出翻盘判断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正面冲突。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已采纳的缓解：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手段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作用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压低额外分权重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打折（</w:t>
            </w:r>
            <w:r>
              <w:t xml:space="preserve"> </w:t>
            </w:r>
            <w:r>
              <w:t>E_max=15</w:t>
            </w:r>
            <w:r>
              <w:t xml:space="preserve"> </w:t>
            </w:r>
            <w:r>
              <w:t>，而非满分</w:t>
            </w:r>
            <w:r>
              <w:t xml:space="preserve"> </w:t>
            </w:r>
            <w:r>
              <w:t xml:space="preserve"> 100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让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赢的</w:t>
            </w:r>
            <w:r>
              <w:t xml:space="preserve"> </w:t>
            </w:r>
            <w:r>
              <w:t xml:space="preserve"> 100"</w:t>
            </w:r>
            <w:r>
              <w:t xml:space="preserve"> </w:t>
            </w:r>
            <w:r>
              <w:t>远重于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平局的</w:t>
            </w:r>
            <w:r>
              <w:t xml:space="preserve"> </w:t>
            </w:r>
            <w:r>
              <w:t xml:space="preserve"> ~14"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差值结算（本册采用）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平局对落后方是惩罚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落后方必须打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剩余监控：</w:t>
      </w:r>
      <w:r>
        <w:t xml:space="preserve">- playtest </w:t>
      </w:r>
      <w:r>
        <w:rPr>
          <w:rFonts w:ascii="微软雅黑" w:eastAsia="微软雅黑" w:hAnsi="微软雅黑" w:cs="微软雅黑" w:hint="eastAsia"/>
          <w:lang w:eastAsia="zh-CN"/>
        </w:rPr>
        <w:t>设失败信号：记录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领先方在领先后的行为是否转向保守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控时</w:t>
      </w:r>
      <w:r>
        <w:t xml:space="preserve">" - </w:t>
      </w:r>
      <w:r>
        <w:rPr>
          <w:rFonts w:ascii="微软雅黑" w:eastAsia="微软雅黑" w:hAnsi="微软雅黑" w:cs="微软雅黑" w:hint="eastAsia"/>
          <w:lang w:eastAsia="zh-CN"/>
        </w:rPr>
        <w:t>若仍失控：给时间劣势方补偿，或平局额外分再打折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9. 实现与验收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功能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排位分结算（胜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平基础）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未实现（未来）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平局差额额外分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未实现（未来）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段位映射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未实现（未来）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赛季重置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未定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10. 待确认项</w:t>
      </w:r>
      <w:r/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段位系统：是否要做段位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分段，如何映射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赛季重置：赛季长度与重置规则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匹配机制：是否按排位分匹配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负分下限：排位分是否有下限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是否允许负分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与「按表现加成」去重：排位分已用「剩余棋子</w:t>
      </w:r>
      <w:r>
        <w:t xml:space="preserve"> + HP</w:t>
      </w:r>
      <w:r>
        <w:rPr>
          <w:rFonts w:ascii="微软雅黑" w:eastAsia="微软雅黑" w:hAnsi="微软雅黑" w:cs="微软雅黑" w:hint="eastAsia"/>
          <w:lang w:eastAsia="zh-CN"/>
        </w:rPr>
        <w:t>」结算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文案：结算面板如何展示排位分变化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