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系统分册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04 · 回合与资源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回合与资源</w:t>
      </w:r>
      <w:r>
        <w:rPr>
          <w:color w:val="616161"/>
          <w:sz w:val="22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约束系统的实现级规格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系统分册</w:t>
      </w:r>
      <w:r>
        <w:rPr>
          <w:color w:val="616161"/>
          <w:sz w:val="17"/>
        </w:rPr>
        <w:t xml:space="preserve"> 04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系统概述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核心规则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数值与公式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数据结构（字段定义表）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配置方式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边界与失败状态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美术与 UI 需求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实现与验收状态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待确认项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回合与资源系统本身不产生乐趣，它是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约束系统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它的价值在于让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每一步都有代价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。如果</w:t>
      </w:r>
      <w:r>
        <w:rPr>
          <w:sz w:val="20"/>
        </w:rPr>
        <w:t xml:space="preserve"> AP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无限、金币无限，那么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空间是资源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和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元素反应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都失去意义，游戏会退化成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把所有棋子的技能都放一遍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定义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什么时机、能动多少次、能花多少钱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：回答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现在轮到谁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这一步能花多少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钱够不够买东西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Turn / Round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回合结构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按玩家独立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金币按玩家独立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普通消费与透支消费双入口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装备与道具分开计格的背包容量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每回合恢复 </w:t>
            </w:r>
            <w:r>
              <w:rPr>
                <w:b/>
                <w:sz w:val="17"/>
              </w:rPr>
              <w:t>+2 AP</w:t>
            </w:r>
            <w:r>
              <w:rPr>
                <w:sz w:val="17"/>
              </w:rPr>
              <w:t xml:space="preserve"> （上限封顶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开局金币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造成伤害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+1 / 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承受伤害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+0.3 / 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装备背包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道具背包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5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回合流转、回合开始事件、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恢复与封顶、金币产出、双消费入口、背包容量、对局结束判定均已完成；透支机制未按城邦过滤（已知设计缺口）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源码位置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Assets/Game/Turn/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TurnModel / TurnManager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Assets/Game/ActionPoint/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APModel / APManager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Assets/Game/Gold/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GoldModel / GoldManager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首版：基于已实现代码反向补全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系统概述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本节说明约束系统存在的理由、玩家的三条体验目标，以及它如何向移动</w:t>
      </w:r>
      <w:r>
        <w:rPr>
          <w:color w:val="616161"/>
          <w:sz w:val="20"/>
        </w:rPr>
        <w:t>/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攻击</w:t>
      </w:r>
      <w:r>
        <w:rPr>
          <w:color w:val="616161"/>
          <w:sz w:val="20"/>
        </w:rPr>
        <w:t>/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商店与经济系统传递约束与反馈。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目的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回答三个问题：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"现在轮到谁？"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、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"这一步能花多少 AP？"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、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"钱够不够买东西？"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回合与资源系统本身不产生乐趣，它是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约束系统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它的价值在于让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每一步都有代价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。如果</w:t>
      </w:r>
      <w:r>
        <w:rPr>
          <w:sz w:val="20"/>
        </w:rPr>
        <w:t xml:space="preserve"> AP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无限、金币无限，那么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空间是资源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和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元素反应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都失去意义，游戏会退化成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把所有棋子的技能都放一遍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玩家体验目标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具体表现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行动有代价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每一步都消耗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（移动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用道具），玩家需要在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多走一格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留着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之间权衡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收支可见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与金币显示在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HUD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上，实时反映消耗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落后有补偿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承受伤害也能产生金币（ </w:t>
            </w:r>
            <w:r>
              <w:rPr>
                <w:rFonts w:ascii="Consolas" w:hAnsi="Consolas"/>
                <w:color w:val="00897B"/>
                <w:sz w:val="17"/>
              </w:rPr>
              <w:t>+0.3/点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被打不等于纯亏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在整体中的位置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回合与资源（本册）— 定义"什么时机、能动多少次、能花多少钱"</w:t>
        <w:br/>
        <w:t xml:space="preserve">      ↓ 约束</w:t>
        <w:br/>
        <w:t>移动 · 攻击 · 技能 · 商店 · 背包</w:t>
        <w:br/>
        <w:t xml:space="preserve">      ↓ 反馈</w:t>
        <w:br/>
        <w:t>经济系统（城邦：贸易/拍卖/地下交易）· 局外金币</w:t>
      </w:r>
    </w:p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核心规则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本节定义回合与轮的结构、</w:t>
      </w:r>
      <w:r>
        <w:rPr>
          <w:color w:val="616161"/>
          <w:sz w:val="20"/>
        </w:rPr>
        <w:t xml:space="preserve">AP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与金币两条资源规则、两种消费入口，以及背包容量与计格方式。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回合结构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概念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Turn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TurnModel.CurrentTurn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一次单方行动（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P2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行动一次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一个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Turn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Round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TurnModel.CurrentRound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一个完整大轮（双方各行动一次）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对局结束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TurnModel.IsGameOver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由 </w:t>
            </w:r>
            <w:r>
              <w:rPr>
                <w:rFonts w:ascii="Consolas" w:hAnsi="Consolas"/>
                <w:color w:val="00897B"/>
                <w:sz w:val="17"/>
              </w:rPr>
              <w:t>CheckGameOver()</w:t>
            </w:r>
            <w:r>
              <w:rPr>
                <w:sz w:val="17"/>
              </w:rPr>
              <w:t xml:space="preserve"> 判定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事件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p>
      <w:pPr>
        <w:pStyle w:val="ListBullet"/>
        <w:spacing w:after="60"/>
        <w:jc w:val="both"/>
      </w:pPr>
      <w:r>
        <w:rPr>
          <w:rFonts w:ascii="Consolas" w:hAnsi="Consolas"/>
          <w:color w:val="00897B"/>
          <w:sz w:val="17"/>
        </w:rPr>
        <w:t>OnTurnStarted(int turn, PlayerSide side)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某个玩家的回合开始时触发（</w:t>
      </w:r>
      <w:r>
        <w:rPr>
          <w:rFonts w:ascii="微软雅黑" w:eastAsia="微软雅黑" w:hAnsi="微软雅黑" w:cs="微软雅黑" w:hint="eastAsia"/>
          <w:b/>
          <w:lang w:eastAsia="zh-CN"/>
        </w:rPr>
        <w:t>城邦机制、被动计时都挂在这个事件上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60"/>
        <w:jc w:val="both"/>
      </w:pPr>
      <w:r>
        <w:rPr>
          <w:rFonts w:ascii="Consolas" w:hAnsi="Consolas"/>
          <w:color w:val="00897B"/>
          <w:sz w:val="17"/>
        </w:rPr>
        <w:t>OnGameOver(PlayerSide side)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对局结束时触发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术语提醒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：项目文档中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回合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一词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同时被用于 Turn 和 Round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（例如 </w:t>
      </w:r>
      <w:r>
        <w:rPr>
          <w:rFonts w:ascii="Consolas" w:hAnsi="Consolas"/>
          <w:color w:val="00897B"/>
          <w:sz w:val="17"/>
        </w:rPr>
        <w:t>ICityStateMechanism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的注释明确写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回合（</w:t>
      </w:r>
      <w:r>
        <w:rPr>
          <w:sz w:val="20"/>
        </w:rPr>
        <w:t>Round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）。写代码注释或策划案时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必须带英文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，否则极易误解</w:t>
      </w:r>
      <w:r>
        <w:rPr>
          <w:sz w:val="20"/>
        </w:rPr>
        <w:t>——"</w:t>
      </w:r>
      <w:r>
        <w:rPr>
          <w:rFonts w:ascii="微软雅黑" w:eastAsia="微软雅黑" w:hAnsi="微软雅黑" w:cs="微软雅黑" w:hint="eastAsia"/>
          <w:sz w:val="20"/>
          <w:lang w:eastAsia="zh-CN"/>
        </w:rPr>
        <w:t>每</w:t>
      </w:r>
      <w:r>
        <w:rPr>
          <w:sz w:val="20"/>
        </w:rPr>
        <w:t xml:space="preserve"> 4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回合衰减一次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到底是</w:t>
      </w:r>
      <w:r>
        <w:rPr>
          <w:sz w:val="20"/>
        </w:rPr>
        <w:t xml:space="preserve"> 4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个</w:t>
      </w:r>
      <w:r>
        <w:rPr>
          <w:sz w:val="20"/>
        </w:rPr>
        <w:t xml:space="preserve"> Turn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还是</w:t>
      </w:r>
      <w:r>
        <w:rPr>
          <w:sz w:val="20"/>
        </w:rPr>
        <w:t xml:space="preserve"> 4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个</w:t>
      </w:r>
      <w:r>
        <w:rPr>
          <w:sz w:val="20"/>
        </w:rPr>
        <w:t xml:space="preserve"> Round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，差别是两倍。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行动点（AP）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规则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每回合恢复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+2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GameConfig.baseAPPerTurn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上限（封顶）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GameConfig.maxAPCap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未核实（推测为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或上限）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§10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AP 是「按玩家独立」的资源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Consolas" w:hAnsi="Consolas"/>
          <w:color w:val="00897B"/>
          <w:sz w:val="17"/>
        </w:rPr>
        <w:t>APModel._ap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是 </w:t>
      </w:r>
      <w:r>
        <w:rPr>
          <w:rFonts w:ascii="Consolas" w:hAnsi="Consolas"/>
          <w:color w:val="00897B"/>
          <w:sz w:val="17"/>
        </w:rPr>
        <w:t>Dictionary&lt;PlayerSide, int&gt;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</w:t>
      </w:r>
      <w:r>
        <w:rPr>
          <w:sz w:val="20"/>
        </w:rPr>
        <w:t xml:space="preserve">——P1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与</w:t>
      </w:r>
      <w:r>
        <w:rPr>
          <w:sz w:val="20"/>
        </w:rPr>
        <w:t xml:space="preserve"> P2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各有自己的</w:t>
      </w:r>
      <w:r>
        <w:rPr>
          <w:sz w:val="20"/>
        </w:rPr>
        <w:t xml:space="preserve"> AP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池，互不影响。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AP 消耗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（各系统分别扣除）：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行动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消耗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按移动格数（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[PLACEHOLDER]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具体规则见《棋盘与地图》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《移动》分册）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见《伤害计算》分册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使用棋盘道具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GridItemData.apCost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（默认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购买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不消耗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（消耗金币）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3.3 金币（局内）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规则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开局金币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50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GameConfig.startingGold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造成伤害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+1 / 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GameConfig.goldPerDamage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承受伤害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+0.3 / 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GameConfig.goldPerDamageReceived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金币同样是「按玩家独立」的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Consolas" w:hAnsi="Consolas"/>
          <w:color w:val="00897B"/>
          <w:sz w:val="17"/>
        </w:rPr>
        <w:t>GoldModel._totalGold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是 </w:t>
      </w:r>
      <w:r>
        <w:rPr>
          <w:rFonts w:ascii="Consolas" w:hAnsi="Consolas"/>
          <w:color w:val="00897B"/>
          <w:sz w:val="17"/>
        </w:rPr>
        <w:t>Dictionary&lt;PlayerSide, int&gt;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两种消费入口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语义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用途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TrySpendGold(side, 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普通消费：余额不足则 </w:t>
            </w:r>
            <w:r>
              <w:rPr>
                <w:b/>
                <w:sz w:val="17"/>
              </w:rPr>
              <w:t>拒绝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常规购买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TrySpendGoldWithOverdraft(side, 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透支消费</w:t>
            </w:r>
            <w:r>
              <w:rPr>
                <w:sz w:val="17"/>
              </w:rPr>
              <w:t xml:space="preserve"> ：可花到 </w:t>
            </w:r>
            <w:r>
              <w:rPr>
                <w:rFonts w:ascii="Consolas" w:hAnsi="Consolas"/>
                <w:color w:val="00897B"/>
                <w:sz w:val="17"/>
              </w:rPr>
              <w:t>OverdraftFloor</w:t>
            </w:r>
            <w:r>
              <w:rPr>
                <w:sz w:val="17"/>
              </w:rPr>
              <w:t xml:space="preserve"> 下限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贸易城邦的专属机制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已知设计缺口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OverdraftFloor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（透支下限）目前是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全城邦生效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</w:t>
      </w:r>
      <w:r>
        <w:rPr>
          <w:sz w:val="20"/>
        </w:rPr>
        <w:t xml:space="preserve"> ✗ ——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它本应只在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贸易城邦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下可用。且 </w:t>
      </w:r>
      <w:r>
        <w:rPr>
          <w:rFonts w:ascii="Consolas" w:hAnsi="Consolas"/>
          <w:color w:val="00897B"/>
          <w:sz w:val="17"/>
        </w:rPr>
        <w:t>GoldManager.Start()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一次性注入该值（时点早于城邦确定），要按城邦过滤需改成动态查询。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这是行为变更，尚未实施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（见</w:t>
      </w:r>
      <w:r>
        <w:rPr>
          <w:sz w:val="20"/>
        </w:rPr>
        <w:t xml:space="preserve"> §10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与《城邦系统》分册）。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3.4 背包容量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背包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格数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装备背包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GameConfig.backpackEquipmentCapacity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道具背包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GameConfig.backpackItemCapacity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装备与道具分开计格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同一个人可以带</w:t>
      </w:r>
      <w:r>
        <w:rPr>
          <w:sz w:val="20"/>
        </w:rPr>
        <w:t xml:space="preserve"> 5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件装备</w:t>
      </w:r>
      <w:r>
        <w:rPr>
          <w:sz w:val="20"/>
        </w:rPr>
        <w:t xml:space="preserve"> + 5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个棋盘道具。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数值与公式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</w:t>
      </w:r>
      <w:r>
        <w:rPr>
          <w:color w:val="616161"/>
          <w:sz w:val="20"/>
        </w:rPr>
        <w:t xml:space="preserve"> AP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恢复公式、金币产出的两条计算公式与两组演算示例，以及单局回合数的换算估算。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AP 恢复公式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回合开始时：</w:t>
        <w:br/>
        <w:t xml:space="preserve">  AP_new = min(AP_current + baseAPPerTurn, maxAPCap)</w:t>
        <w:br/>
        <w:br/>
        <w:t>代入：AP_new = min(AP + 2, 4)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关键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：这是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封顶</w:t>
      </w:r>
      <w:r>
        <w:rPr>
          <w:rFonts w:ascii="微软雅黑" w:eastAsia="微软雅黑" w:hAnsi="微软雅黑" w:cs="微软雅黑" w:hint="eastAsia"/>
          <w:sz w:val="20"/>
          <w:lang w:eastAsia="zh-CN"/>
        </w:rPr>
        <w:t>而非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补满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所以连续攒</w:t>
      </w:r>
      <w:r>
        <w:rPr>
          <w:sz w:val="20"/>
        </w:rPr>
        <w:t xml:space="preserve"> AP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最多到</w:t>
      </w:r>
      <w:r>
        <w:rPr>
          <w:sz w:val="20"/>
        </w:rPr>
        <w:t xml:space="preserve"> 4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，不会累积。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当前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 xml:space="preserve"> AP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回合开始后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3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（封顶）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3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4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设计含义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sz w:val="20"/>
        </w:rPr>
        <w:t xml:space="preserve">AP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上限</w:t>
      </w:r>
      <w:r>
        <w:rPr>
          <w:sz w:val="20"/>
        </w:rPr>
        <w:t xml:space="preserve"> 4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、每回合</w:t>
      </w:r>
      <w:r>
        <w:rPr>
          <w:sz w:val="20"/>
        </w:rPr>
        <w:t xml:space="preserve"> +2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意味着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一个回合最多做两件"2 AP 的事"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，或者一件</w:t>
      </w:r>
      <w:r>
        <w:rPr>
          <w:sz w:val="20"/>
        </w:rPr>
        <w:t xml:space="preserve"> 4 AP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的大事</w:t>
      </w:r>
      <w:r>
        <w:rPr>
          <w:sz w:val="20"/>
        </w:rPr>
        <w:t xml:space="preserve"> +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一件小事。这个上限直接决定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一回合能做多少决策</w:t>
      </w:r>
      <w:r>
        <w:rPr>
          <w:sz w:val="20"/>
        </w:rPr>
        <w:t>"——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是节奏的核心旋钮。若实测觉得玩家一回合能做的事太多，优先调这个值。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金币产出公式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造成伤害获得 = CalcGoldFromDamage(damage, goldPerDamage)          = damage × 1</w:t>
        <w:br/>
        <w:t>承受伤害获得 = CalcGoldFromDamage(damage, goldPerDamageReceived)  = damage × 0.3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演算示例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（一次</w:t>
      </w:r>
      <w:r>
        <w:rPr>
          <w:sz w:val="20"/>
        </w:rPr>
        <w:t xml:space="preserve"> 20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点伤害的交锋）：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攻击方：+20 × 1.0 = +20 金币</w:t>
        <w:br/>
        <w:t>防守方：+20 × 0.3 = +6 金币</w:t>
        <w:br/>
        <w:t>双方金币差 = 14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演算示例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（一局累计，粗估）：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假设双方各造成 300 点总伤害、各承受 300 点：</w:t>
        <w:br/>
        <w:t xml:space="preserve">  每个玩家收入 = 300 × 1.0（造成） + 300 × 0.3（承受） = 300 + 90 = 390 金币</w:t>
        <w:br/>
        <w:t xml:space="preserve">  加开局 50 → 约 440 金币/局</w:t>
        <w:br/>
        <w:t>若一件装备售价 50~100，则一局大约能买 4~8 件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上面是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粗估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，取决于实际伤害总量（未实测）。这个数字决定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一局能买几件装备</w:t>
      </w:r>
      <w:r>
        <w:rPr>
          <w:sz w:val="20"/>
        </w:rPr>
        <w:t>"——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即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经济是否够用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。若实测发现装备买不起，优先调 </w:t>
      </w:r>
      <w:r>
        <w:rPr>
          <w:rFonts w:ascii="Consolas" w:hAnsi="Consolas"/>
          <w:color w:val="00897B"/>
          <w:sz w:val="17"/>
        </w:rPr>
        <w:t>goldPerDamage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而不是降装备价格（因为后者会破坏跨局的价格一致性）。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4.3 回合数估算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若单局目标 20~40 分钟、每回合（Turn）约 30~60 秒：</w:t>
        <w:br/>
        <w:t xml:space="preserve">  总 Turn 数 ≈ 20~40 个</w:t>
        <w:br/>
        <w:t xml:space="preserve">  总 Round 数 ≈ 10~20 个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这是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单局时长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与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回合结构</w:t>
      </w:r>
      <w:r>
        <w:rPr>
          <w:sz w:val="20"/>
        </w:rPr>
        <w:t>"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的换算关系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若 A1（单局时长）改了口径，这个估算要跟着重算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数据结构（字段定义表）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本节列出回合、行动点与金币三个纯</w:t>
      </w:r>
      <w:r>
        <w:rPr>
          <w:color w:val="616161"/>
          <w:sz w:val="20"/>
        </w:rPr>
        <w:t xml:space="preserve"> C#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模型的字段、事件与方法契约。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5.1 </w:t>
      </w:r>
      <w:r>
        <w:rPr>
          <w:rFonts w:ascii="Consolas" w:hAnsi="Consolas"/>
          <w:b/>
          <w:color w:val="00897B"/>
          <w:sz w:val="17"/>
        </w:rPr>
        <w:t>TurnModel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类型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：纯</w:t>
      </w:r>
      <w:r>
        <w:rPr>
          <w:sz w:val="20"/>
        </w:rPr>
        <w:t xml:space="preserve"> C#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类</w:t>
        <w:br/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职责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：回合计数</w:t>
      </w:r>
      <w:r>
        <w:rPr>
          <w:sz w:val="20"/>
        </w:rPr>
        <w:t xml:space="preserve"> +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胜负判定</w:t>
      </w:r>
      <w:r>
        <w:rPr>
          <w:sz w:val="20"/>
        </w:rPr>
        <w:t xml:space="preserve"> +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棋子查询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数据类型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示例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当前回合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CurrentTurn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（只读）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单方行动计数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当前大轮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CurrentRound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（只读）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双方各行动一次为一个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Round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对局结束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IsGameOver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（只读）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由 </w:t>
            </w:r>
            <w:r>
              <w:rPr>
                <w:rFonts w:ascii="Consolas" w:hAnsi="Consolas"/>
                <w:color w:val="00897B"/>
                <w:sz w:val="17"/>
              </w:rPr>
              <w:t>CheckGameOver()</w:t>
            </w:r>
            <w:r>
              <w:rPr>
                <w:sz w:val="17"/>
              </w:rPr>
              <w:t xml:space="preserve"> 置位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false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事件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 xml:space="preserve"> / 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签名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OnTurnStarted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event Action&lt;int, PlayerSide&gt;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某方回合开始（机制计时的挂载点）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OnGameOver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event Action&lt;PlayerSide&gt;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对局结束，参数为获胜方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GetPieces(side)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List&lt;PieceModel&gt;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取某方全部棋子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CheckGameOver()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判定对局是否结束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5.2 </w:t>
      </w:r>
      <w:r>
        <w:rPr>
          <w:rFonts w:ascii="Consolas" w:hAnsi="Consolas"/>
          <w:b/>
          <w:color w:val="00897B"/>
          <w:sz w:val="17"/>
        </w:rPr>
        <w:t>APModel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类型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：纯</w:t>
      </w:r>
      <w:r>
        <w:rPr>
          <w:sz w:val="20"/>
        </w:rPr>
        <w:t xml:space="preserve"> C#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数据类型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示例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每回合基础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BaseAPPerTurn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（可读写）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来自 </w:t>
            </w:r>
            <w:r>
              <w:rPr>
                <w:rFonts w:ascii="Consolas" w:hAnsi="Consolas"/>
                <w:color w:val="00897B"/>
                <w:sz w:val="17"/>
              </w:rPr>
              <w:t>GameConfig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MaxAPCap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（可读写）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来自 </w:t>
            </w:r>
            <w:r>
              <w:rPr>
                <w:rFonts w:ascii="Consolas" w:hAnsi="Consolas"/>
                <w:color w:val="00897B"/>
                <w:sz w:val="17"/>
              </w:rPr>
              <w:t>GameConfig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事件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 xml:space="preserve"> / 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签名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OnAPChanged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event Action&lt;PlayerSide, int&gt;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变化（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订阅）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GetAP(side)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取某方当前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HasAP(side, 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是否够花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TryConsumeAP(side, 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尝试消耗</w:t>
            </w:r>
            <w:r>
              <w:rPr>
                <w:sz w:val="17"/>
              </w:rPr>
              <w:t xml:space="preserve"> （够才扣，返回是否成功）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Consolas" w:hAnsi="Consolas"/>
          <w:b/>
          <w:color w:val="00897B"/>
          <w:sz w:val="17"/>
        </w:rPr>
        <w:t>TryConsumeAP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 而非 </w:t>
      </w:r>
      <w:r>
        <w:rPr>
          <w:rFonts w:ascii="Consolas" w:hAnsi="Consolas"/>
          <w:b/>
          <w:color w:val="00897B"/>
          <w:sz w:val="17"/>
        </w:rPr>
        <w:t>ConsumeAP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：调用方必须先确认够不够。</w:t>
      </w:r>
      <w:r>
        <w:rPr>
          <w:rFonts w:ascii="Consolas" w:hAnsi="Consolas"/>
          <w:color w:val="00897B"/>
          <w:sz w:val="17"/>
        </w:rPr>
        <w:t>APManager.ConsumeAP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是个更外层的包装。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5.3 </w:t>
      </w:r>
      <w:r>
        <w:rPr>
          <w:rFonts w:ascii="Consolas" w:hAnsi="Consolas"/>
          <w:b/>
          <w:color w:val="00897B"/>
          <w:sz w:val="17"/>
        </w:rPr>
        <w:t>GoldModel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类型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：纯</w:t>
      </w:r>
      <w:r>
        <w:rPr>
          <w:sz w:val="20"/>
        </w:rPr>
        <w:t xml:space="preserve"> C#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数据类型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示例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造成伤害金币率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GoldPerDamage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float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每点伤害的金币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承受伤害金币率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GoldPerDamageReceived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float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每点承受伤害的金币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0.3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开局金币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StartingGold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来自 </w:t>
            </w:r>
            <w:r>
              <w:rPr>
                <w:rFonts w:ascii="Consolas" w:hAnsi="Consolas"/>
                <w:color w:val="00897B"/>
                <w:sz w:val="17"/>
              </w:rPr>
              <w:t>GameConfig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透支下限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OverdraftFloor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贸易城邦专属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（当前全城邦生效，见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§3.3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事件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 xml:space="preserve"> / </w:t>
            </w:r>
            <w:r>
              <w:rPr>
                <w:b/>
                <w:color w:val="1A237E"/>
                <w:sz w:val="17"/>
              </w:rPr>
              <w:t xml:space="preserve"> </w:t>
            </w:r>
            <w:r>
              <w:rPr>
                <w:b/>
                <w:color w:val="1A237E"/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签名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OnGoldSettled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event Action&lt;PlayerSide, int&gt;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金币结算（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订阅）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GetGold(side)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取某方余额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CalcGoldFromDamage(damage, rate)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金币换算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TrySpendGold(side, 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普通消费（不足拒绝）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TrySpendGoldWithOverdraft(side, 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透支消费（可到下限）</w:t>
            </w:r>
          </w:p>
        </w:tc>
      </w:tr>
    </w:tbl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配置方式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GameConfig.baseAPPerTurn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GameConfig.maxAPCap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开局金币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GameConfig.startingGold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造成伤害金币率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GameConfig.goldPerDamage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承受伤害金币率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GameConfig.goldPerDamageReceived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0.3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装备背包格数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GameConfig.backpackEquipmentCapacity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道具背包格数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GameConfig.backpackItemCapacity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透支下限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GoldModel.OverdraftFloor</w:t>
            </w:r>
            <w:r>
              <w:rPr>
                <w:sz w:val="17"/>
              </w:rPr>
              <w:t xml:space="preserve"> （运行时注入）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见贸易城邦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全部集中在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GameConfig.asset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（见 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配置表\全局参数配置表.xlsx</w:t>
      </w:r>
      <w:r>
        <w:rPr>
          <w:sz w:val="20"/>
        </w:rPr>
        <w:t xml:space="preserve"> → </w:t>
      </w:r>
      <w:r>
        <w:rPr>
          <w:rFonts w:ascii="Consolas" w:hAnsi="Consolas"/>
          <w:color w:val="00897B"/>
          <w:sz w:val="17"/>
        </w:rPr>
        <w:t>GameConfig</w:t>
      </w:r>
      <w:r>
        <w:rPr>
          <w:sz w:val="20"/>
        </w:rPr>
        <w:t xml:space="preserve"> sheet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不要在代码里写魔数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边界与失败状态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期望行为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不够就行动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拒绝（ </w:t>
            </w:r>
            <w:r>
              <w:rPr>
                <w:rFonts w:ascii="Consolas" w:hAnsi="Consolas"/>
                <w:color w:val="00897B"/>
                <w:sz w:val="17"/>
              </w:rPr>
              <w:t>HasAP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false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时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应禁用该操作）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超过上限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回合开始时 </w:t>
            </w:r>
            <w:r>
              <w:rPr>
                <w:b/>
                <w:sz w:val="17"/>
              </w:rPr>
              <w:t>封顶</w:t>
            </w:r>
            <w:r>
              <w:rPr>
                <w:sz w:val="17"/>
              </w:rPr>
              <w:t xml:space="preserve"> 而非溢出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金币不足购买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TrySpendGold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false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不扣款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金币为负（透支后）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允许到 </w:t>
            </w:r>
            <w:r>
              <w:rPr>
                <w:rFonts w:ascii="Consolas" w:hAnsi="Consolas"/>
                <w:color w:val="00897B"/>
                <w:sz w:val="17"/>
              </w:rPr>
              <w:t>OverdraftFloor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（但过滤缺失，见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§3.3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同时触发对局结束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CheckGameOver</w:t>
            </w:r>
            <w:r>
              <w:rPr>
                <w:sz w:val="17"/>
              </w:rPr>
              <w:t xml:space="preserve"> 幂等（不应重复触发 </w:t>
            </w:r>
            <w:r>
              <w:rPr>
                <w:rFonts w:ascii="Consolas" w:hAnsi="Consolas"/>
                <w:color w:val="00897B"/>
                <w:sz w:val="17"/>
              </w:rPr>
              <w:t>OnGameOver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某方棋子全灭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判负（具体规则见《死亡与胜负》分册）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城邦特殊败北（战争之城主将死）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由 </w:t>
            </w:r>
            <w:r>
              <w:rPr>
                <w:rFonts w:ascii="Consolas" w:hAnsi="Consolas"/>
                <w:color w:val="00897B"/>
                <w:sz w:val="17"/>
              </w:rPr>
              <w:t>WarCityManager</w:t>
            </w:r>
            <w:r>
              <w:rPr>
                <w:sz w:val="17"/>
              </w:rPr>
              <w:t xml:space="preserve"> 判定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（见城邦分册）</w:t>
            </w:r>
          </w:p>
        </w:tc>
      </w:tr>
    </w:tbl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美术与 UI 需求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需求点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现状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显示（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UI_APDisplay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✓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金币显示（ </w:t>
            </w:r>
            <w:r>
              <w:rPr>
                <w:rFonts w:ascii="Consolas" w:hAnsi="Consolas"/>
                <w:color w:val="00897B"/>
                <w:sz w:val="17"/>
              </w:rPr>
              <w:t>UI_GoldDisplay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✓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大轮显示（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UI_TurnDisplay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✓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结束回合按钮（ </w:t>
            </w:r>
            <w:r>
              <w:rPr>
                <w:rFonts w:ascii="Consolas" w:hAnsi="Consolas"/>
                <w:color w:val="00897B"/>
                <w:sz w:val="17"/>
              </w:rPr>
              <w:t>UI_EndTurnButton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✓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背包侧栏（装备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5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✓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已有（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UI_BackpackSidebar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不足时的按钮禁用反馈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金币变动跳字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动画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实现与验收状态</w:t>
      </w:r>
      <w:bookmarkEnd w:id="18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功能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回合流转（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Turn / Round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回合开始事件（机制计时挂载点）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恢复与封顶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按玩家独立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金币产出（造成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承受伤害）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金币按玩家独立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普通消费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透支消费双入口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背包容量（装备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5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对局结束判定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完成（含城邦特殊规则）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待确认项</w:t>
      </w:r>
      <w:bookmarkEnd w:id="19"/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开局 AP 是多少？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未核实（推测为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，第一个回合开始时</w:t>
      </w:r>
      <w:r>
        <w:t xml:space="preserve"> +2 </w:t>
      </w:r>
      <w:r>
        <w:rPr>
          <w:rFonts w:ascii="微软雅黑" w:eastAsia="微软雅黑" w:hAnsi="微软雅黑" w:cs="微软雅黑" w:hint="eastAsia"/>
          <w:lang w:eastAsia="zh-CN"/>
        </w:rPr>
        <w:t>得</w:t>
      </w:r>
      <w:r>
        <w:t xml:space="preserve"> 2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影响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第一回合能做什么</w:t>
      </w:r>
      <w:r>
        <w:t>"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移动的 AP 消耗规则</w:t>
      </w:r>
      <w:r>
        <w:rPr>
          <w:rFonts w:ascii="微软雅黑" w:eastAsia="微软雅黑" w:hAnsi="微软雅黑" w:cs="微软雅黑" w:hint="eastAsia"/>
          <w:lang w:eastAsia="zh-CN"/>
        </w:rPr>
        <w:t>：是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每格</w:t>
      </w:r>
      <w:r>
        <w:t xml:space="preserve"> 1 AP"</w:t>
      </w:r>
      <w:r>
        <w:rPr>
          <w:rFonts w:ascii="微软雅黑" w:eastAsia="微软雅黑" w:hAnsi="微软雅黑" w:cs="微软雅黑" w:hint="eastAsia"/>
          <w:lang w:eastAsia="zh-CN"/>
        </w:rPr>
        <w:t>还是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一次移动固定消耗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？见《移动》分册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这条直接影响"能走多远"的手感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透支机制未按城邦过滤</w:t>
      </w:r>
      <w:r>
        <w:t xml:space="preserve"> ⚠️ </w:t>
      </w:r>
      <w:r>
        <w:rPr>
          <w:rFonts w:ascii="微软雅黑" w:eastAsia="微软雅黑" w:hAnsi="微软雅黑" w:cs="微软雅黑" w:hint="eastAsia"/>
          <w:b/>
          <w:lang w:eastAsia="zh-CN"/>
        </w:rPr>
        <w:t>这是已知的设计缺口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§3.3</w:t>
      </w:r>
      <w:r>
        <w:rPr>
          <w:rFonts w:ascii="微软雅黑" w:eastAsia="微软雅黑" w:hAnsi="微软雅黑" w:cs="微软雅黑" w:hint="eastAsia"/>
          <w:lang w:eastAsia="zh-CN"/>
        </w:rPr>
        <w:t>）：</w:t>
      </w:r>
      <w:r>
        <w:rPr>
          <w:rFonts w:ascii="Consolas" w:hAnsi="Consolas"/>
          <w:color w:val="00897B"/>
          <w:sz w:val="17"/>
        </w:rPr>
        <w:t>OverdraftFloor</w:t>
      </w:r>
      <w:r>
        <w:rPr>
          <w:rFonts w:ascii="微软雅黑" w:eastAsia="微软雅黑" w:hAnsi="微软雅黑" w:cs="微软雅黑" w:hint="eastAsia"/>
          <w:lang w:eastAsia="zh-CN"/>
        </w:rPr>
        <w:t xml:space="preserve"> 目前全城邦生效，本应只在贸易城邦下可用。修复需把 </w:t>
      </w:r>
      <w:r>
        <w:rPr>
          <w:rFonts w:ascii="Consolas" w:hAnsi="Consolas"/>
          <w:color w:val="00897B"/>
          <w:sz w:val="17"/>
        </w:rPr>
        <w:t>GoldManager.Start()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的一次性注入改为动态查询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属行为变更，未实施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一局金币总量是否够用</w:t>
      </w:r>
      <w:r>
        <w:rPr>
          <w:rFonts w:ascii="微软雅黑" w:eastAsia="微软雅黑" w:hAnsi="微软雅黑" w:cs="微软雅黑" w:hint="eastAsia"/>
          <w:lang w:eastAsia="zh-CN"/>
        </w:rPr>
        <w:t>：粗估约</w:t>
      </w:r>
      <w:r>
        <w:t xml:space="preserve"> 440 </w:t>
      </w:r>
      <w:r>
        <w:rPr>
          <w:rFonts w:ascii="微软雅黑" w:eastAsia="微软雅黑" w:hAnsi="微软雅黑" w:cs="微软雅黑" w:hint="eastAsia"/>
          <w:lang w:eastAsia="zh-CN"/>
        </w:rPr>
        <w:t>金币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局（</w:t>
      </w:r>
      <w:r>
        <w:t>§4.2</w:t>
      </w:r>
      <w:r>
        <w:rPr>
          <w:rFonts w:ascii="微软雅黑" w:eastAsia="微软雅黑" w:hAnsi="微软雅黑" w:cs="微软雅黑" w:hint="eastAsia"/>
          <w:lang w:eastAsia="zh-CN"/>
        </w:rPr>
        <w:t>），但依赖实际伤害总量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需实测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一局能买几件装备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，若买不起应调</w:t>
      </w:r>
      <w:r>
        <w:t xml:space="preserve"> </w:t>
      </w:r>
      <w:r>
        <w:rPr>
          <w:rFonts w:ascii="Consolas" w:hAnsi="Consolas"/>
          <w:color w:val="00897B"/>
          <w:sz w:val="17"/>
        </w:rPr>
        <w:t>goldPerDamage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AP 上限 4 是否合适</w:t>
      </w:r>
      <w:r>
        <w:rPr>
          <w:rFonts w:ascii="微软雅黑" w:eastAsia="微软雅黑" w:hAnsi="微软雅黑" w:cs="微软雅黑" w:hint="eastAsia"/>
          <w:lang w:eastAsia="zh-CN"/>
        </w:rPr>
        <w:t>：它决定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一回合能做多少决策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，是节奏的核心旋钮（</w:t>
      </w:r>
      <w:r>
        <w:t>§4.1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需实机确认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回合数估算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§4.3</w:t>
      </w:r>
      <w:r>
        <w:rPr>
          <w:rFonts w:ascii="微软雅黑" w:eastAsia="微软雅黑" w:hAnsi="微软雅黑" w:cs="微软雅黑" w:hint="eastAsia"/>
          <w:lang w:eastAsia="zh-CN"/>
        </w:rPr>
        <w:t>）依赖</w:t>
      </w:r>
      <w:r>
        <w:t xml:space="preserve"> A1 </w:t>
      </w:r>
      <w:r>
        <w:rPr>
          <w:rFonts w:ascii="微软雅黑" w:eastAsia="微软雅黑" w:hAnsi="微软雅黑" w:cs="微软雅黑" w:hint="eastAsia"/>
          <w:lang w:eastAsia="zh-CN"/>
        </w:rPr>
        <w:t>单局时长目标的最终口径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Consolas" w:hAnsi="Consolas"/>
          <w:b/>
          <w:color w:val="00897B"/>
          <w:sz w:val="17"/>
        </w:rPr>
        <w:t>CheckGameOver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的幂等性</w:t>
      </w:r>
      <w:r>
        <w:rPr>
          <w:rFonts w:ascii="微软雅黑" w:eastAsia="微软雅黑" w:hAnsi="微软雅黑" w:cs="微软雅黑" w:hint="eastAsia"/>
          <w:lang w:eastAsia="zh-CN"/>
        </w:rPr>
        <w:t xml:space="preserve">：多次调用是否会重复触发 </w:t>
      </w:r>
      <w:r>
        <w:rPr>
          <w:rFonts w:ascii="Consolas" w:hAnsi="Consolas"/>
          <w:color w:val="00897B"/>
          <w:sz w:val="17"/>
        </w:rPr>
        <w:t>OnGameOver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