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15"/>
        <w:jc w:val="center"/>
      </w:pPr>
      <w:r>
        <w:rPr>
          <w:rFonts w:ascii="微软雅黑" w:hAnsi="微软雅黑"/>
          <w:b/>
          <w:color w:val="1565C0"/>
          <w:sz w:val="21"/>
        </w:rPr>
      </w:r>
      <w:r>
        <w:rPr>
          <w:rFonts w:ascii="微软雅黑" w:hAnsi="微软雅黑"/>
          <w:b/>
          <w:color w:val="1565C0"/>
          <w:sz w:val="21"/>
        </w:rPr>
        <w:t xml:space="preserve">CHAOTIC CHESS · </w:t>
      </w:r>
      <w:r>
        <w:rPr>
          <w:rFonts w:ascii="微软雅黑" w:hAnsi="微软雅黑" w:eastAsia="微软雅黑" w:cs="微软雅黑" w:hint="eastAsia"/>
          <w:b/>
          <w:color w:val="1565C0"/>
          <w:sz w:val="21"/>
          <w:lang w:eastAsia="zh-CN"/>
        </w:rPr>
        <w:t>系统分册</w:t>
      </w:r>
    </w:p>
    <w:p>
      <w:pPr>
        <w:pStyle w:val="Heading1"/>
        <w:spacing w:line="312" w:lineRule="auto" w:after="286"/>
        <w:jc w:val="center"/>
      </w:pPr>
      <w:r>
        <w:rPr>
          <w:rFonts w:ascii="微软雅黑" w:hAnsi="微软雅黑" w:eastAsia="微软雅黑" w:cs="微软雅黑" w:hint="eastAsia"/>
          <w:b/>
          <w:color w:val="1565C0"/>
          <w:sz w:val="52"/>
          <w:lang w:eastAsia="zh-CN"/>
        </w:rPr>
        <w:t>16 · 大厅与对局配置</w:t>
      </w:r>
    </w:p>
    <w:p>
      <w:pPr>
        <w:spacing w:after="198"/>
        <w:jc w:val="center"/>
      </w:pPr>
      <w:r>
        <w:rPr>
          <w:rFonts w:ascii="微软雅黑" w:eastAsia="微软雅黑" w:hAnsi="微软雅黑" w:cs="微软雅黑" w:hint="eastAsia"/>
          <w:color w:val="616161"/>
          <w:sz w:val="22"/>
          <w:lang w:eastAsia="zh-CN"/>
        </w:rPr>
        <w:t>大厅入口与跨场景对局配置</w:t>
      </w:r>
      <w:r>
        <w:rPr>
          <w:color w:val="616161"/>
          <w:sz w:val="22"/>
        </w:rPr>
        <w:t xml:space="preserve"> · </w:t>
      </w:r>
      <w:r>
        <w:rPr>
          <w:rFonts w:ascii="微软雅黑" w:eastAsia="微软雅黑" w:hAnsi="微软雅黑" w:cs="微软雅黑" w:hint="eastAsia"/>
          <w:color w:val="616161"/>
          <w:sz w:val="22"/>
          <w:lang w:eastAsia="zh-CN"/>
        </w:rPr>
        <w:t>实现级系统规格</w:t>
      </w:r>
    </w:p>
    <w:p>
      <w:pPr>
        <w:spacing w:after="42"/>
        <w:jc w:val="center"/>
      </w:pPr>
      <w:r>
        <w:rPr>
          <w:rFonts w:ascii="微软雅黑" w:eastAsia="微软雅黑" w:hAnsi="微软雅黑" w:cs="微软雅黑" w:hint="eastAsia"/>
          <w:color w:val="616161"/>
          <w:sz w:val="17"/>
          <w:lang w:eastAsia="zh-CN"/>
        </w:rPr>
        <w:t>版本</w:t>
      </w:r>
      <w:r>
        <w:rPr>
          <w:color w:val="616161"/>
          <w:sz w:val="17"/>
        </w:rPr>
        <w:t xml:space="preserve"> v1.0 </w:t>
      </w:r>
      <w:r>
        <w:rPr>
          <w:rFonts w:ascii="微软雅黑" w:eastAsia="微软雅黑" w:hAnsi="微软雅黑" w:cs="微软雅黑" w:hint="eastAsia"/>
          <w:color w:val="616161"/>
          <w:sz w:val="17"/>
          <w:lang w:eastAsia="zh-CN"/>
        </w:rPr>
        <w:t>｜</w:t>
      </w:r>
      <w:r>
        <w:rPr>
          <w:color w:val="616161"/>
          <w:sz w:val="17"/>
        </w:rPr>
        <w:t xml:space="preserve"> 2026-09-14 </w:t>
      </w:r>
      <w:r>
        <w:rPr>
          <w:rFonts w:ascii="微软雅黑" w:eastAsia="微软雅黑" w:hAnsi="微软雅黑" w:cs="微软雅黑" w:hint="eastAsia"/>
          <w:color w:val="616161"/>
          <w:sz w:val="17"/>
          <w:lang w:eastAsia="zh-CN"/>
        </w:rPr>
        <w:t>｜</w:t>
      </w:r>
      <w:r>
        <w:rPr>
          <w:color w:val="616161"/>
          <w:sz w:val="17"/>
        </w:rPr>
        <w:t xml:space="preserve"> </w:t>
      </w:r>
      <w:r>
        <w:rPr>
          <w:rFonts w:ascii="微软雅黑" w:eastAsia="微软雅黑" w:hAnsi="微软雅黑" w:cs="微软雅黑" w:hint="eastAsia"/>
          <w:color w:val="616161"/>
          <w:sz w:val="17"/>
          <w:lang w:eastAsia="zh-CN"/>
        </w:rPr>
        <w:t>内部文档</w:t>
      </w:r>
    </w:p>
    <w:p>
      <w:pPr>
        <w:spacing w:before="238"/>
        <w:jc w:val="center"/>
      </w:pPr>
      <w:r>
        <w:rPr>
          <w:color w:val="616161"/>
          <w:sz w:val="17"/>
        </w:rPr>
        <w:t xml:space="preserve">Chaotic Chess </w:t>
      </w:r>
      <w:r>
        <w:rPr>
          <w:rFonts w:ascii="微软雅黑" w:eastAsia="微软雅黑" w:hAnsi="微软雅黑" w:cs="微软雅黑" w:hint="eastAsia"/>
          <w:color w:val="616161"/>
          <w:sz w:val="17"/>
          <w:lang w:eastAsia="zh-CN"/>
        </w:rPr>
        <w:t>项目策划案</w:t>
      </w:r>
      <w:r>
        <w:rPr>
          <w:color w:val="616161"/>
          <w:sz w:val="17"/>
        </w:rPr>
        <w:t xml:space="preserve"> · </w:t>
      </w:r>
      <w:r>
        <w:rPr>
          <w:rFonts w:ascii="微软雅黑" w:eastAsia="微软雅黑" w:hAnsi="微软雅黑" w:cs="微软雅黑" w:hint="eastAsia"/>
          <w:color w:val="616161"/>
          <w:sz w:val="17"/>
          <w:lang w:eastAsia="zh-CN"/>
        </w:rPr>
        <w:t>系统分册</w:t>
      </w:r>
      <w:r>
        <w:rPr>
          <w:color w:val="616161"/>
          <w:sz w:val="17"/>
        </w:rPr>
        <w:t xml:space="preserve"> 16 · </w:t>
      </w:r>
      <w:r>
        <w:rPr>
          <w:rFonts w:ascii="微软雅黑" w:eastAsia="微软雅黑" w:hAnsi="微软雅黑" w:cs="微软雅黑" w:hint="eastAsia"/>
          <w:color w:val="616161"/>
          <w:sz w:val="17"/>
          <w:lang w:eastAsia="zh-CN"/>
        </w:rPr>
        <w:t>内部文档</w:t>
      </w:r>
      <w:r/>
    </w:p>
    <w:p>
      <w:pPr>
        <w:sectPr>
          <w:type w:val="nextPage"/>
          <w:pgSz w:w="11906" w:h="16838"/>
          <w:pgMar w:top="1440" w:bottom="1440" w:left="1797" w:right="1797"/>
        </w:sectPr>
      </w:pPr>
    </w:p>
    <w:p>
      <w:pPr>
        <w:spacing w:after="55"/>
        <w:jc w:val="left"/>
      </w:pPr>
      <w:r/>
      <w:r>
        <w:rPr>
          <w:rFonts w:ascii="微软雅黑" w:hAnsi="微软雅黑" w:eastAsia="微软雅黑" w:hint="eastAsia"/>
          <w:b/>
          <w:color w:val="1A237E"/>
          <w:sz w:val="22"/>
        </w:rPr>
        <w:t>目录</w:t>
      </w:r>
    </w:p>
    <w:p>
      <w:hyperlink w:anchor="_Toc_section_1">
        <w:r>
          <w:rPr>
            <w:rFonts w:hint="eastAsia"/>
            <w:color w:val="000000"/>
            <w:u w:val="none"/>
          </w:rPr>
          <w:t xml:space="preserve">1. 文档信息</w:t>
        </w:r>
      </w:hyperlink>
    </w:p>
    <w:p>
      <w:hyperlink w:anchor="_Toc_section_2">
        <w:r>
          <w:rPr>
            <w:rFonts w:hint="eastAsia"/>
            <w:color w:val="000000"/>
            <w:u w:val="none"/>
          </w:rPr>
          <w:t xml:space="preserve">2. 系统概述</w:t>
        </w:r>
      </w:hyperlink>
    </w:p>
    <w:p>
      <w:hyperlink w:anchor="_Toc_section_3">
        <w:r>
          <w:rPr>
            <w:rFonts w:hint="eastAsia"/>
            <w:color w:val="000000"/>
            <w:u w:val="none"/>
          </w:rPr>
          <w:t xml:space="preserve">3. 核心规则</w:t>
        </w:r>
      </w:hyperlink>
    </w:p>
    <w:p>
      <w:hyperlink w:anchor="_Toc_section_4">
        <w:r>
          <w:rPr>
            <w:rFonts w:hint="eastAsia"/>
            <w:color w:val="000000"/>
            <w:u w:val="none"/>
          </w:rPr>
          <w:t xml:space="preserve">4. 数值与公式</w:t>
        </w:r>
      </w:hyperlink>
    </w:p>
    <w:p>
      <w:hyperlink w:anchor="_Toc_section_5">
        <w:r>
          <w:rPr>
            <w:rFonts w:hint="eastAsia"/>
            <w:color w:val="000000"/>
            <w:u w:val="none"/>
          </w:rPr>
          <w:t xml:space="preserve">5. 数据结构（字段定义表）</w:t>
        </w:r>
      </w:hyperlink>
    </w:p>
    <w:p>
      <w:hyperlink w:anchor="_Toc_section_6">
        <w:r>
          <w:rPr>
            <w:rFonts w:hint="eastAsia"/>
            <w:color w:val="000000"/>
            <w:u w:val="none"/>
          </w:rPr>
          <w:t xml:space="preserve">6. 配置方式</w:t>
        </w:r>
      </w:hyperlink>
    </w:p>
    <w:p>
      <w:hyperlink w:anchor="_Toc_section_7">
        <w:r>
          <w:rPr>
            <w:rFonts w:hint="eastAsia"/>
            <w:color w:val="000000"/>
            <w:u w:val="none"/>
          </w:rPr>
          <w:t xml:space="preserve">7. 边界与失败状态</w:t>
        </w:r>
      </w:hyperlink>
    </w:p>
    <w:p>
      <w:hyperlink w:anchor="_Toc_section_8">
        <w:r>
          <w:rPr>
            <w:rFonts w:hint="eastAsia"/>
            <w:color w:val="000000"/>
            <w:u w:val="none"/>
          </w:rPr>
          <w:t xml:space="preserve">8. 美术与 UI 需求</w:t>
        </w:r>
      </w:hyperlink>
    </w:p>
    <w:p>
      <w:hyperlink w:anchor="_Toc_section_9">
        <w:r>
          <w:rPr>
            <w:rFonts w:hint="eastAsia"/>
            <w:color w:val="000000"/>
            <w:u w:val="none"/>
          </w:rPr>
          <w:t xml:space="preserve">9. 实现与验收状态</w:t>
        </w:r>
      </w:hyperlink>
    </w:p>
    <w:p>
      <w:hyperlink w:anchor="_Toc_section_10">
        <w:r>
          <w:rPr>
            <w:rFonts w:hint="eastAsia"/>
            <w:color w:val="000000"/>
            <w:u w:val="none"/>
          </w:rPr>
          <w:t xml:space="preserve">10. 待确认项</w:t>
        </w:r>
      </w:hyperlink>
    </w:p>
    <w:p>
      <w:pPr>
        <w:spacing w:after="55"/>
        <w:jc w:val="left"/>
      </w:pPr>
      <w:r>
        <w:rPr>
          <w:rFonts w:ascii="微软雅黑" w:hAnsi="微软雅黑"/>
          <w:b/>
          <w:color w:val="1A237E"/>
          <w:sz w:val="22"/>
        </w:rPr>
        <w:t xml:space="preserve">  </w:t>
      </w:r>
      <w:r>
        <w:rPr>
          <w:rFonts w:ascii="微软雅黑" w:hAnsi="微软雅黑" w:eastAsia="微软雅黑" w:cs="微软雅黑" w:hint="eastAsia"/>
          <w:b/>
          <w:color w:val="1A237E"/>
          <w:sz w:val="22"/>
          <w:lang w:eastAsia="zh-CN"/>
        </w:rPr>
        <w:t>本册要点</w:t>
      </w:r>
    </w:p>
    <w:p>
      <w:pPr>
        <w:spacing w:after="132"/>
        <w:jc w:val="left"/>
      </w:pPr>
      <w:r>
        <w:rPr>
          <w:rFonts w:ascii="微软雅黑" w:eastAsia="微软雅黑" w:hAnsi="微软雅黑" w:cs="微软雅黑" w:hint="eastAsia"/>
          <w:sz w:val="20"/>
          <w:lang w:eastAsia="zh-CN"/>
        </w:rPr>
        <w:t>大厅给游戏一个</w:t>
      </w:r>
      <w:r>
        <w:rPr>
          <w:rFonts w:ascii="微软雅黑" w:eastAsia="微软雅黑" w:hAnsi="微软雅黑" w:cs="微软雅黑" w:hint="eastAsia"/>
          <w:b/>
          <w:sz w:val="20"/>
          <w:lang w:eastAsia="zh-CN"/>
        </w:rPr>
        <w:t>体面的入口</w:t>
      </w:r>
      <w:r>
        <w:rPr>
          <w:rFonts w:ascii="微软雅黑" w:eastAsia="微软雅黑" w:hAnsi="微软雅黑" w:cs="微软雅黑" w:hint="eastAsia"/>
          <w:sz w:val="20"/>
          <w:lang w:eastAsia="zh-CN"/>
        </w:rPr>
        <w:t>，并把「开局前的配置」收在一处。它回答一个问题：</w:t>
      </w:r>
      <w:r>
        <w:rPr>
          <w:rFonts w:ascii="微软雅黑" w:eastAsia="微软雅黑" w:hAnsi="微软雅黑" w:cs="微软雅黑" w:hint="eastAsia"/>
          <w:b/>
          <w:sz w:val="20"/>
          <w:lang w:eastAsia="zh-CN"/>
        </w:rPr>
        <w:t>「这局怎么玩」</w:t>
      </w:r>
      <w:r>
        <w:rPr>
          <w:sz w:val="20"/>
        </w:rPr>
        <w:t>——</w:t>
      </w:r>
      <w:r>
        <w:rPr>
          <w:rFonts w:ascii="微软雅黑" w:eastAsia="微软雅黑" w:hAnsi="微软雅黑" w:cs="微软雅黑" w:hint="eastAsia"/>
          <w:sz w:val="20"/>
          <w:lang w:eastAsia="zh-CN"/>
        </w:rPr>
        <w:t>棋盘多大、每方几个棋子、要不要城邦；配置通过静态类</w:t>
      </w:r>
      <w:r>
        <w:rPr>
          <w:sz w:val="20"/>
        </w:rPr>
        <w:t xml:space="preserve"> </w:t>
      </w:r>
      <w:r>
        <w:rPr>
          <w:rFonts w:ascii="Consolas" w:hAnsi="Consolas"/>
          <w:color w:val="00897B"/>
          <w:sz w:val="17"/>
        </w:rPr>
        <w:t>SessionConfig</w:t>
      </w:r>
      <w:r>
        <w:rPr>
          <w:rFonts w:ascii="微软雅黑" w:eastAsia="微软雅黑" w:hAnsi="微软雅黑" w:cs="微软雅黑" w:hint="eastAsia"/>
          <w:sz w:val="20"/>
          <w:lang w:eastAsia="zh-CN"/>
        </w:rPr>
        <w:t xml:space="preserve"> 跨场景传入局内。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维度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内容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核心命题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热座两人在开局前就能商量规则，而不是进游戏才发现不合适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关键机制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三项对局配置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·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城邦排除区与门控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· </w:t>
            </w:r>
            <w:r>
              <w:rPr>
                <w:sz w:val="17"/>
              </w:rPr>
              <w:t xml:space="preserve"> </w:t>
            </w:r>
            <w:r>
              <w:rPr>
                <w:rFonts w:ascii="Consolas" w:hAnsi="Consolas"/>
                <w:color w:val="00897B"/>
                <w:sz w:val="17"/>
              </w:rPr>
              <w:t>SessionConfig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唯一写入口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+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越界收敛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·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开发直进通道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·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大厅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UI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自动搭建工具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关键数值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 xml:space="preserve">棋盘半径 </w:t>
            </w:r>
            <w:r>
              <w:rPr>
                <w:b/>
                <w:sz w:val="17"/>
              </w:rPr>
              <w:t>4 / 5 / 6</w:t>
            </w:r>
            <w:r>
              <w:rPr>
                <w:sz w:val="17"/>
              </w:rPr>
              <w:t xml:space="preserve"> （ </w:t>
            </w:r>
            <w:r>
              <w:rPr>
                <w:b/>
                <w:sz w:val="17"/>
              </w:rPr>
              <w:t>61 / 91 / 127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格，默认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4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）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·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每方棋子数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</w:t>
            </w:r>
            <w:r>
              <w:rPr>
                <w:b/>
                <w:sz w:val="17"/>
              </w:rPr>
              <w:t>3 / 5 / 7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（默认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7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）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·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场景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Build index </w:t>
            </w:r>
            <w:r>
              <w:rPr>
                <w:sz w:val="17"/>
              </w:rPr>
              <w:t xml:space="preserve"> </w:t>
            </w:r>
            <w:r>
              <w:rPr>
                <w:b/>
                <w:sz w:val="17"/>
              </w:rPr>
              <w:t>0</w:t>
            </w:r>
            <w:r>
              <w:rPr>
                <w:sz w:val="17"/>
              </w:rPr>
              <w:t xml:space="preserve"> / </w:t>
            </w:r>
            <w:r>
              <w:rPr>
                <w:b/>
                <w:sz w:val="17"/>
              </w:rPr>
              <w:t>1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·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默认值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</w:t>
            </w:r>
            <w:r>
              <w:rPr>
                <w:b/>
                <w:sz w:val="17"/>
              </w:rPr>
              <w:t>4 / 7 / true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当前状态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大厅场景、三项配置与门控、跨场景传递、开发直进、城邦排除与揭晓、账号金币显示、返回出口、自动搭建工具均已实现；大厅四项流程已测通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源码位置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Assets/Game/Client/UI_MainMenu.cs</w:t>
            </w:r>
            <w:r>
              <w:rPr>
                <w:sz w:val="17"/>
              </w:rPr>
              <w:t xml:space="preserve"> · </w:t>
            </w:r>
            <w:r>
              <w:rPr>
                <w:rFonts w:ascii="Consolas" w:hAnsi="Consolas"/>
                <w:color w:val="00897B"/>
                <w:sz w:val="17"/>
              </w:rPr>
              <w:t>Core/SessionConfig.cs</w:t>
            </w:r>
            <w:r>
              <w:rPr>
                <w:sz w:val="17"/>
              </w:rPr>
              <w:t xml:space="preserve"> · </w:t>
            </w:r>
            <w:r>
              <w:rPr>
                <w:rFonts w:ascii="Consolas" w:hAnsi="Consolas"/>
                <w:color w:val="00897B"/>
                <w:sz w:val="17"/>
              </w:rPr>
              <w:t>Core/GameFlowController.cs</w:t>
            </w:r>
            <w:r>
              <w:rPr>
                <w:sz w:val="17"/>
              </w:rPr>
              <w:t xml:space="preserve"> · </w:t>
            </w:r>
            <w:r>
              <w:rPr>
                <w:rFonts w:ascii="Consolas" w:hAnsi="Consolas"/>
                <w:color w:val="00897B"/>
                <w:sz w:val="17"/>
              </w:rPr>
              <w:t>CityState/Controller/CityStateManager.cs</w:t>
            </w:r>
            <w:r>
              <w:rPr>
                <w:sz w:val="17"/>
              </w:rPr>
              <w:t xml:space="preserve"> · </w:t>
            </w:r>
            <w:r>
              <w:rPr>
                <w:rFonts w:ascii="Consolas" w:hAnsi="Consolas"/>
                <w:color w:val="00897B"/>
                <w:sz w:val="17"/>
              </w:rPr>
              <w:t>Assets/Editor/LobbyUI_SetupTool.cs</w:t>
            </w:r>
          </w:p>
        </w:tc>
      </w:tr>
    </w:tbl>
    <w:p>
      <w:bookmarkStart w:id="10" w:name="_Toc_section_1"/>
      <w:bookmarkStart w:id="0" w:name="section-1"/>
      <w:pPr>
        <w:pStyle w:val="Heading2"/>
        <w:spacing w:line="312" w:lineRule="auto"/>
        <w:jc w:val="left"/>
      </w:pPr>
      <w:bookmarkEnd w:id="0"/>
      <w:r>
        <w:rPr>
          <w:rFonts w:ascii="微软雅黑" w:hAnsi="微软雅黑" w:eastAsia="微软雅黑" w:cs="微软雅黑" w:hint="eastAsia"/>
          <w:b/>
          <w:color w:val="1A237E"/>
          <w:sz w:val="25"/>
          <w:lang w:eastAsia="zh-CN"/>
        </w:rPr>
        <w:t>1. 文档信息</w:t>
      </w:r>
      <w:bookmarkEnd w:id="10"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版本号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日期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修改小结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修改人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v1.0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2026-09-14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首版：基于已实现代码反向补全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—</w:t>
            </w:r>
          </w:p>
        </w:tc>
      </w:tr>
    </w:tbl>
    <w:p>
      <w:bookmarkStart w:id="11" w:name="_Toc_section_2"/>
      <w:bookmarkStart w:id="1" w:name="section-2"/>
      <w:pPr>
        <w:pStyle w:val="Heading2"/>
        <w:spacing w:line="312" w:lineRule="auto"/>
        <w:jc w:val="left"/>
      </w:pPr>
      <w:bookmarkEnd w:id="1"/>
      <w:r>
        <w:rPr>
          <w:rFonts w:ascii="微软雅黑" w:hAnsi="微软雅黑" w:eastAsia="微软雅黑" w:cs="微软雅黑" w:hint="eastAsia"/>
          <w:b/>
          <w:color w:val="1A237E"/>
          <w:sz w:val="25"/>
          <w:lang w:eastAsia="zh-CN"/>
        </w:rPr>
        <w:t>2. 系统概述</w:t>
      </w:r>
      <w:bookmarkEnd w:id="11"/>
    </w:p>
    <w:p>
      <w:pPr>
        <w:spacing w:after="132"/>
        <w:jc w:val="both"/>
      </w:pPr>
      <w:r>
        <w:rPr>
          <w:rFonts w:ascii="微软雅黑" w:eastAsia="微软雅黑" w:hAnsi="微软雅黑" w:cs="微软雅黑" w:hint="eastAsia"/>
          <w:color w:val="616161"/>
          <w:sz w:val="20"/>
          <w:lang w:eastAsia="zh-CN"/>
        </w:rPr>
        <w:t>本节说明大厅为什么存在、要给玩家什么体验，以及它在整体流程中的位置。</w:t>
      </w:r>
    </w:p>
    <w:p>
      <w:pPr>
        <w:pStyle w:val="Heading3"/>
        <w:spacing w:line="312" w:lineRule="auto"/>
        <w:jc w:val="left"/>
      </w:pPr>
      <w:r>
        <w:rPr>
          <w:rFonts w:ascii="微软雅黑" w:hAnsi="微软雅黑" w:eastAsia="微软雅黑" w:cs="微软雅黑" w:hint="eastAsia"/>
          <w:b/>
          <w:color w:val="1A237E"/>
          <w:sz w:val="22"/>
          <w:lang w:eastAsia="zh-CN"/>
        </w:rPr>
        <w:t>2.1 目的</w:t>
      </w:r>
    </w:p>
    <w:p>
      <w:pPr>
        <w:jc w:val="both"/>
      </w:pPr>
      <w:r>
        <w:rPr>
          <w:rFonts w:ascii="微软雅黑" w:eastAsia="微软雅黑" w:hAnsi="微软雅黑" w:cs="微软雅黑" w:hint="eastAsia"/>
          <w:sz w:val="20"/>
          <w:lang w:eastAsia="zh-CN"/>
        </w:rPr>
        <w:t>给游戏一个</w:t>
      </w:r>
      <w:r>
        <w:rPr>
          <w:rFonts w:ascii="微软雅黑" w:eastAsia="微软雅黑" w:hAnsi="微软雅黑" w:cs="微软雅黑" w:hint="eastAsia"/>
          <w:b/>
          <w:sz w:val="20"/>
          <w:lang w:eastAsia="zh-CN"/>
        </w:rPr>
        <w:t>体面的入口</w:t>
      </w:r>
      <w:r>
        <w:rPr>
          <w:rFonts w:ascii="微软雅黑" w:eastAsia="微软雅黑" w:hAnsi="微软雅黑" w:cs="微软雅黑" w:hint="eastAsia"/>
          <w:sz w:val="20"/>
          <w:lang w:eastAsia="zh-CN"/>
        </w:rPr>
        <w:t>，并把「开局前的配置」收在一处。</w:t>
      </w:r>
    </w:p>
    <w:p>
      <w:pPr>
        <w:jc w:val="both"/>
      </w:pPr>
      <w:r>
        <w:rPr>
          <w:rFonts w:ascii="微软雅黑" w:eastAsia="微软雅黑" w:hAnsi="微软雅黑" w:cs="微软雅黑" w:hint="eastAsia"/>
          <w:sz w:val="20"/>
          <w:lang w:eastAsia="zh-CN"/>
        </w:rPr>
        <w:t>回答的问题：</w:t>
      </w:r>
      <w:r>
        <w:rPr>
          <w:rFonts w:ascii="微软雅黑" w:eastAsia="微软雅黑" w:hAnsi="微软雅黑" w:cs="微软雅黑" w:hint="eastAsia"/>
          <w:b/>
          <w:sz w:val="20"/>
          <w:lang w:eastAsia="zh-CN"/>
        </w:rPr>
        <w:t>「这局怎么玩」</w:t>
      </w:r>
      <w:r>
        <w:rPr>
          <w:sz w:val="20"/>
        </w:rPr>
        <w:t>——</w:t>
      </w:r>
      <w:r>
        <w:rPr>
          <w:rFonts w:ascii="微软雅黑" w:eastAsia="微软雅黑" w:hAnsi="微软雅黑" w:cs="微软雅黑" w:hint="eastAsia"/>
          <w:sz w:val="20"/>
          <w:lang w:eastAsia="zh-CN"/>
        </w:rPr>
        <w:t>棋盘多大、每方几个棋子、要不要城邦。</w:t>
      </w:r>
    </w:p>
    <w:p>
      <w:pPr>
        <w:pStyle w:val="Heading3"/>
        <w:spacing w:line="312" w:lineRule="auto"/>
        <w:jc w:val="left"/>
      </w:pPr>
      <w:r>
        <w:rPr>
          <w:rFonts w:ascii="微软雅黑" w:hAnsi="微软雅黑" w:eastAsia="微软雅黑" w:cs="微软雅黑" w:hint="eastAsia"/>
          <w:b/>
          <w:color w:val="1A237E"/>
          <w:sz w:val="22"/>
          <w:lang w:eastAsia="zh-CN"/>
        </w:rPr>
        <w:t>2.2 玩家体验目标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目标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具体表现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sz w:val="17"/>
              </w:rPr>
              <w:t>开局前可商量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热座两人在开始前就能定规则（棋盘大小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/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棋子数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/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城邦），而不是进游戏才发现不合适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sz w:val="17"/>
              </w:rPr>
              <w:t>打开就能玩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 xml:space="preserve">首次启动自动登录测试账号， </w:t>
            </w:r>
            <w:r>
              <w:rPr>
                <w:b/>
                <w:sz w:val="17"/>
              </w:rPr>
              <w:t>不被登录界面卡住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sz w:val="17"/>
              </w:rPr>
              <w:t>调试不受阻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开发时可直接打开局内场景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Play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，跳过整个大厅</w:t>
            </w:r>
          </w:p>
        </w:tc>
      </w:tr>
    </w:tbl>
    <w:p>
      <w:pPr>
        <w:pStyle w:val="Heading3"/>
        <w:spacing w:line="312" w:lineRule="auto"/>
        <w:jc w:val="left"/>
      </w:pPr>
      <w:r>
        <w:rPr>
          <w:rFonts w:ascii="微软雅黑" w:hAnsi="微软雅黑" w:eastAsia="微软雅黑" w:cs="微软雅黑" w:hint="eastAsia"/>
          <w:b/>
          <w:color w:val="1A237E"/>
          <w:sz w:val="22"/>
          <w:lang w:eastAsia="zh-CN"/>
        </w:rPr>
        <w:t>2.3 在整体中的位置</w:t>
      </w:r>
    </w:p>
    <w:p>
      <w:pPr>
        <w:jc w:val="left"/>
      </w:pPr>
      <w:r>
        <w:rPr>
          <w:rFonts w:ascii="微软雅黑" w:hAnsi="微软雅黑" w:eastAsia="微软雅黑" w:cs="微软雅黑" w:hint="eastAsia"/>
          <w:color w:val="212121"/>
          <w:sz w:val="17"/>
          <w:lang w:eastAsia="zh-CN"/>
        </w:rPr>
        <w:t>大厅（本册）— 开局前配置</w:t>
        <w:br/>
        <w:t xml:space="preserve">      ↓ 跨场景传递（SessionConfig）</w:t>
        <w:br/>
        <w:t>局内：选棋子 → 部署 → 对战 → 结算</w:t>
        <w:br/>
        <w:t xml:space="preserve">      ↓</w:t>
        <w:br/>
        <w:t>返回大厅（可重开一局）</w:t>
      </w:r>
    </w:p>
    <w:p>
      <w:bookmarkStart w:id="12" w:name="_Toc_section_3"/>
      <w:bookmarkStart w:id="2" w:name="section-3"/>
      <w:pPr>
        <w:pStyle w:val="Heading2"/>
        <w:spacing w:line="312" w:lineRule="auto"/>
        <w:jc w:val="left"/>
      </w:pPr>
      <w:bookmarkEnd w:id="2"/>
      <w:r>
        <w:rPr>
          <w:rFonts w:ascii="微软雅黑" w:hAnsi="微软雅黑" w:eastAsia="微软雅黑" w:cs="微软雅黑" w:hint="eastAsia"/>
          <w:b/>
          <w:color w:val="1A237E"/>
          <w:sz w:val="25"/>
          <w:lang w:eastAsia="zh-CN"/>
        </w:rPr>
        <w:t>3. 核心规则</w:t>
      </w:r>
      <w:bookmarkEnd w:id="12"/>
    </w:p>
    <w:p>
      <w:pPr>
        <w:spacing w:after="132"/>
        <w:jc w:val="both"/>
      </w:pPr>
      <w:r>
        <w:rPr>
          <w:rFonts w:ascii="微软雅黑" w:eastAsia="微软雅黑" w:hAnsi="微软雅黑" w:cs="微软雅黑" w:hint="eastAsia"/>
          <w:color w:val="616161"/>
          <w:sz w:val="20"/>
          <w:lang w:eastAsia="zh-CN"/>
        </w:rPr>
        <w:t>本节定义场景结构、大厅包含的区域与三项对局配置，说明配置如何跨场景传递，并给出开发直进通道与「开始游戏」的语义。</w:t>
      </w:r>
    </w:p>
    <w:p>
      <w:pPr>
        <w:pStyle w:val="Heading3"/>
        <w:spacing w:line="312" w:lineRule="auto"/>
        <w:jc w:val="left"/>
      </w:pPr>
      <w:r>
        <w:rPr>
          <w:rFonts w:ascii="微软雅黑" w:hAnsi="微软雅黑" w:eastAsia="微软雅黑" w:cs="微软雅黑" w:hint="eastAsia"/>
          <w:b/>
          <w:color w:val="1A237E"/>
          <w:sz w:val="22"/>
          <w:lang w:eastAsia="zh-CN"/>
        </w:rPr>
        <w:t>3.1 场景结构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场景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Build index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作用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MainMenu.unity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sz w:val="17"/>
              </w:rPr>
              <w:t>0</w:t>
            </w:r>
            <w:r>
              <w:rPr>
                <w:sz w:val="17"/>
              </w:rPr>
              <w:t xml:space="preserve"> （首位）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大厅：正式入口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SampleScene.unity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1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局内：一局对战</w:t>
            </w:r>
          </w:p>
        </w:tc>
      </w:tr>
    </w:tbl>
    <w:p>
      <w:pPr>
        <w:pStyle w:val="Heading3"/>
        <w:spacing w:line="312" w:lineRule="auto"/>
        <w:jc w:val="left"/>
      </w:pPr>
      <w:r>
        <w:rPr>
          <w:rFonts w:ascii="微软雅黑" w:hAnsi="微软雅黑" w:eastAsia="微软雅黑" w:cs="微软雅黑" w:hint="eastAsia"/>
          <w:b/>
          <w:color w:val="1A237E"/>
          <w:sz w:val="22"/>
          <w:lang w:eastAsia="zh-CN"/>
        </w:rPr>
        <w:t>3.2 大厅内容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区域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组件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说明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sz w:val="17"/>
              </w:rPr>
              <w:t>对局配置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UI_MainMenu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三项：棋盘大小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/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每方棋子数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/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城邦模式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sz w:val="17"/>
              </w:rPr>
              <w:t>城邦排除区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UI_CityStateExclusion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双方各排除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2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个城邦（见《城邦系统》）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账号与金币显示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UI_MainMenu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当前账号、局外金币余额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登录面板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UI_LoginPanel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账号切换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/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注册（见《玩家档案》）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棋子商店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UI_PieceShopPanel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用局外金币购买棋子（见《局外金币经济》）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开始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/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退出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UI_MainMenu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「开始游戏」在双方城邦选完后才可用</w:t>
            </w:r>
          </w:p>
        </w:tc>
      </w:tr>
    </w:tbl>
    <w:p>
      <w:pPr>
        <w:pStyle w:val="Heading3"/>
        <w:spacing w:line="312" w:lineRule="auto"/>
        <w:jc w:val="left"/>
      </w:pPr>
      <w:r>
        <w:rPr>
          <w:rFonts w:ascii="微软雅黑" w:hAnsi="微软雅黑" w:eastAsia="微软雅黑" w:cs="微软雅黑" w:hint="eastAsia"/>
          <w:b/>
          <w:color w:val="1A237E"/>
          <w:sz w:val="22"/>
          <w:lang w:eastAsia="zh-CN"/>
        </w:rPr>
        <w:t>3.3 ⭐ 三项对局配置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配置项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可选值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默认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影响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sz w:val="17"/>
              </w:rPr>
              <w:t>棋盘大小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 xml:space="preserve">半径 </w:t>
            </w:r>
            <w:r>
              <w:rPr>
                <w:b/>
                <w:sz w:val="17"/>
              </w:rPr>
              <w:t>4 / 5 / 6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（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61 / 91 / 127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格）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4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空间规模与对局时长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sz w:val="17"/>
              </w:rPr>
              <w:t>每方棋子数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sz w:val="17"/>
              </w:rPr>
              <w:t>3 / 5 / 7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7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 xml:space="preserve">对局规模； </w:t>
            </w:r>
            <w:r>
              <w:rPr>
                <w:b/>
                <w:sz w:val="17"/>
              </w:rPr>
              <w:t>受棋池解锁限制</w:t>
            </w:r>
            <w:r>
              <w:rPr>
                <w:sz w:val="17"/>
              </w:rPr>
              <w:t xml:space="preserve"> （见《局外金币经济》）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sz w:val="17"/>
              </w:rPr>
              <w:t>城邦模式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sz w:val="17"/>
              </w:rPr>
              <w:t>随机城邦 / 无城邦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随机城邦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是否启用城邦机制</w:t>
            </w:r>
          </w:p>
        </w:tc>
      </w:tr>
    </w:tbl>
    <w:p>
      <w:pPr>
        <w:pStyle w:val="Heading3"/>
        <w:spacing w:line="312" w:lineRule="auto"/>
        <w:jc w:val="left"/>
      </w:pPr>
      <w:r>
        <w:rPr>
          <w:rFonts w:ascii="微软雅黑" w:hAnsi="微软雅黑" w:eastAsia="微软雅黑" w:cs="微软雅黑" w:hint="eastAsia"/>
          <w:b/>
          <w:color w:val="1A237E"/>
          <w:sz w:val="22"/>
          <w:lang w:eastAsia="zh-CN"/>
        </w:rPr>
        <w:t>3.4 ⭐ 跨场景传递：SessionConfig</w:t>
      </w:r>
    </w:p>
    <w:p>
      <w:pPr>
        <w:jc w:val="both"/>
      </w:pPr>
      <w:r>
        <w:rPr>
          <w:rFonts w:ascii="微软雅黑" w:eastAsia="微软雅黑" w:hAnsi="微软雅黑" w:cs="微软雅黑" w:hint="eastAsia"/>
          <w:sz w:val="20"/>
          <w:lang w:eastAsia="zh-CN"/>
        </w:rPr>
        <w:t>大厅与局内是</w:t>
      </w:r>
      <w:r>
        <w:rPr>
          <w:rFonts w:ascii="微软雅黑" w:eastAsia="微软雅黑" w:hAnsi="微软雅黑" w:cs="微软雅黑" w:hint="eastAsia"/>
          <w:b/>
          <w:sz w:val="20"/>
          <w:lang w:eastAsia="zh-CN"/>
        </w:rPr>
        <w:t>两个场景</w:t>
      </w:r>
      <w:r>
        <w:rPr>
          <w:rFonts w:ascii="微软雅黑" w:eastAsia="微软雅黑" w:hAnsi="微软雅黑" w:cs="微软雅黑" w:hint="eastAsia"/>
          <w:sz w:val="20"/>
          <w:lang w:eastAsia="zh-CN"/>
        </w:rPr>
        <w:t>，配置通过</w:t>
      </w:r>
      <w:r>
        <w:rPr>
          <w:rFonts w:ascii="微软雅黑" w:eastAsia="微软雅黑" w:hAnsi="微软雅黑" w:cs="微软雅黑" w:hint="eastAsia"/>
          <w:b/>
          <w:sz w:val="20"/>
          <w:lang w:eastAsia="zh-CN"/>
        </w:rPr>
        <w:t>静态类</w:t>
      </w:r>
      <w:r>
        <w:rPr>
          <w:sz w:val="20"/>
        </w:rPr>
        <w:t xml:space="preserve"> </w:t>
      </w:r>
      <w:r>
        <w:rPr>
          <w:rFonts w:ascii="Consolas" w:hAnsi="Consolas"/>
          <w:color w:val="00897B"/>
          <w:sz w:val="17"/>
        </w:rPr>
        <w:t>SessionConfig</w:t>
      </w:r>
      <w:r>
        <w:rPr>
          <w:rFonts w:ascii="微软雅黑" w:eastAsia="微软雅黑" w:hAnsi="微软雅黑" w:cs="微软雅黑" w:hint="eastAsia"/>
          <w:sz w:val="20"/>
          <w:lang w:eastAsia="zh-CN"/>
        </w:rPr>
        <w:t xml:space="preserve"> 传递：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字段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类型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说明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BoardRadius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int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棋盘半径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PiecesPerSide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int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每方棋子数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CityStateMode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bool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是否有城邦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ResolvedCityState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CityStateKind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sz w:val="17"/>
              </w:rPr>
              <w:t>大厅结算出的城邦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CityStateResolved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bool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 xml:space="preserve">是否已结算（ </w:t>
            </w:r>
            <w:r>
              <w:rPr>
                <w:b/>
                <w:sz w:val="17"/>
              </w:rPr>
              <w:t>区分「大厅配置过」与「开发直进」</w:t>
            </w:r>
            <w:r>
              <w:rPr>
                <w:sz w:val="17"/>
              </w:rPr>
              <w:t xml:space="preserve"> 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IsConfigured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bool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是否经过大厅配置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AllowedBoardRadii</w:t>
            </w:r>
            <w:r>
              <w:rPr>
                <w:sz w:val="17"/>
              </w:rPr>
              <w:t xml:space="preserve"> / </w:t>
            </w:r>
            <w:r>
              <w:rPr>
                <w:rFonts w:ascii="Consolas" w:hAnsi="Consolas"/>
                <w:color w:val="00897B"/>
                <w:sz w:val="17"/>
              </w:rPr>
              <w:t>AllowedPiecesPerSide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int[]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合法选项集</w:t>
            </w:r>
          </w:p>
        </w:tc>
      </w:tr>
    </w:tbl>
    <w:p>
      <w:pPr>
        <w:jc w:val="both"/>
      </w:pPr>
      <w:r>
        <w:rPr>
          <w:rFonts w:ascii="微软雅黑" w:eastAsia="微软雅黑" w:hAnsi="微软雅黑" w:cs="微软雅黑" w:hint="eastAsia"/>
          <w:b/>
          <w:sz w:val="20"/>
          <w:lang w:eastAsia="zh-CN"/>
        </w:rPr>
        <w:t>设计要点</w:t>
      </w:r>
      <w:r>
        <w:rPr>
          <w:rFonts w:ascii="微软雅黑" w:eastAsia="微软雅黑" w:hAnsi="微软雅黑" w:cs="微软雅黑" w:hint="eastAsia"/>
          <w:sz w:val="20"/>
          <w:lang w:eastAsia="zh-CN"/>
        </w:rPr>
        <w:t>：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要点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说明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sz w:val="17"/>
              </w:rPr>
              <w:t>唯一写入口</w:t>
            </w:r>
            <w:r>
              <w:rPr>
                <w:sz w:val="17"/>
              </w:rPr>
              <w:t xml:space="preserve"> </w:t>
            </w:r>
            <w:r>
              <w:rPr>
                <w:rFonts w:ascii="Consolas" w:hAnsi="Consolas"/>
                <w:color w:val="00897B"/>
                <w:sz w:val="17"/>
              </w:rPr>
              <w:t>Apply(...)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 xml:space="preserve">属性带 </w:t>
            </w:r>
            <w:r>
              <w:rPr>
                <w:rFonts w:ascii="Consolas" w:hAnsi="Consolas"/>
                <w:color w:val="00897B"/>
                <w:sz w:val="17"/>
              </w:rPr>
              <w:t>private set</w:t>
            </w:r>
            <w:r>
              <w:rPr>
                <w:sz w:val="17"/>
              </w:rPr>
              <w:t xml:space="preserve"> ，外部无法直接写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sz w:val="17"/>
              </w:rPr>
              <w:t>越界值收敛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ClampToOption</w:t>
            </w:r>
            <w:r>
              <w:rPr>
                <w:sz w:val="17"/>
              </w:rPr>
              <w:t xml:space="preserve"> 把非法值收敛到最近的合法选项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sz w:val="17"/>
              </w:rPr>
              <w:t xml:space="preserve">不碰 </w:t>
            </w:r>
            <w:r>
              <w:rPr>
                <w:rFonts w:ascii="Consolas" w:hAnsi="Consolas"/>
                <w:b/>
                <w:color w:val="00897B"/>
                <w:sz w:val="17"/>
              </w:rPr>
              <w:t>GameConfig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避免污染全局平衡参数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+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避免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Editor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把运行期修改持久化写回资产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sz w:val="17"/>
              </w:rPr>
              <w:t>跨场景存活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静态字段天然跨场景（也是「配置传入局内」的载体）</w:t>
            </w:r>
          </w:p>
        </w:tc>
      </w:tr>
    </w:tbl>
    <w:p>
      <w:pPr>
        <w:pStyle w:val="Heading3"/>
        <w:spacing w:line="312" w:lineRule="auto"/>
        <w:jc w:val="left"/>
      </w:pPr>
      <w:r>
        <w:rPr>
          <w:rFonts w:ascii="微软雅黑" w:hAnsi="微软雅黑" w:eastAsia="微软雅黑" w:cs="微软雅黑" w:hint="eastAsia"/>
          <w:b/>
          <w:color w:val="1A237E"/>
          <w:sz w:val="22"/>
          <w:lang w:eastAsia="zh-CN"/>
        </w:rPr>
        <w:t>3.5 ⭐ 开发直进通道</w:t>
      </w:r>
    </w:p>
    <w:p>
      <w:pPr>
        <w:jc w:val="both"/>
      </w:pPr>
      <w:r>
        <w:rPr>
          <w:rFonts w:ascii="微软雅黑" w:eastAsia="微软雅黑" w:hAnsi="微软雅黑" w:cs="微软雅黑" w:hint="eastAsia"/>
          <w:b/>
          <w:sz w:val="20"/>
          <w:lang w:eastAsia="zh-CN"/>
        </w:rPr>
        <w:t xml:space="preserve">直接打开 </w:t>
      </w:r>
      <w:r>
        <w:rPr>
          <w:rFonts w:ascii="Consolas" w:hAnsi="Consolas"/>
          <w:b/>
          <w:color w:val="00897B"/>
          <w:sz w:val="17"/>
        </w:rPr>
        <w:t>SampleScene</w:t>
      </w:r>
      <w:r>
        <w:rPr>
          <w:rFonts w:ascii="微软雅黑" w:eastAsia="微软雅黑" w:hAnsi="微软雅黑" w:cs="微软雅黑" w:hint="eastAsia"/>
          <w:b/>
          <w:sz w:val="20"/>
          <w:lang w:eastAsia="zh-CN"/>
        </w:rPr>
        <w:t xml:space="preserve"> 按 Play 也能正常开局</w:t>
      </w:r>
      <w:r>
        <w:rPr>
          <w:rFonts w:ascii="微软雅黑" w:eastAsia="微软雅黑" w:hAnsi="微软雅黑" w:cs="微软雅黑" w:hint="eastAsia"/>
          <w:sz w:val="20"/>
          <w:lang w:eastAsia="zh-CN"/>
        </w:rPr>
        <w:t>：</w:t>
      </w:r>
    </w:p>
    <w:p>
      <w:pPr>
        <w:jc w:val="left"/>
      </w:pPr>
      <w:r>
        <w:rPr>
          <w:rFonts w:ascii="微软雅黑" w:hAnsi="微软雅黑" w:eastAsia="微软雅黑" w:cs="微软雅黑" w:hint="eastAsia"/>
          <w:color w:val="212121"/>
          <w:sz w:val="17"/>
          <w:lang w:eastAsia="zh-CN"/>
        </w:rPr>
        <w:t>SessionConfig.IsConfigured == false</w:t>
        <w:br/>
        <w:t xml:space="preserve">  → 棋盘半径回退 GameConfig.initialRadius</w:t>
        <w:br/>
        <w:t xml:space="preserve">  → 本局城邦 = None（机制全关）</w:t>
        <w:br/>
        <w:t xml:space="preserve">  → 正常进入选棋子</w:t>
      </w:r>
    </w:p>
    <w:p>
      <w:pPr>
        <w:spacing w:after="132"/>
        <w:jc w:val="left"/>
        <w:pBdr>
          <w:left w:val="single" w:sz="18" w:space="0" w:color="0288D1"/>
        </w:pBdr>
        <w:shd w:val="clear" w:color="auto" w:fill="F5F7FA"/>
      </w:pPr>
      <w:r>
        <w:rPr>
          <w:sz w:val="20"/>
        </w:rPr>
        <w:t xml:space="preserve">  </w:t>
      </w:r>
      <w:r>
        <w:rPr>
          <w:rFonts w:ascii="微软雅黑" w:eastAsia="微软雅黑" w:hAnsi="微软雅黑" w:cs="微软雅黑" w:hint="eastAsia"/>
          <w:b/>
          <w:sz w:val="20"/>
          <w:lang w:eastAsia="zh-CN"/>
        </w:rPr>
        <w:t>为什么保留这个通道</w:t>
      </w:r>
      <w:r>
        <w:rPr>
          <w:rFonts w:ascii="微软雅黑" w:eastAsia="微软雅黑" w:hAnsi="微软雅黑" w:cs="微软雅黑" w:hint="eastAsia"/>
          <w:sz w:val="20"/>
          <w:lang w:eastAsia="zh-CN"/>
        </w:rPr>
        <w:t>：开发调试时不该每次都过大堂。代价是</w:t>
      </w:r>
      <w:r>
        <w:rPr>
          <w:rFonts w:ascii="微软雅黑" w:eastAsia="微软雅黑" w:hAnsi="微软雅黑" w:cs="微软雅黑" w:hint="eastAsia"/>
          <w:b/>
          <w:sz w:val="20"/>
          <w:lang w:eastAsia="zh-CN"/>
        </w:rPr>
        <w:t>需要所有配置读取点都能处理「未配置」的情况</w:t>
      </w:r>
      <w:r>
        <w:rPr>
          <w:rFonts w:ascii="微软雅黑" w:eastAsia="微软雅黑" w:hAnsi="微软雅黑" w:cs="微软雅黑" w:hint="eastAsia"/>
          <w:sz w:val="20"/>
          <w:lang w:eastAsia="zh-CN"/>
        </w:rPr>
        <w:t xml:space="preserve">（用 </w:t>
      </w:r>
      <w:r>
        <w:rPr>
          <w:rFonts w:ascii="Consolas" w:hAnsi="Consolas"/>
          <w:color w:val="00897B"/>
          <w:sz w:val="17"/>
        </w:rPr>
        <w:t>IsConfigured</w:t>
      </w:r>
      <w:r>
        <w:rPr>
          <w:rFonts w:ascii="微软雅黑" w:eastAsia="微软雅黑" w:hAnsi="微软雅黑" w:cs="微软雅黑" w:hint="eastAsia"/>
          <w:sz w:val="20"/>
          <w:lang w:eastAsia="zh-CN"/>
        </w:rPr>
        <w:t xml:space="preserve"> 判断回退）。</w:t>
      </w:r>
    </w:p>
    <w:p>
      <w:pPr>
        <w:pStyle w:val="Heading3"/>
        <w:spacing w:line="312" w:lineRule="auto"/>
        <w:jc w:val="left"/>
      </w:pPr>
      <w:r>
        <w:rPr>
          <w:rFonts w:ascii="微软雅黑" w:hAnsi="微软雅黑" w:eastAsia="微软雅黑" w:cs="微软雅黑" w:hint="eastAsia"/>
          <w:b/>
          <w:color w:val="1A237E"/>
          <w:sz w:val="22"/>
          <w:lang w:eastAsia="zh-CN"/>
        </w:rPr>
        <w:t>3.6 「开始游戏」的语义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层面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含义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sz w:val="17"/>
              </w:rPr>
              <w:t>本地模式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双方都完成城邦选择后解锁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→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点击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=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结算城邦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+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载入局内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sz w:val="17"/>
              </w:rPr>
              <w:t>联机预留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 xml:space="preserve">= </w:t>
            </w:r>
            <w:r>
              <w:rPr>
                <w:b/>
                <w:sz w:val="17"/>
              </w:rPr>
              <w:t>本地玩家的「准备 / 提交」信号</w:t>
            </w:r>
            <w:r>
              <w:rPr>
                <w:sz w:val="17"/>
              </w:rPr>
              <w:t xml:space="preserve"> （「我选完了，等对方」）</w:t>
            </w:r>
          </w:p>
        </w:tc>
      </w:tr>
    </w:tbl>
    <w:p>
      <w:pPr>
        <w:jc w:val="both"/>
      </w:pPr>
      <w:r>
        <w:rPr>
          <w:rFonts w:ascii="微软雅黑" w:eastAsia="微软雅黑" w:hAnsi="微软雅黑" w:cs="微软雅黑" w:hint="eastAsia"/>
          <w:b/>
          <w:sz w:val="20"/>
          <w:lang w:eastAsia="zh-CN"/>
        </w:rPr>
        <w:t>门控实现</w:t>
      </w:r>
      <w:r>
        <w:rPr>
          <w:rFonts w:ascii="微软雅黑" w:eastAsia="微软雅黑" w:hAnsi="微软雅黑" w:cs="微软雅黑" w:hint="eastAsia"/>
          <w:sz w:val="20"/>
          <w:lang w:eastAsia="zh-CN"/>
        </w:rPr>
        <w:t>：</w:t>
      </w:r>
      <w:r>
        <w:rPr>
          <w:rFonts w:ascii="Consolas" w:hAnsi="Consolas"/>
          <w:color w:val="00897B"/>
          <w:sz w:val="17"/>
        </w:rPr>
        <w:t>UI_MainMenu</w:t>
      </w:r>
      <w:r>
        <w:rPr>
          <w:rFonts w:ascii="微软雅黑" w:eastAsia="微软雅黑" w:hAnsi="微软雅黑" w:cs="微软雅黑" w:hint="eastAsia"/>
          <w:sz w:val="20"/>
          <w:lang w:eastAsia="zh-CN"/>
        </w:rPr>
        <w:t xml:space="preserve"> 查 </w:t>
      </w:r>
      <w:r>
        <w:rPr>
          <w:rFonts w:ascii="Consolas" w:hAnsi="Consolas"/>
          <w:color w:val="00897B"/>
          <w:sz w:val="17"/>
        </w:rPr>
        <w:t>CityStateManager.HasBothSubmitted</w:t>
      </w:r>
      <w:r>
        <w:rPr>
          <w:rFonts w:ascii="微软雅黑" w:eastAsia="微软雅黑" w:hAnsi="微软雅黑" w:cs="微软雅黑" w:hint="eastAsia"/>
          <w:sz w:val="20"/>
          <w:lang w:eastAsia="zh-CN"/>
        </w:rPr>
        <w:t>（</w:t>
      </w:r>
      <w:r>
        <w:rPr>
          <w:rFonts w:ascii="微软雅黑" w:eastAsia="微软雅黑" w:hAnsi="微软雅黑" w:cs="微软雅黑" w:hint="eastAsia"/>
          <w:b/>
          <w:sz w:val="20"/>
          <w:lang w:eastAsia="zh-CN"/>
        </w:rPr>
        <w:t>不持有本地布尔</w:t>
      </w:r>
      <w:r>
        <w:rPr>
          <w:rFonts w:ascii="微软雅黑" w:eastAsia="微软雅黑" w:hAnsi="微软雅黑" w:cs="微软雅黑" w:hint="eastAsia"/>
          <w:sz w:val="20"/>
          <w:lang w:eastAsia="zh-CN"/>
        </w:rPr>
        <w:t>）</w:t>
      </w:r>
      <w:r>
        <w:rPr>
          <w:sz w:val="20"/>
        </w:rPr>
        <w:t>——</w:t>
      </w:r>
      <w:r>
        <w:rPr>
          <w:rFonts w:ascii="微软雅黑" w:eastAsia="微软雅黑" w:hAnsi="微软雅黑" w:cs="微软雅黑" w:hint="eastAsia"/>
          <w:sz w:val="20"/>
          <w:lang w:eastAsia="zh-CN"/>
        </w:rPr>
        <w:t>见《城邦系统》</w:t>
      </w:r>
      <w:r>
        <w:rPr>
          <w:sz w:val="20"/>
        </w:rPr>
        <w:t>§5.3</w:t>
      </w:r>
      <w:r>
        <w:rPr>
          <w:rFonts w:ascii="微软雅黑" w:eastAsia="微软雅黑" w:hAnsi="微软雅黑" w:cs="微软雅黑" w:hint="eastAsia"/>
          <w:sz w:val="20"/>
          <w:lang w:eastAsia="zh-CN"/>
        </w:rPr>
        <w:t>。</w:t>
      </w:r>
    </w:p>
    <w:p>
      <w:bookmarkStart w:id="13" w:name="_Toc_section_4"/>
      <w:bookmarkStart w:id="3" w:name="section-4"/>
      <w:pPr>
        <w:pStyle w:val="Heading2"/>
        <w:spacing w:line="312" w:lineRule="auto"/>
        <w:jc w:val="left"/>
      </w:pPr>
      <w:bookmarkEnd w:id="3"/>
      <w:r>
        <w:rPr>
          <w:rFonts w:ascii="微软雅黑" w:hAnsi="微软雅黑" w:eastAsia="微软雅黑" w:cs="微软雅黑" w:hint="eastAsia"/>
          <w:b/>
          <w:color w:val="1A237E"/>
          <w:sz w:val="25"/>
          <w:lang w:eastAsia="zh-CN"/>
        </w:rPr>
        <w:t>4. 数值与公式</w:t>
      </w:r>
      <w:bookmarkEnd w:id="13"/>
    </w:p>
    <w:p>
      <w:pPr>
        <w:spacing w:after="132"/>
        <w:jc w:val="both"/>
      </w:pPr>
      <w:r>
        <w:rPr>
          <w:rFonts w:ascii="微软雅黑" w:eastAsia="微软雅黑" w:hAnsi="微软雅黑" w:cs="微软雅黑" w:hint="eastAsia"/>
          <w:color w:val="616161"/>
          <w:sz w:val="20"/>
          <w:lang w:eastAsia="zh-CN"/>
        </w:rPr>
        <w:t>本节给出棋盘规模的换算公式，以及每方棋子数与棋池解锁之间的约束。</w:t>
      </w:r>
    </w:p>
    <w:p>
      <w:pPr>
        <w:pStyle w:val="Heading3"/>
        <w:spacing w:line="312" w:lineRule="auto"/>
        <w:jc w:val="left"/>
      </w:pPr>
      <w:r>
        <w:rPr>
          <w:rFonts w:ascii="微软雅黑" w:hAnsi="微软雅黑" w:eastAsia="微软雅黑" w:cs="微软雅黑" w:hint="eastAsia"/>
          <w:b/>
          <w:color w:val="1A237E"/>
          <w:sz w:val="22"/>
          <w:lang w:eastAsia="zh-CN"/>
        </w:rPr>
        <w:t>4.1 棋盘规模的换算</w:t>
      </w:r>
    </w:p>
    <w:p>
      <w:pPr>
        <w:jc w:val="left"/>
      </w:pPr>
      <w:r>
        <w:rPr>
          <w:rFonts w:ascii="微软雅黑" w:hAnsi="微软雅黑" w:eastAsia="微软雅黑" w:cs="微软雅黑" w:hint="eastAsia"/>
          <w:color w:val="212121"/>
          <w:sz w:val="17"/>
          <w:lang w:eastAsia="zh-CN"/>
        </w:rPr>
        <w:t>半径 r → 格数 = 3r(r+1) + 1</w:t>
        <w:br/>
        <w:t xml:space="preserve">  4 → 61</w:t>
        <w:br/>
        <w:t xml:space="preserve">  5 → 91</w:t>
        <w:br/>
        <w:t xml:space="preserve">  6 → 127</w:t>
      </w:r>
    </w:p>
    <w:p>
      <w:pPr>
        <w:spacing w:after="132"/>
        <w:jc w:val="left"/>
        <w:pBdr>
          <w:left w:val="single" w:sz="18" w:space="0" w:color="0288D1"/>
        </w:pBdr>
        <w:shd w:val="clear" w:color="auto" w:fill="F5F7FA"/>
      </w:pPr>
      <w:r>
        <w:rPr>
          <w:sz w:val="20"/>
        </w:rPr>
        <w:t xml:space="preserve">  </w:t>
      </w:r>
      <w:r>
        <w:rPr>
          <w:rFonts w:ascii="微软雅黑" w:eastAsia="微软雅黑" w:hAnsi="微软雅黑" w:cs="微软雅黑" w:hint="eastAsia"/>
          <w:b/>
          <w:sz w:val="20"/>
          <w:lang w:eastAsia="zh-CN"/>
        </w:rPr>
        <w:t>对时长的影响（[PLACEHOLDER]）</w:t>
      </w:r>
      <w:r>
        <w:rPr>
          <w:rFonts w:ascii="微软雅黑" w:eastAsia="微软雅黑" w:hAnsi="微软雅黑" w:cs="微软雅黑" w:hint="eastAsia"/>
          <w:sz w:val="20"/>
          <w:lang w:eastAsia="zh-CN"/>
        </w:rPr>
        <w:t>：棋盘越大，双方接触所需回合越多</w:t>
      </w:r>
      <w:r>
        <w:rPr>
          <w:sz w:val="20"/>
        </w:rPr>
        <w:t xml:space="preserve"> → </w:t>
      </w:r>
      <w:r>
        <w:rPr>
          <w:rFonts w:ascii="微软雅黑" w:eastAsia="微软雅黑" w:hAnsi="微软雅黑" w:cs="微软雅黑" w:hint="eastAsia"/>
          <w:sz w:val="20"/>
          <w:lang w:eastAsia="zh-CN"/>
        </w:rPr>
        <w:t>单局更长。若实测「半径</w:t>
      </w:r>
      <w:r>
        <w:rPr>
          <w:sz w:val="20"/>
        </w:rPr>
        <w:t xml:space="preserve"> 6 </w:t>
      </w:r>
      <w:r>
        <w:rPr>
          <w:rFonts w:ascii="微软雅黑" w:eastAsia="微软雅黑" w:hAnsi="微软雅黑" w:cs="微软雅黑" w:hint="eastAsia"/>
          <w:sz w:val="20"/>
          <w:lang w:eastAsia="zh-CN"/>
        </w:rPr>
        <w:t>太拖」，可考虑在</w:t>
      </w:r>
      <w:r>
        <w:rPr>
          <w:sz w:val="20"/>
        </w:rPr>
        <w:t xml:space="preserve"> UI </w:t>
      </w:r>
      <w:r>
        <w:rPr>
          <w:rFonts w:ascii="微软雅黑" w:eastAsia="微软雅黑" w:hAnsi="微软雅黑" w:cs="微软雅黑" w:hint="eastAsia"/>
          <w:sz w:val="20"/>
          <w:lang w:eastAsia="zh-CN"/>
        </w:rPr>
        <w:t>上标注推荐时长。</w:t>
      </w:r>
    </w:p>
    <w:p>
      <w:pPr>
        <w:pStyle w:val="Heading3"/>
        <w:spacing w:line="312" w:lineRule="auto"/>
        <w:jc w:val="left"/>
      </w:pPr>
      <w:r>
        <w:rPr>
          <w:rFonts w:ascii="微软雅黑" w:hAnsi="微软雅黑" w:eastAsia="微软雅黑" w:cs="微软雅黑" w:hint="eastAsia"/>
          <w:b/>
          <w:color w:val="1A237E"/>
          <w:sz w:val="22"/>
          <w:lang w:eastAsia="zh-CN"/>
        </w:rPr>
        <w:t>4.2 每方棋子数与棋池解锁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拥有棋子数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可选的每方棋子数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4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（初始）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 xml:space="preserve">仅 </w:t>
            </w:r>
            <w:r>
              <w:rPr>
                <w:b/>
                <w:sz w:val="17"/>
              </w:rPr>
              <w:t>3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5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3 · 5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7+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3 · 5 · 7</w:t>
            </w:r>
          </w:p>
        </w:tc>
      </w:tr>
    </w:tbl>
    <w:p>
      <w:pPr>
        <w:jc w:val="both"/>
      </w:pPr>
      <w:r>
        <w:rPr>
          <w:rFonts w:ascii="微软雅黑" w:eastAsia="微软雅黑" w:hAnsi="微软雅黑" w:cs="微软雅黑" w:hint="eastAsia"/>
          <w:b/>
          <w:sz w:val="20"/>
          <w:lang w:eastAsia="zh-CN"/>
        </w:rPr>
        <w:t>解锁判据</w:t>
      </w:r>
      <w:r>
        <w:rPr>
          <w:rFonts w:ascii="微软雅黑" w:eastAsia="微软雅黑" w:hAnsi="微软雅黑" w:cs="微软雅黑" w:hint="eastAsia"/>
          <w:sz w:val="20"/>
          <w:lang w:eastAsia="zh-CN"/>
        </w:rPr>
        <w:t>：</w:t>
      </w:r>
      <w:r>
        <w:rPr>
          <w:rFonts w:ascii="微软雅黑" w:hAnsi="微软雅黑" w:eastAsia="微软雅黑" w:cs="微软雅黑" w:hint="eastAsia"/>
          <w:color w:val="00897B"/>
          <w:sz w:val="17"/>
          <w:lang w:eastAsia="zh-CN"/>
        </w:rPr>
        <w:t>拥有数 ≥ 选项值</w:t>
      </w:r>
      <w:r>
        <w:rPr>
          <w:rFonts w:ascii="微软雅黑" w:eastAsia="微软雅黑" w:hAnsi="微软雅黑" w:cs="微软雅黑" w:hint="eastAsia"/>
          <w:sz w:val="20"/>
          <w:lang w:eastAsia="zh-CN"/>
        </w:rPr>
        <w:t>（「池子要装得下要选的数」）。</w:t>
      </w:r>
    </w:p>
    <w:p>
      <w:pPr>
        <w:jc w:val="both"/>
      </w:pPr>
      <w:r>
        <w:rPr>
          <w:rFonts w:ascii="微软雅黑" w:eastAsia="微软雅黑" w:hAnsi="微软雅黑" w:cs="微软雅黑" w:hint="eastAsia"/>
          <w:b/>
          <w:sz w:val="20"/>
          <w:lang w:eastAsia="zh-CN"/>
        </w:rPr>
        <w:t>默认值钳制</w:t>
      </w:r>
      <w:r>
        <w:rPr>
          <w:rFonts w:ascii="微软雅黑" w:eastAsia="微软雅黑" w:hAnsi="微软雅黑" w:cs="微软雅黑" w:hint="eastAsia"/>
          <w:sz w:val="20"/>
          <w:lang w:eastAsia="zh-CN"/>
        </w:rPr>
        <w:t xml:space="preserve">：若 </w:t>
      </w:r>
      <w:r>
        <w:rPr>
          <w:rFonts w:ascii="Consolas" w:hAnsi="Consolas"/>
          <w:color w:val="00897B"/>
          <w:sz w:val="17"/>
        </w:rPr>
        <w:t>PiecesPerSide</w:t>
      </w:r>
      <w:r>
        <w:rPr>
          <w:rFonts w:ascii="微软雅黑" w:eastAsia="微软雅黑" w:hAnsi="微软雅黑" w:cs="微软雅黑" w:hint="eastAsia"/>
          <w:sz w:val="20"/>
          <w:lang w:eastAsia="zh-CN"/>
        </w:rPr>
        <w:t xml:space="preserve"> 记录的值当前未解锁（如删档后），</w:t>
      </w:r>
      <w:r>
        <w:rPr>
          <w:rFonts w:ascii="微软雅黑" w:eastAsia="微软雅黑" w:hAnsi="微软雅黑" w:cs="微软雅黑" w:hint="eastAsia"/>
          <w:b/>
          <w:sz w:val="20"/>
          <w:lang w:eastAsia="zh-CN"/>
        </w:rPr>
        <w:t>回退到最大可用值</w:t>
      </w:r>
      <w:r>
        <w:rPr>
          <w:rFonts w:ascii="微软雅黑" w:eastAsia="微软雅黑" w:hAnsi="微软雅黑" w:cs="微软雅黑" w:hint="eastAsia"/>
          <w:sz w:val="20"/>
          <w:lang w:eastAsia="zh-CN"/>
        </w:rPr>
        <w:t>（共三处防御：大厅回显、开始前、选棋子界面）。</w:t>
      </w:r>
    </w:p>
    <w:p>
      <w:bookmarkStart w:id="14" w:name="_Toc_section_5"/>
      <w:bookmarkStart w:id="4" w:name="section-5"/>
      <w:pPr>
        <w:pStyle w:val="Heading2"/>
        <w:spacing w:line="312" w:lineRule="auto"/>
        <w:jc w:val="left"/>
      </w:pPr>
      <w:bookmarkEnd w:id="4"/>
      <w:r>
        <w:rPr>
          <w:rFonts w:ascii="微软雅黑" w:hAnsi="微软雅黑" w:eastAsia="微软雅黑" w:cs="微软雅黑" w:hint="eastAsia"/>
          <w:b/>
          <w:color w:val="1A237E"/>
          <w:sz w:val="25"/>
          <w:lang w:eastAsia="zh-CN"/>
        </w:rPr>
        <w:t>5. 数据结构（字段定义表）</w:t>
      </w:r>
      <w:bookmarkEnd w:id="14"/>
    </w:p>
    <w:p>
      <w:pPr>
        <w:spacing w:after="132"/>
        <w:jc w:val="both"/>
      </w:pPr>
      <w:r>
        <w:rPr>
          <w:rFonts w:ascii="微软雅黑" w:eastAsia="微软雅黑" w:hAnsi="微软雅黑" w:cs="微软雅黑" w:hint="eastAsia"/>
          <w:color w:val="616161"/>
          <w:sz w:val="20"/>
          <w:lang w:eastAsia="zh-CN"/>
        </w:rPr>
        <w:t>本节给出配置载体、大厅主界面与</w:t>
      </w:r>
      <w:r>
        <w:rPr>
          <w:color w:val="616161"/>
          <w:sz w:val="20"/>
        </w:rPr>
        <w:t xml:space="preserve"> Editor </w:t>
      </w:r>
      <w:r>
        <w:rPr>
          <w:rFonts w:ascii="微软雅黑" w:eastAsia="微软雅黑" w:hAnsi="微软雅黑" w:cs="微软雅黑" w:hint="eastAsia"/>
          <w:color w:val="616161"/>
          <w:sz w:val="20"/>
          <w:lang w:eastAsia="zh-CN"/>
        </w:rPr>
        <w:t>搭建工具三处关键类型的成员定义。</w:t>
      </w:r>
    </w:p>
    <w:p>
      <w:pPr>
        <w:pStyle w:val="Heading3"/>
        <w:spacing w:line="312" w:lineRule="auto"/>
        <w:jc w:val="left"/>
      </w:pPr>
      <w:r>
        <w:rPr>
          <w:rFonts w:ascii="微软雅黑" w:hAnsi="微软雅黑" w:eastAsia="微软雅黑" w:cs="微软雅黑" w:hint="eastAsia"/>
          <w:b/>
          <w:color w:val="1A237E"/>
          <w:sz w:val="22"/>
          <w:lang w:eastAsia="zh-CN"/>
        </w:rPr>
        <w:t>5.1 SessionConfig（静态类，Core/）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成员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类型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说明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DefaultBoardRadius</w:t>
            </w:r>
            <w:r>
              <w:rPr>
                <w:sz w:val="17"/>
              </w:rPr>
              <w:t xml:space="preserve"> / </w:t>
            </w:r>
            <w:r>
              <w:rPr>
                <w:rFonts w:ascii="Consolas" w:hAnsi="Consolas"/>
                <w:color w:val="00897B"/>
                <w:sz w:val="17"/>
              </w:rPr>
              <w:t>DefaultPiecesPerSide</w:t>
            </w:r>
            <w:r>
              <w:rPr>
                <w:sz w:val="17"/>
              </w:rPr>
              <w:t xml:space="preserve"> / </w:t>
            </w:r>
            <w:r>
              <w:rPr>
                <w:rFonts w:ascii="Consolas" w:hAnsi="Consolas"/>
                <w:color w:val="00897B"/>
                <w:sz w:val="17"/>
              </w:rPr>
              <w:t>DefaultCityStateMode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const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sz w:val="17"/>
              </w:rPr>
              <w:t>默认值 = 现状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（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4 / 7 / true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AllowedBoardRadii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int[]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{4, 5, 6}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AllowedPiecesPerSide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int[]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{3, 5, 7}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BoardRadius</w:t>
            </w:r>
            <w:r>
              <w:rPr>
                <w:sz w:val="17"/>
              </w:rPr>
              <w:t xml:space="preserve"> / </w:t>
            </w:r>
            <w:r>
              <w:rPr>
                <w:rFonts w:ascii="Consolas" w:hAnsi="Consolas"/>
                <w:color w:val="00897B"/>
                <w:sz w:val="17"/>
              </w:rPr>
              <w:t>PiecesPerSide</w:t>
            </w:r>
            <w:r>
              <w:rPr>
                <w:sz w:val="17"/>
              </w:rPr>
              <w:t xml:space="preserve"> / </w:t>
            </w:r>
            <w:r>
              <w:rPr>
                <w:rFonts w:ascii="Consolas" w:hAnsi="Consolas"/>
                <w:color w:val="00897B"/>
                <w:sz w:val="17"/>
              </w:rPr>
              <w:t>CityStateMode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属性（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private set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）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当前值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ResolvedCityState</w:t>
            </w:r>
            <w:r>
              <w:rPr>
                <w:sz w:val="17"/>
              </w:rPr>
              <w:t xml:space="preserve"> / </w:t>
            </w:r>
            <w:r>
              <w:rPr>
                <w:rFonts w:ascii="Consolas" w:hAnsi="Consolas"/>
                <w:color w:val="00897B"/>
                <w:sz w:val="17"/>
              </w:rPr>
              <w:t>CityStateResolved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属性（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private set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）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城邦结算结果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IsConfigured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属性（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private set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）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是否经大厅配置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Apply(boardRadius, piecesPerSide, cityStateMode)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方法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sz w:val="17"/>
              </w:rPr>
              <w:t>唯一写入入口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ApplyCityState(kind)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方法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写入城邦结算结果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ResetCityStateSelection()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方法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 xml:space="preserve">清空城邦选择（ </w:t>
            </w:r>
            <w:r>
              <w:rPr>
                <w:b/>
                <w:sz w:val="17"/>
              </w:rPr>
              <w:t>消费即清</w:t>
            </w:r>
            <w:r>
              <w:rPr>
                <w:sz w:val="17"/>
              </w:rPr>
              <w:t xml:space="preserve"> ）</w:t>
            </w:r>
          </w:p>
        </w:tc>
      </w:tr>
    </w:tbl>
    <w:p>
      <w:pPr>
        <w:pStyle w:val="Heading3"/>
        <w:spacing w:line="312" w:lineRule="auto"/>
        <w:jc w:val="left"/>
      </w:pPr>
      <w:r>
        <w:rPr>
          <w:rFonts w:ascii="微软雅黑" w:hAnsi="微软雅黑" w:eastAsia="微软雅黑" w:cs="微软雅黑" w:hint="eastAsia"/>
          <w:b/>
          <w:color w:val="1A237E"/>
          <w:sz w:val="22"/>
          <w:lang w:eastAsia="zh-CN"/>
        </w:rPr>
        <w:t>5.2 UI_MainMenu 关键字段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字段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类型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说明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registry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PieceRegistry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sz w:val="17"/>
              </w:rPr>
              <w:t>棋池解析源（必须拖）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startButton</w:t>
            </w:r>
            <w:r>
              <w:rPr>
                <w:sz w:val="17"/>
              </w:rPr>
              <w:t xml:space="preserve"> / </w:t>
            </w:r>
            <w:r>
              <w:rPr>
                <w:rFonts w:ascii="Consolas" w:hAnsi="Consolas"/>
                <w:color w:val="00897B"/>
                <w:sz w:val="17"/>
              </w:rPr>
              <w:t>exitButton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Button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bookmarkStart w:id="20" w:name="Button_01"/>
            <w:r>
              <w:rPr>
                <w:sz w:val="17"/>
              </w:rPr>
              <w:t xml:space="preserve"> </w:t>
            </w:r>
            <w:bookmarkEnd w:id="20"/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switchAccountButton</w:t>
            </w:r>
            <w:r>
              <w:rPr>
                <w:sz w:val="17"/>
              </w:rPr>
              <w:t xml:space="preserve"> / </w:t>
            </w:r>
            <w:r>
              <w:rPr>
                <w:rFonts w:ascii="Consolas" w:hAnsi="Consolas"/>
                <w:color w:val="00897B"/>
                <w:sz w:val="17"/>
              </w:rPr>
              <w:t>shopButton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Button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打开登录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/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商店面板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accountText</w:t>
            </w:r>
            <w:r>
              <w:rPr>
                <w:sz w:val="17"/>
              </w:rPr>
              <w:t xml:space="preserve"> / </w:t>
            </w:r>
            <w:r>
              <w:rPr>
                <w:rFonts w:ascii="Consolas" w:hAnsi="Consolas"/>
                <w:color w:val="00897B"/>
                <w:sz w:val="17"/>
              </w:rPr>
              <w:t>goldText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TMP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账号与金币显示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boardSizeButtons</w:t>
            </w:r>
            <w:r>
              <w:rPr>
                <w:sz w:val="17"/>
              </w:rPr>
              <w:t xml:space="preserve"> / </w:t>
            </w:r>
            <w:r>
              <w:rPr>
                <w:rFonts w:ascii="Consolas" w:hAnsi="Consolas"/>
                <w:color w:val="00897B"/>
                <w:sz w:val="17"/>
              </w:rPr>
              <w:t>piecesButtons</w:t>
            </w:r>
            <w:r>
              <w:rPr>
                <w:sz w:val="17"/>
              </w:rPr>
              <w:t xml:space="preserve"> / </w:t>
            </w:r>
            <w:r>
              <w:rPr>
                <w:rFonts w:ascii="Consolas" w:hAnsi="Consolas"/>
                <w:color w:val="00897B"/>
                <w:sz w:val="17"/>
              </w:rPr>
              <w:t>cityStateButtons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Button[]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三组选项按钮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cityStateExclusionPanel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UI_CityStateExclusion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城邦排除区引用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loginPanel</w:t>
            </w:r>
            <w:r>
              <w:rPr>
                <w:sz w:val="17"/>
              </w:rPr>
              <w:t xml:space="preserve"> / </w:t>
            </w:r>
            <w:r>
              <w:rPr>
                <w:rFonts w:ascii="Consolas" w:hAnsi="Consolas"/>
                <w:color w:val="00897B"/>
                <w:sz w:val="17"/>
              </w:rPr>
              <w:t>shopPanel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 xml:space="preserve">UI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面板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bookmarkStart w:id="21" w:name="UI 面板_01"/>
            <w:r>
              <w:rPr>
                <w:sz w:val="17"/>
              </w:rPr>
              <w:t xml:space="preserve"> </w:t>
            </w:r>
            <w:bookmarkEnd w:id="21"/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gameSceneName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string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 xml:space="preserve">局内场景名（默认 </w:t>
            </w:r>
            <w:r>
              <w:rPr>
                <w:rFonts w:ascii="Consolas" w:hAnsi="Consolas"/>
                <w:color w:val="00897B"/>
                <w:sz w:val="17"/>
              </w:rPr>
              <w:t>SampleScene</w:t>
            </w:r>
            <w:r>
              <w:rPr>
                <w:sz w:val="17"/>
              </w:rPr>
              <w:t xml:space="preserve"> ）</w:t>
            </w:r>
          </w:p>
        </w:tc>
      </w:tr>
    </w:tbl>
    <w:p>
      <w:pPr>
        <w:pStyle w:val="Heading3"/>
        <w:spacing w:line="312" w:lineRule="auto"/>
        <w:jc w:val="left"/>
      </w:pPr>
      <w:r>
        <w:rPr>
          <w:rFonts w:ascii="微软雅黑" w:hAnsi="微软雅黑" w:eastAsia="微软雅黑" w:cs="微软雅黑" w:hint="eastAsia"/>
          <w:b/>
          <w:color w:val="1A237E"/>
          <w:sz w:val="22"/>
          <w:lang w:eastAsia="zh-CN"/>
        </w:rPr>
        <w:t>5.3 LobbyUI_SetupTool（Editor 工具）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项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说明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菜单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Tools &gt; Chess &gt; 搭建大厅 UI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作用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sz w:val="17"/>
              </w:rPr>
              <w:t>一键创建/补齐大厅 UI 对象并自动接好全部引用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特性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sz w:val="17"/>
              </w:rPr>
              <w:t>幂等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（只补缺的）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· </w:t>
            </w:r>
            <w:r>
              <w:rPr>
                <w:sz w:val="17"/>
              </w:rPr>
              <w:t xml:space="preserve"> </w:t>
            </w:r>
            <w:r>
              <w:rPr>
                <w:b/>
                <w:sz w:val="17"/>
              </w:rPr>
              <w:t>零销毁操作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（不会误删既有对象）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·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经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</w:t>
            </w:r>
            <w:r>
              <w:rPr>
                <w:b/>
                <w:sz w:val="17"/>
              </w:rPr>
              <w:t>Unity API</w:t>
            </w:r>
            <w:r>
              <w:rPr>
                <w:sz w:val="17"/>
              </w:rPr>
              <w:t xml:space="preserve"> 创建（ </w:t>
            </w:r>
            <w:r>
              <w:rPr>
                <w:b/>
                <w:sz w:val="17"/>
              </w:rPr>
              <w:t>无需「复制触发导入」</w:t>
            </w:r>
            <w:r>
              <w:rPr>
                <w:sz w:val="17"/>
              </w:rPr>
              <w:t xml:space="preserve"> ）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附带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 xml:space="preserve">缺失时自动补 </w:t>
            </w:r>
            <w:r>
              <w:rPr>
                <w:rFonts w:ascii="Consolas" w:hAnsi="Consolas"/>
                <w:color w:val="00897B"/>
                <w:sz w:val="17"/>
              </w:rPr>
              <w:t>EventSystem</w:t>
            </w:r>
          </w:p>
        </w:tc>
      </w:tr>
    </w:tbl>
    <w:p>
      <w:pPr>
        <w:spacing w:after="132"/>
        <w:jc w:val="left"/>
        <w:pBdr>
          <w:left w:val="single" w:sz="18" w:space="0" w:color="0288D1"/>
        </w:pBdr>
        <w:shd w:val="clear" w:color="auto" w:fill="F5F7FA"/>
      </w:pPr>
      <w:r>
        <w:rPr>
          <w:sz w:val="20"/>
        </w:rPr>
        <w:t xml:space="preserve">  </w:t>
      </w:r>
      <w:r>
        <w:rPr>
          <w:rFonts w:ascii="微软雅黑" w:eastAsia="微软雅黑" w:hAnsi="微软雅黑" w:cs="微软雅黑" w:hint="eastAsia"/>
          <w:b/>
          <w:sz w:val="20"/>
          <w:lang w:eastAsia="zh-CN"/>
        </w:rPr>
        <w:t>这个工具的存在意义</w:t>
      </w:r>
      <w:r>
        <w:rPr>
          <w:rFonts w:ascii="微软雅黑" w:eastAsia="微软雅黑" w:hAnsi="微软雅黑" w:cs="微软雅黑" w:hint="eastAsia"/>
          <w:sz w:val="20"/>
          <w:lang w:eastAsia="zh-CN"/>
        </w:rPr>
        <w:t>：大厅</w:t>
      </w:r>
      <w:r>
        <w:rPr>
          <w:sz w:val="20"/>
        </w:rPr>
        <w:t xml:space="preserve"> UI </w:t>
      </w:r>
      <w:r>
        <w:rPr>
          <w:rFonts w:ascii="微软雅黑" w:eastAsia="微软雅黑" w:hAnsi="微软雅黑" w:cs="微软雅黑" w:hint="eastAsia"/>
          <w:sz w:val="20"/>
          <w:lang w:eastAsia="zh-CN"/>
        </w:rPr>
        <w:t>有几十个对象与引用，手工搭一次成本很高且易漏。工具把它变成「点一下菜单」。</w:t>
      </w:r>
    </w:p>
    <w:p>
      <w:bookmarkStart w:id="15" w:name="_Toc_section_6"/>
      <w:bookmarkStart w:id="5" w:name="section-6"/>
      <w:pPr>
        <w:pStyle w:val="Heading2"/>
        <w:spacing w:line="312" w:lineRule="auto"/>
        <w:jc w:val="left"/>
      </w:pPr>
      <w:bookmarkEnd w:id="5"/>
      <w:r>
        <w:rPr>
          <w:rFonts w:ascii="微软雅黑" w:hAnsi="微软雅黑" w:eastAsia="微软雅黑" w:cs="微软雅黑" w:hint="eastAsia"/>
          <w:b/>
          <w:color w:val="1A237E"/>
          <w:sz w:val="25"/>
          <w:lang w:eastAsia="zh-CN"/>
        </w:rPr>
        <w:t>6. 配置方式</w:t>
      </w:r>
      <w:bookmarkEnd w:id="15"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配置项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位置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对局配置三项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大厅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UI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（运行时）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→ </w:t>
            </w:r>
            <w:r>
              <w:rPr>
                <w:sz w:val="17"/>
              </w:rPr>
              <w:t xml:space="preserve"> </w:t>
            </w:r>
            <w:r>
              <w:rPr>
                <w:rFonts w:ascii="Consolas" w:hAnsi="Consolas"/>
                <w:color w:val="00897B"/>
                <w:sz w:val="17"/>
              </w:rPr>
              <w:t>SessionConfig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棋盘半径默认值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GameConfig.initialRadius</w:t>
            </w:r>
            <w:r>
              <w:rPr>
                <w:sz w:val="17"/>
              </w:rPr>
              <w:t xml:space="preserve"> （开发直进时回退用）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场景列表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ProjectSettings/EditorBuildSettings.asset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大厅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UI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搭建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Tools &gt; Chess &gt; 搭建大厅 UI</w:t>
            </w:r>
          </w:p>
        </w:tc>
      </w:tr>
    </w:tbl>
    <w:p>
      <w:bookmarkStart w:id="16" w:name="_Toc_section_7"/>
      <w:bookmarkStart w:id="6" w:name="section-7"/>
      <w:pPr>
        <w:pStyle w:val="Heading2"/>
        <w:spacing w:line="312" w:lineRule="auto"/>
        <w:jc w:val="left"/>
      </w:pPr>
      <w:bookmarkEnd w:id="6"/>
      <w:r>
        <w:rPr>
          <w:rFonts w:ascii="微软雅黑" w:hAnsi="微软雅黑" w:eastAsia="微软雅黑" w:cs="微软雅黑" w:hint="eastAsia"/>
          <w:b/>
          <w:color w:val="1A237E"/>
          <w:sz w:val="25"/>
          <w:lang w:eastAsia="zh-CN"/>
        </w:rPr>
        <w:t>7. 边界与失败状态</w:t>
      </w:r>
      <w:bookmarkEnd w:id="16"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场景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期望行为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状态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首次启动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 xml:space="preserve">自动创建并登录默认测试账号， </w:t>
            </w:r>
            <w:r>
              <w:rPr>
                <w:b/>
                <w:sz w:val="17"/>
              </w:rPr>
              <w:t>不阻塞开始游戏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✓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直接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Play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局内场景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IsConfigured = false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→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回退默认值，机制全关，正常开局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✓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城邦未选完点开始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按钮置灰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✓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无城邦模式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城邦区隐藏，开始按钮立即可用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✓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返回大厅再开局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城邦选择重置、开始按钮回到待选择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✓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非法配置值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ClampToOption</w:t>
            </w:r>
            <w:r>
              <w:rPr>
                <w:sz w:val="17"/>
              </w:rPr>
              <w:t xml:space="preserve"> 收敛到最近合法项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✓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从局内返回大厅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局内消费完城邦配置后已清空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→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大厅重新选择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✓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面板引用未接线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 xml:space="preserve">对应功能不显示（ </w:t>
            </w:r>
            <w:r>
              <w:rPr>
                <w:b/>
                <w:sz w:val="17"/>
              </w:rPr>
              <w:t>不报错</w:t>
            </w:r>
            <w:r>
              <w:rPr>
                <w:sz w:val="17"/>
              </w:rPr>
              <w:t xml:space="preserve"> ）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 xml:space="preserve">⚠️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需按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§10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检查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场景切换残留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 xml:space="preserve">各项单例 </w:t>
            </w:r>
            <w:r>
              <w:rPr>
                <w:rFonts w:ascii="Consolas" w:hAnsi="Consolas"/>
                <w:color w:val="00897B"/>
                <w:sz w:val="17"/>
              </w:rPr>
              <w:t>OnDestroy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清理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+ </w:t>
            </w:r>
            <w:r>
              <w:rPr>
                <w:sz w:val="17"/>
              </w:rPr>
              <w:t xml:space="preserve"> </w:t>
            </w:r>
            <w:r>
              <w:rPr>
                <w:rFonts w:ascii="Consolas" w:hAnsi="Consolas"/>
                <w:color w:val="00897B"/>
                <w:sz w:val="17"/>
              </w:rPr>
              <w:t>PieceLayoutModel.Clear()</w:t>
            </w:r>
            <w:r>
              <w:rPr>
                <w:sz w:val="17"/>
              </w:rPr>
              <w:t xml:space="preserve"> 等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✓</w:t>
            </w:r>
          </w:p>
        </w:tc>
      </w:tr>
    </w:tbl>
    <w:p>
      <w:bookmarkStart w:id="17" w:name="_Toc_section_8"/>
      <w:bookmarkStart w:id="7" w:name="section-8"/>
      <w:pPr>
        <w:pStyle w:val="Heading2"/>
        <w:spacing w:line="312" w:lineRule="auto"/>
        <w:jc w:val="left"/>
      </w:pPr>
      <w:bookmarkEnd w:id="7"/>
      <w:r>
        <w:rPr>
          <w:rFonts w:ascii="微软雅黑" w:hAnsi="微软雅黑" w:eastAsia="微软雅黑" w:cs="微软雅黑" w:hint="eastAsia"/>
          <w:b/>
          <w:color w:val="1A237E"/>
          <w:sz w:val="25"/>
          <w:lang w:eastAsia="zh-CN"/>
        </w:rPr>
        <w:t>8. 美术与 UI 需求</w:t>
      </w:r>
      <w:bookmarkEnd w:id="17"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需求点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详情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状态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大厅背景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全屏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Image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（</w:t>
            </w:r>
            <w:r>
              <w:rPr>
                <w:sz w:val="17"/>
              </w:rPr>
              <w:t xml:space="preserve"> </w:t>
            </w:r>
            <w:r>
              <w:rPr>
                <w:b/>
                <w:sz w:val="17"/>
              </w:rPr>
              <w:t>可换皮</w:t>
            </w:r>
            <w:r>
              <w:rPr>
                <w:sz w:val="17"/>
              </w:rPr>
              <w:t xml:space="preserve"> ，当前纯色块）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 xml:space="preserve">⚠️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待素材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按钮样式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深色面板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+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亮蓝强调（与局内风格挂接）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✓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城邦卡片图片位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结构预留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Sprite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拖入位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 xml:space="preserve">⚠️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待素材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棋子商店图片位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同上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 xml:space="preserve">⚠️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待素材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标题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TMP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✓</w:t>
            </w:r>
          </w:p>
        </w:tc>
      </w:tr>
    </w:tbl>
    <w:p>
      <w:bookmarkStart w:id="18" w:name="_Toc_section_9"/>
      <w:bookmarkStart w:id="8" w:name="section-9"/>
      <w:pPr>
        <w:pStyle w:val="Heading2"/>
        <w:spacing w:line="312" w:lineRule="auto"/>
        <w:jc w:val="left"/>
      </w:pPr>
      <w:bookmarkEnd w:id="8"/>
      <w:r>
        <w:rPr>
          <w:rFonts w:ascii="微软雅黑" w:hAnsi="微软雅黑" w:eastAsia="微软雅黑" w:cs="微软雅黑" w:hint="eastAsia"/>
          <w:b/>
          <w:color w:val="1A237E"/>
          <w:sz w:val="25"/>
          <w:lang w:eastAsia="zh-CN"/>
        </w:rPr>
        <w:t>9. 实现与验收状态</w:t>
      </w:r>
      <w:bookmarkEnd w:id="18"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功能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状态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大厅场景（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Build index 0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）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✅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三项对局配置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+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门控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✅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SessionConfig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跨场景传递（唯一写入口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+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越界收敛）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✅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开发直进通道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✅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城邦排除区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+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揭晓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+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门控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✅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账号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/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金币显示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+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切换账号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/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商店入口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✅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 xml:space="preserve">返回大厅出口（ </w:t>
            </w:r>
            <w:r>
              <w:rPr>
                <w:rFonts w:ascii="Consolas" w:hAnsi="Consolas"/>
                <w:color w:val="00897B"/>
                <w:sz w:val="17"/>
              </w:rPr>
              <w:t>UI_GameOver</w:t>
            </w:r>
            <w:r>
              <w:rPr>
                <w:sz w:val="17"/>
              </w:rPr>
              <w:t xml:space="preserve"> ）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✅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大厅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UI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自动搭建工具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✅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sz w:val="17"/>
              </w:rPr>
              <w:t>实机验证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 xml:space="preserve">✅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大厅四项流程已测通</w:t>
            </w:r>
          </w:p>
        </w:tc>
      </w:tr>
    </w:tbl>
    <w:p>
      <w:bookmarkStart w:id="19" w:name="_Toc_section_10"/>
      <w:bookmarkStart w:id="9" w:name="section-10"/>
      <w:pPr>
        <w:pStyle w:val="Heading2"/>
        <w:spacing w:line="312" w:lineRule="auto"/>
        <w:jc w:val="left"/>
      </w:pPr>
      <w:bookmarkEnd w:id="9"/>
      <w:r>
        <w:rPr>
          <w:rFonts w:ascii="微软雅黑" w:hAnsi="微软雅黑" w:eastAsia="微软雅黑" w:cs="微软雅黑" w:hint="eastAsia"/>
          <w:b/>
          <w:color w:val="1A237E"/>
          <w:sz w:val="25"/>
          <w:lang w:eastAsia="zh-CN"/>
        </w:rPr>
        <w:t>10. 待确认项</w:t>
      </w:r>
      <w:bookmarkEnd w:id="19"/>
    </w:p>
    <w:p>
      <w:pPr>
        <w:pStyle w:val="ListNumber"/>
        <w:numPr>
          <w:ilvl w:val="0"/>
          <w:numId w:val="10"/>
        </w:numPr>
        <w:spacing w:after="60"/>
        <w:jc w:val="both"/>
      </w:pPr>
      <w:r>
        <w:rPr>
          <w:rFonts w:ascii="微软雅黑" w:eastAsia="微软雅黑" w:hAnsi="微软雅黑" w:cs="微软雅黑" w:hint="eastAsia"/>
          <w:b/>
          <w:lang w:eastAsia="zh-CN"/>
        </w:rPr>
        <w:t>面板引用接线</w:t>
      </w:r>
      <w:r>
        <w:rPr>
          <w:rFonts w:ascii="微软雅黑" w:eastAsia="微软雅黑" w:hAnsi="微软雅黑" w:cs="微软雅黑" w:hint="eastAsia"/>
          <w:lang w:eastAsia="zh-CN"/>
        </w:rPr>
        <w:t>：</w:t>
      </w:r>
      <w:r>
        <w:rPr>
          <w:rFonts w:ascii="Consolas" w:hAnsi="Consolas"/>
          <w:color w:val="00897B"/>
          <w:sz w:val="17"/>
        </w:rPr>
        <w:t>UI_MainMenu.loginPanel</w:t>
      </w:r>
      <w:r>
        <w:t xml:space="preserve"> / </w:t>
      </w:r>
      <w:r>
        <w:rPr>
          <w:rFonts w:ascii="Consolas" w:hAnsi="Consolas"/>
          <w:color w:val="00897B"/>
          <w:sz w:val="17"/>
        </w:rPr>
        <w:t>shopPanel</w:t>
      </w:r>
      <w:r>
        <w:rPr>
          <w:rFonts w:ascii="微软雅黑" w:eastAsia="微软雅黑" w:hAnsi="微软雅黑" w:cs="微软雅黑" w:hint="eastAsia"/>
          <w:lang w:eastAsia="zh-CN"/>
        </w:rPr>
        <w:t xml:space="preserve"> 曾出现</w:t>
      </w:r>
      <w:r>
        <w:rPr>
          <w:rFonts w:ascii="微软雅黑" w:eastAsia="微软雅黑" w:hAnsi="微软雅黑" w:cs="微软雅黑" w:hint="eastAsia"/>
          <w:b/>
          <w:lang w:eastAsia="zh-CN"/>
        </w:rPr>
        <w:t>遗漏接线</w:t>
      </w:r>
      <w:r>
        <w:rPr>
          <w:rFonts w:ascii="微软雅黑" w:eastAsia="微软雅黑" w:hAnsi="微软雅黑" w:cs="微软雅黑" w:hint="eastAsia"/>
          <w:lang w:eastAsia="zh-CN"/>
        </w:rPr>
        <w:t>（点击无反应）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需确认现已接好。</w:t>
      </w:r>
    </w:p>
    <w:p>
      <w:pPr>
        <w:pStyle w:val="ListNumber"/>
        <w:numPr>
          <w:ilvl w:val="0"/>
          <w:numId w:val="10"/>
        </w:numPr>
        <w:spacing w:after="60"/>
        <w:jc w:val="both"/>
      </w:pPr>
      <w:r>
        <w:rPr>
          <w:rFonts w:ascii="Consolas" w:hAnsi="Consolas"/>
          <w:b/>
          <w:color w:val="00897B"/>
          <w:sz w:val="17"/>
        </w:rPr>
        <w:t>PieceRegistry</w:t>
      </w:r>
      <w:r>
        <w:rPr>
          <w:rFonts w:ascii="微软雅黑" w:eastAsia="微软雅黑" w:hAnsi="微软雅黑" w:cs="微软雅黑" w:hint="eastAsia"/>
          <w:b/>
          <w:lang w:eastAsia="zh-CN"/>
        </w:rPr>
        <w:t xml:space="preserve"> 是否已拖</w:t>
      </w:r>
      <w:r>
        <w:rPr>
          <w:rFonts w:ascii="微软雅黑" w:eastAsia="微软雅黑" w:hAnsi="微软雅黑" w:cs="微软雅黑" w:hint="eastAsia"/>
          <w:lang w:eastAsia="zh-CN"/>
        </w:rPr>
        <w:t>：这是棋池解析源，</w:t>
      </w:r>
      <w:r>
        <w:rPr>
          <w:rFonts w:ascii="微软雅黑" w:eastAsia="微软雅黑" w:hAnsi="微软雅黑" w:cs="微软雅黑" w:hint="eastAsia"/>
          <w:b/>
          <w:lang w:eastAsia="zh-CN"/>
        </w:rPr>
        <w:t>不拖会导致棋池/商店为空</w:t>
      </w:r>
      <w:r>
        <w:rPr>
          <w:rFonts w:ascii="微软雅黑" w:eastAsia="微软雅黑" w:hAnsi="微软雅黑" w:cs="微软雅黑" w:hint="eastAsia"/>
          <w:lang w:eastAsia="zh-CN"/>
        </w:rPr>
        <w:t>。</w:t>
      </w:r>
    </w:p>
    <w:p>
      <w:pPr>
        <w:pStyle w:val="ListNumber"/>
        <w:numPr>
          <w:ilvl w:val="0"/>
          <w:numId w:val="10"/>
        </w:numPr>
        <w:spacing w:after="60"/>
        <w:jc w:val="both"/>
      </w:pPr>
      <w:r>
        <w:rPr>
          <w:rFonts w:ascii="微软雅黑" w:eastAsia="微软雅黑" w:hAnsi="微软雅黑" w:cs="微软雅黑" w:hint="eastAsia"/>
          <w:b/>
          <w:lang w:eastAsia="zh-CN"/>
        </w:rPr>
        <w:t>大厅美术素材</w:t>
      </w:r>
      <w:r>
        <w:rPr>
          <w:rFonts w:ascii="微软雅黑" w:eastAsia="微软雅黑" w:hAnsi="微软雅黑" w:cs="微软雅黑" w:hint="eastAsia"/>
          <w:lang w:eastAsia="zh-CN"/>
        </w:rPr>
        <w:t>：背景、按钮、城邦卡片、商店图片位目前都是占位。</w:t>
      </w:r>
    </w:p>
    <w:p>
      <w:pPr>
        <w:pStyle w:val="ListNumber"/>
        <w:numPr>
          <w:ilvl w:val="0"/>
          <w:numId w:val="10"/>
        </w:numPr>
        <w:spacing w:after="60"/>
        <w:jc w:val="both"/>
      </w:pPr>
      <w:r>
        <w:rPr>
          <w:rFonts w:ascii="Consolas" w:hAnsi="Consolas"/>
          <w:b/>
          <w:color w:val="00897B"/>
          <w:sz w:val="17"/>
        </w:rPr>
        <w:t>SessionConfig</w:t>
      </w:r>
      <w:r>
        <w:rPr>
          <w:rFonts w:ascii="微软雅黑" w:eastAsia="微软雅黑" w:hAnsi="微软雅黑" w:cs="微软雅黑" w:hint="eastAsia"/>
          <w:b/>
          <w:lang w:eastAsia="zh-CN"/>
        </w:rPr>
        <w:t xml:space="preserve"> 是否会被「重开一局」影响</w:t>
      </w:r>
      <w:r>
        <w:rPr>
          <w:rFonts w:ascii="微软雅黑" w:eastAsia="微软雅黑" w:hAnsi="微软雅黑" w:cs="微软雅黑" w:hint="eastAsia"/>
          <w:lang w:eastAsia="zh-CN"/>
        </w:rPr>
        <w:t>：</w:t>
      </w:r>
      <w:r>
        <w:rPr>
          <w:rFonts w:ascii="Consolas" w:hAnsi="Consolas"/>
          <w:color w:val="00897B"/>
          <w:sz w:val="17"/>
        </w:rPr>
        <w:t>UI_GameOver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的「重开一局」是重载当前场景（局内），不走大厅</w:t>
      </w:r>
      <w:r>
        <w:t xml:space="preserve"> → </w:t>
      </w:r>
      <w:r>
        <w:rPr>
          <w:rFonts w:ascii="微软雅黑" w:eastAsia="微软雅黑" w:hAnsi="微软雅黑" w:cs="微软雅黑" w:hint="eastAsia"/>
          <w:lang w:eastAsia="zh-CN"/>
        </w:rPr>
        <w:t>应保持原配置。</w:t>
      </w:r>
      <w:r>
        <w:rPr>
          <w:rFonts w:ascii="微软雅黑" w:eastAsia="微软雅黑" w:hAnsi="微软雅黑" w:cs="微软雅黑" w:hint="eastAsia"/>
          <w:b/>
          <w:lang w:eastAsia="zh-CN"/>
        </w:rPr>
        <w:t>需确认配置未被意外清空</w:t>
      </w:r>
      <w:r>
        <w:rPr>
          <w:rFonts w:ascii="微软雅黑" w:eastAsia="微软雅黑" w:hAnsi="微软雅黑" w:cs="微软雅黑" w:hint="eastAsia"/>
          <w:lang w:eastAsia="zh-CN"/>
        </w:rPr>
        <w:t>。</w:t>
      </w:r>
    </w:p>
    <w:p>
      <w:pPr>
        <w:pStyle w:val="ListNumber"/>
        <w:numPr>
          <w:ilvl w:val="0"/>
          <w:numId w:val="10"/>
        </w:numPr>
        <w:spacing w:after="60"/>
        <w:jc w:val="both"/>
      </w:pPr>
      <w:r>
        <w:rPr>
          <w:rFonts w:ascii="微软雅黑" w:eastAsia="微软雅黑" w:hAnsi="微软雅黑" w:cs="微软雅黑" w:hint="eastAsia"/>
          <w:b/>
          <w:lang w:eastAsia="zh-CN"/>
        </w:rPr>
        <w:t>棋盘大小对时长的影响</w:t>
      </w:r>
      <w:r>
        <w:rPr>
          <w:rFonts w:ascii="微软雅黑" w:eastAsia="微软雅黑" w:hAnsi="微软雅黑" w:cs="微软雅黑" w:hint="eastAsia"/>
          <w:lang w:eastAsia="zh-CN"/>
        </w:rPr>
        <w:t>：半径</w:t>
      </w:r>
      <w:r>
        <w:t xml:space="preserve"> 6</w:t>
      </w:r>
      <w:r>
        <w:rPr>
          <w:rFonts w:ascii="微软雅黑" w:eastAsia="微软雅黑" w:hAnsi="微软雅黑" w:cs="微软雅黑" w:hint="eastAsia"/>
          <w:lang w:eastAsia="zh-CN"/>
        </w:rPr>
        <w:t>（</w:t>
      </w:r>
      <w:r>
        <w:t xml:space="preserve">127 </w:t>
      </w:r>
      <w:r>
        <w:rPr>
          <w:rFonts w:ascii="微软雅黑" w:eastAsia="微软雅黑" w:hAnsi="微软雅黑" w:cs="微软雅黑" w:hint="eastAsia"/>
          <w:lang w:eastAsia="zh-CN"/>
        </w:rPr>
        <w:t>格）可能需要更长回合数才能接触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是否需要在</w:t>
      </w:r>
      <w:r>
        <w:t xml:space="preserve"> UI </w:t>
      </w:r>
      <w:r>
        <w:rPr>
          <w:rFonts w:ascii="微软雅黑" w:eastAsia="微软雅黑" w:hAnsi="微软雅黑" w:cs="微软雅黑" w:hint="eastAsia"/>
          <w:lang w:eastAsia="zh-CN"/>
        </w:rPr>
        <w:t>上提示。</w:t>
      </w:r>
      <w:r/>
      <w:r/>
      <w:r/>
    </w:p>
    <w:sectPr w:rsidR="00FC693F" w:rsidRPr="0006063C" w:rsidSect="00034616">
      <w:footerReference w:type="default" r:id="rId9"/>
      <w:pgSz w:w="11906" w:h="16838"/>
      <w:pgMar w:top="1440" w:right="1797" w:bottom="1440" w:left="1797" w:header="720" w:footer="72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156" w:val="center"/>
        <w:tab w:pos="8312" w:val="right"/>
      </w:tabs>
    </w:pPr>
    <w:r>
      <w:tab/>
    </w:r>
    <w:fldSimple w:instr="PAGE">
      <w:r>
        <w:t/>
      </w:r>
    </w:fldSimple>
    <w:r>
      <w:tab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6" w:lineRule="auto" w:before="0" w:after="132"/>
      <w:jc w:val="both"/>
    </w:pPr>
    <w:rPr>
      <w:rFonts w:ascii="微软雅黑" w:hAnsi="微软雅黑" w:eastAsia="微软雅黑"/>
      <w:color w:val="212121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 w:line="265" w:lineRule="auto"/>
      <w:jc w:val="left"/>
      <w:outlineLvl w:val="0"/>
    </w:pPr>
    <w:rPr>
      <w:rFonts w:ascii="微软雅黑" w:hAnsi="微软雅黑" w:eastAsia="微软雅黑"/>
      <w:b/>
      <w:bCs/>
      <w:color w:val="1A237E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84" w:after="132" w:line="265" w:lineRule="auto"/>
      <w:jc w:val="left"/>
      <w:outlineLvl w:val="1"/>
    </w:pPr>
    <w:rPr>
      <w:rFonts w:ascii="微软雅黑" w:hAnsi="微软雅黑" w:eastAsia="微软雅黑"/>
      <w:b/>
      <w:bCs/>
      <w:color w:val="1A237E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16" w:after="60" w:line="265" w:lineRule="auto"/>
      <w:jc w:val="left"/>
      <w:outlineLvl w:val="2"/>
    </w:pPr>
    <w:rPr>
      <w:rFonts w:ascii="微软雅黑" w:hAnsi="微软雅黑" w:eastAsia="微软雅黑"/>
      <w:b/>
      <w:bCs/>
      <w:color w:val="1A237E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32" w:after="60" w:line="265" w:lineRule="auto"/>
      <w:jc w:val="left"/>
      <w:outlineLvl w:val="3"/>
    </w:pPr>
    <w:rPr>
      <w:rFonts w:ascii="微软雅黑" w:hAnsi="微软雅黑" w:eastAsia="微软雅黑"/>
      <w:b/>
      <w:bCs/>
      <w:i/>
      <w:iCs/>
      <w:color w:val="1A237E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