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F75A" w14:textId="77777777" w:rsidR="000F7AB6" w:rsidRDefault="00000000">
      <w:pPr>
        <w:pStyle w:val="1"/>
        <w:jc w:val="center"/>
        <w:rPr>
          <w:color w:val="auto"/>
        </w:rPr>
      </w:pPr>
      <w:r>
        <w:rPr>
          <w:rFonts w:ascii="Calibri" w:eastAsia="Calibri" w:hAnsi="Calibri"/>
          <w:color w:val="auto"/>
          <w:sz w:val="34"/>
        </w:rPr>
        <w:t>TA Recruitment System User Manual</w:t>
      </w:r>
    </w:p>
    <w:p w14:paraId="612CEA32" w14:textId="77777777" w:rsidR="000F7AB6" w:rsidRDefault="00000000">
      <w:pPr>
        <w:pStyle w:val="21"/>
        <w:rPr>
          <w:color w:val="auto"/>
        </w:rPr>
      </w:pPr>
      <w:r>
        <w:rPr>
          <w:rFonts w:ascii="Calibri" w:eastAsia="Calibri" w:hAnsi="Calibri"/>
          <w:color w:val="auto"/>
          <w:sz w:val="32"/>
        </w:rPr>
        <w:t>1. Introduction</w:t>
      </w:r>
    </w:p>
    <w:p w14:paraId="13216A57" w14:textId="77777777" w:rsidR="000F7AB6" w:rsidRDefault="00000000">
      <w:r>
        <w:t>This manual explains how to install, run, test, and use the TA Recruitment System. It is written for coursework assessment, project demonstration, testers, and first-time users.</w:t>
      </w:r>
    </w:p>
    <w:tbl>
      <w:tblPr>
        <w:tblStyle w:val="af4"/>
        <w:tblW w:w="9360" w:type="dxa"/>
        <w:tblInd w:w="120" w:type="dxa"/>
        <w:tblLayout w:type="fixed"/>
        <w:tblLook w:val="04A0" w:firstRow="1" w:lastRow="0" w:firstColumn="1" w:lastColumn="0" w:noHBand="0" w:noVBand="1"/>
      </w:tblPr>
      <w:tblGrid>
        <w:gridCol w:w="3600"/>
        <w:gridCol w:w="5760"/>
      </w:tblGrid>
      <w:tr w:rsidR="000F7AB6" w14:paraId="4DF411D2" w14:textId="77777777">
        <w:tc>
          <w:tcPr>
            <w:tcW w:w="360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03F94DD9" w14:textId="77777777" w:rsidR="000F7AB6" w:rsidRDefault="00000000">
            <w:pPr>
              <w:spacing w:after="0"/>
            </w:pPr>
            <w:r>
              <w:rPr>
                <w:b/>
                <w:sz w:val="20"/>
              </w:rPr>
              <w:t>Item</w:t>
            </w:r>
          </w:p>
        </w:tc>
        <w:tc>
          <w:tcPr>
            <w:tcW w:w="576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0E2C20D4" w14:textId="77777777" w:rsidR="000F7AB6" w:rsidRDefault="00000000">
            <w:pPr>
              <w:spacing w:after="0"/>
            </w:pPr>
            <w:r>
              <w:rPr>
                <w:b/>
                <w:sz w:val="20"/>
              </w:rPr>
              <w:t>Value</w:t>
            </w:r>
          </w:p>
        </w:tc>
      </w:tr>
      <w:tr w:rsidR="000F7AB6" w14:paraId="01664405" w14:textId="77777777">
        <w:tc>
          <w:tcPr>
            <w:tcW w:w="3600" w:type="dxa"/>
            <w:tcBorders>
              <w:top w:val="single" w:sz="6" w:space="0" w:color="D9DDE3"/>
              <w:left w:val="single" w:sz="6" w:space="0" w:color="D9DDE3"/>
              <w:bottom w:val="single" w:sz="6" w:space="0" w:color="D9DDE3"/>
              <w:right w:val="single" w:sz="6" w:space="0" w:color="D9DDE3"/>
            </w:tcBorders>
          </w:tcPr>
          <w:p w14:paraId="275C96F5" w14:textId="77777777" w:rsidR="000F7AB6" w:rsidRDefault="00000000">
            <w:pPr>
              <w:spacing w:after="0"/>
            </w:pPr>
            <w:r>
              <w:rPr>
                <w:sz w:val="20"/>
              </w:rPr>
              <w:t>System name</w:t>
            </w:r>
          </w:p>
        </w:tc>
        <w:tc>
          <w:tcPr>
            <w:tcW w:w="5760" w:type="dxa"/>
            <w:tcBorders>
              <w:top w:val="single" w:sz="6" w:space="0" w:color="D9DDE3"/>
              <w:left w:val="single" w:sz="6" w:space="0" w:color="D9DDE3"/>
              <w:bottom w:val="single" w:sz="6" w:space="0" w:color="D9DDE3"/>
              <w:right w:val="single" w:sz="6" w:space="0" w:color="D9DDE3"/>
            </w:tcBorders>
          </w:tcPr>
          <w:p w14:paraId="2617FD89" w14:textId="77777777" w:rsidR="000F7AB6" w:rsidRDefault="00000000">
            <w:pPr>
              <w:spacing w:after="0"/>
            </w:pPr>
            <w:r>
              <w:rPr>
                <w:sz w:val="20"/>
              </w:rPr>
              <w:t>TA Recruitment System</w:t>
            </w:r>
          </w:p>
        </w:tc>
      </w:tr>
      <w:tr w:rsidR="000F7AB6" w14:paraId="73CF0A44" w14:textId="77777777">
        <w:tc>
          <w:tcPr>
            <w:tcW w:w="3600" w:type="dxa"/>
            <w:tcBorders>
              <w:top w:val="single" w:sz="6" w:space="0" w:color="D9DDE3"/>
              <w:left w:val="single" w:sz="6" w:space="0" w:color="D9DDE3"/>
              <w:bottom w:val="single" w:sz="6" w:space="0" w:color="D9DDE3"/>
              <w:right w:val="single" w:sz="6" w:space="0" w:color="D9DDE3"/>
            </w:tcBorders>
          </w:tcPr>
          <w:p w14:paraId="4B4C1FB9" w14:textId="77777777" w:rsidR="000F7AB6" w:rsidRDefault="00000000">
            <w:pPr>
              <w:spacing w:after="0"/>
            </w:pPr>
            <w:r>
              <w:rPr>
                <w:sz w:val="20"/>
              </w:rPr>
              <w:t>Default context path</w:t>
            </w:r>
          </w:p>
        </w:tc>
        <w:tc>
          <w:tcPr>
            <w:tcW w:w="5760" w:type="dxa"/>
            <w:tcBorders>
              <w:top w:val="single" w:sz="6" w:space="0" w:color="D9DDE3"/>
              <w:left w:val="single" w:sz="6" w:space="0" w:color="D9DDE3"/>
              <w:bottom w:val="single" w:sz="6" w:space="0" w:color="D9DDE3"/>
              <w:right w:val="single" w:sz="6" w:space="0" w:color="D9DDE3"/>
            </w:tcBorders>
          </w:tcPr>
          <w:p w14:paraId="4269E6FB" w14:textId="77777777" w:rsidR="000F7AB6" w:rsidRDefault="00000000">
            <w:pPr>
              <w:spacing w:after="0"/>
            </w:pPr>
            <w:r>
              <w:rPr>
                <w:rFonts w:ascii="Consolas" w:eastAsia="Consolas" w:hAnsi="Consolas"/>
                <w:sz w:val="20"/>
              </w:rPr>
              <w:t>/SE</w:t>
            </w:r>
          </w:p>
        </w:tc>
      </w:tr>
      <w:tr w:rsidR="000F7AB6" w14:paraId="27F4F2EA" w14:textId="77777777">
        <w:tc>
          <w:tcPr>
            <w:tcW w:w="3600" w:type="dxa"/>
            <w:tcBorders>
              <w:top w:val="single" w:sz="6" w:space="0" w:color="D9DDE3"/>
              <w:left w:val="single" w:sz="6" w:space="0" w:color="D9DDE3"/>
              <w:bottom w:val="single" w:sz="6" w:space="0" w:color="D9DDE3"/>
              <w:right w:val="single" w:sz="6" w:space="0" w:color="D9DDE3"/>
            </w:tcBorders>
          </w:tcPr>
          <w:p w14:paraId="68C9BFCC" w14:textId="77777777" w:rsidR="000F7AB6" w:rsidRDefault="00000000">
            <w:pPr>
              <w:spacing w:after="0"/>
            </w:pPr>
            <w:r>
              <w:rPr>
                <w:sz w:val="20"/>
              </w:rPr>
              <w:t>TA entry URL</w:t>
            </w:r>
          </w:p>
        </w:tc>
        <w:tc>
          <w:tcPr>
            <w:tcW w:w="5760" w:type="dxa"/>
            <w:tcBorders>
              <w:top w:val="single" w:sz="6" w:space="0" w:color="D9DDE3"/>
              <w:left w:val="single" w:sz="6" w:space="0" w:color="D9DDE3"/>
              <w:bottom w:val="single" w:sz="6" w:space="0" w:color="D9DDE3"/>
              <w:right w:val="single" w:sz="6" w:space="0" w:color="D9DDE3"/>
            </w:tcBorders>
          </w:tcPr>
          <w:p w14:paraId="1ECFE0EF" w14:textId="77777777" w:rsidR="000F7AB6" w:rsidRDefault="00000000">
            <w:pPr>
              <w:spacing w:after="0"/>
            </w:pPr>
            <w:r>
              <w:rPr>
                <w:rFonts w:ascii="Consolas" w:eastAsia="Consolas" w:hAnsi="Consolas"/>
                <w:sz w:val="20"/>
              </w:rPr>
              <w:t>http://localhost:8081/SE/ta</w:t>
            </w:r>
          </w:p>
        </w:tc>
      </w:tr>
      <w:tr w:rsidR="000F7AB6" w14:paraId="3AE9F0A5" w14:textId="77777777">
        <w:tc>
          <w:tcPr>
            <w:tcW w:w="3600" w:type="dxa"/>
            <w:tcBorders>
              <w:top w:val="single" w:sz="6" w:space="0" w:color="D9DDE3"/>
              <w:left w:val="single" w:sz="6" w:space="0" w:color="D9DDE3"/>
              <w:bottom w:val="single" w:sz="6" w:space="0" w:color="D9DDE3"/>
              <w:right w:val="single" w:sz="6" w:space="0" w:color="D9DDE3"/>
            </w:tcBorders>
          </w:tcPr>
          <w:p w14:paraId="7B17B66C" w14:textId="77777777" w:rsidR="000F7AB6" w:rsidRDefault="00000000">
            <w:pPr>
              <w:spacing w:after="0"/>
            </w:pPr>
            <w:r>
              <w:rPr>
                <w:sz w:val="20"/>
              </w:rPr>
              <w:t>MO entry URL</w:t>
            </w:r>
          </w:p>
        </w:tc>
        <w:tc>
          <w:tcPr>
            <w:tcW w:w="5760" w:type="dxa"/>
            <w:tcBorders>
              <w:top w:val="single" w:sz="6" w:space="0" w:color="D9DDE3"/>
              <w:left w:val="single" w:sz="6" w:space="0" w:color="D9DDE3"/>
              <w:bottom w:val="single" w:sz="6" w:space="0" w:color="D9DDE3"/>
              <w:right w:val="single" w:sz="6" w:space="0" w:color="D9DDE3"/>
            </w:tcBorders>
          </w:tcPr>
          <w:p w14:paraId="57BE4F02" w14:textId="77777777" w:rsidR="000F7AB6" w:rsidRDefault="00000000">
            <w:pPr>
              <w:spacing w:after="0"/>
            </w:pPr>
            <w:r>
              <w:rPr>
                <w:rFonts w:ascii="Consolas" w:eastAsia="Consolas" w:hAnsi="Consolas"/>
                <w:sz w:val="20"/>
              </w:rPr>
              <w:t>http://localhost:8081/SE/mo</w:t>
            </w:r>
          </w:p>
        </w:tc>
      </w:tr>
      <w:tr w:rsidR="000F7AB6" w14:paraId="450B41E2" w14:textId="77777777">
        <w:tc>
          <w:tcPr>
            <w:tcW w:w="3600" w:type="dxa"/>
            <w:tcBorders>
              <w:top w:val="single" w:sz="6" w:space="0" w:color="D9DDE3"/>
              <w:left w:val="single" w:sz="6" w:space="0" w:color="D9DDE3"/>
              <w:bottom w:val="single" w:sz="6" w:space="0" w:color="D9DDE3"/>
              <w:right w:val="single" w:sz="6" w:space="0" w:color="D9DDE3"/>
            </w:tcBorders>
          </w:tcPr>
          <w:p w14:paraId="3BC1B984" w14:textId="77777777" w:rsidR="000F7AB6" w:rsidRDefault="00000000">
            <w:pPr>
              <w:spacing w:after="0"/>
            </w:pPr>
            <w:r>
              <w:rPr>
                <w:sz w:val="20"/>
              </w:rPr>
              <w:t>Admin entry URL</w:t>
            </w:r>
          </w:p>
        </w:tc>
        <w:tc>
          <w:tcPr>
            <w:tcW w:w="5760" w:type="dxa"/>
            <w:tcBorders>
              <w:top w:val="single" w:sz="6" w:space="0" w:color="D9DDE3"/>
              <w:left w:val="single" w:sz="6" w:space="0" w:color="D9DDE3"/>
              <w:bottom w:val="single" w:sz="6" w:space="0" w:color="D9DDE3"/>
              <w:right w:val="single" w:sz="6" w:space="0" w:color="D9DDE3"/>
            </w:tcBorders>
          </w:tcPr>
          <w:p w14:paraId="11F6D30D" w14:textId="77777777" w:rsidR="000F7AB6" w:rsidRDefault="00000000">
            <w:pPr>
              <w:spacing w:after="0"/>
            </w:pPr>
            <w:r>
              <w:rPr>
                <w:rFonts w:ascii="Consolas" w:eastAsia="Consolas" w:hAnsi="Consolas"/>
                <w:sz w:val="20"/>
              </w:rPr>
              <w:t>http://localhost:8081/SE/admin</w:t>
            </w:r>
          </w:p>
        </w:tc>
      </w:tr>
    </w:tbl>
    <w:p w14:paraId="5BEB62BA" w14:textId="77777777" w:rsidR="000F7AB6" w:rsidRDefault="000F7AB6"/>
    <w:p w14:paraId="70375B6D" w14:textId="77777777" w:rsidR="000F7AB6" w:rsidRDefault="00000000">
      <w:r>
        <w:t>The TA Recruitment System is a JSP/Servlet web application for managing teaching assistant recruitment at BUPT International School. It supports three roles:</w:t>
      </w:r>
    </w:p>
    <w:tbl>
      <w:tblPr>
        <w:tblStyle w:val="af4"/>
        <w:tblW w:w="9360" w:type="dxa"/>
        <w:tblInd w:w="120" w:type="dxa"/>
        <w:tblLayout w:type="fixed"/>
        <w:tblLook w:val="04A0" w:firstRow="1" w:lastRow="0" w:firstColumn="1" w:lastColumn="0" w:noHBand="0" w:noVBand="1"/>
      </w:tblPr>
      <w:tblGrid>
        <w:gridCol w:w="2080"/>
        <w:gridCol w:w="7280"/>
      </w:tblGrid>
      <w:tr w:rsidR="000F7AB6" w14:paraId="4CDF4A38" w14:textId="77777777">
        <w:tc>
          <w:tcPr>
            <w:tcW w:w="208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16BB46FB" w14:textId="77777777" w:rsidR="000F7AB6" w:rsidRDefault="00000000">
            <w:pPr>
              <w:spacing w:after="0"/>
            </w:pPr>
            <w:r>
              <w:rPr>
                <w:b/>
                <w:sz w:val="20"/>
              </w:rPr>
              <w:t>Role</w:t>
            </w:r>
          </w:p>
        </w:tc>
        <w:tc>
          <w:tcPr>
            <w:tcW w:w="728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299ED1B1" w14:textId="77777777" w:rsidR="000F7AB6" w:rsidRDefault="00000000">
            <w:pPr>
              <w:spacing w:after="0"/>
            </w:pPr>
            <w:r>
              <w:rPr>
                <w:b/>
                <w:sz w:val="20"/>
              </w:rPr>
              <w:t>Main Responsibilities</w:t>
            </w:r>
          </w:p>
        </w:tc>
      </w:tr>
      <w:tr w:rsidR="000F7AB6" w14:paraId="0ED9A566" w14:textId="77777777">
        <w:tc>
          <w:tcPr>
            <w:tcW w:w="2080" w:type="dxa"/>
            <w:tcBorders>
              <w:top w:val="single" w:sz="6" w:space="0" w:color="D9DDE3"/>
              <w:left w:val="single" w:sz="6" w:space="0" w:color="D9DDE3"/>
              <w:bottom w:val="single" w:sz="6" w:space="0" w:color="D9DDE3"/>
              <w:right w:val="single" w:sz="6" w:space="0" w:color="D9DDE3"/>
            </w:tcBorders>
          </w:tcPr>
          <w:p w14:paraId="2D2F14CC" w14:textId="77777777" w:rsidR="000F7AB6" w:rsidRDefault="00000000">
            <w:pPr>
              <w:spacing w:after="0"/>
            </w:pPr>
            <w:r>
              <w:rPr>
                <w:sz w:val="20"/>
              </w:rPr>
              <w:t>TA</w:t>
            </w:r>
          </w:p>
        </w:tc>
        <w:tc>
          <w:tcPr>
            <w:tcW w:w="7280" w:type="dxa"/>
            <w:tcBorders>
              <w:top w:val="single" w:sz="6" w:space="0" w:color="D9DDE3"/>
              <w:left w:val="single" w:sz="6" w:space="0" w:color="D9DDE3"/>
              <w:bottom w:val="single" w:sz="6" w:space="0" w:color="D9DDE3"/>
              <w:right w:val="single" w:sz="6" w:space="0" w:color="D9DDE3"/>
            </w:tcBorders>
          </w:tcPr>
          <w:p w14:paraId="023D9068" w14:textId="77777777" w:rsidR="000F7AB6" w:rsidRDefault="00000000">
            <w:pPr>
              <w:spacing w:after="0"/>
            </w:pPr>
            <w:r>
              <w:rPr>
                <w:sz w:val="20"/>
              </w:rPr>
              <w:t>Browse jobs, register with a BUPT email, upload a resume, generate and submit an application form, manage applications, withdraw applications, and check review results</w:t>
            </w:r>
          </w:p>
        </w:tc>
      </w:tr>
      <w:tr w:rsidR="000F7AB6" w14:paraId="234C0309" w14:textId="77777777">
        <w:tc>
          <w:tcPr>
            <w:tcW w:w="2080" w:type="dxa"/>
            <w:tcBorders>
              <w:top w:val="single" w:sz="6" w:space="0" w:color="D9DDE3"/>
              <w:left w:val="single" w:sz="6" w:space="0" w:color="D9DDE3"/>
              <w:bottom w:val="single" w:sz="6" w:space="0" w:color="D9DDE3"/>
              <w:right w:val="single" w:sz="6" w:space="0" w:color="D9DDE3"/>
            </w:tcBorders>
          </w:tcPr>
          <w:p w14:paraId="4EAAF5B3" w14:textId="77777777" w:rsidR="000F7AB6" w:rsidRDefault="00000000">
            <w:pPr>
              <w:spacing w:after="0"/>
            </w:pPr>
            <w:r>
              <w:rPr>
                <w:sz w:val="20"/>
              </w:rPr>
              <w:t>MO</w:t>
            </w:r>
          </w:p>
        </w:tc>
        <w:tc>
          <w:tcPr>
            <w:tcW w:w="7280" w:type="dxa"/>
            <w:tcBorders>
              <w:top w:val="single" w:sz="6" w:space="0" w:color="D9DDE3"/>
              <w:left w:val="single" w:sz="6" w:space="0" w:color="D9DDE3"/>
              <w:bottom w:val="single" w:sz="6" w:space="0" w:color="D9DDE3"/>
              <w:right w:val="single" w:sz="6" w:space="0" w:color="D9DDE3"/>
            </w:tcBorders>
          </w:tcPr>
          <w:p w14:paraId="0FA0B4FD" w14:textId="77777777" w:rsidR="000F7AB6" w:rsidRDefault="00000000">
            <w:pPr>
              <w:spacing w:after="0"/>
            </w:pPr>
            <w:r>
              <w:rPr>
                <w:sz w:val="20"/>
              </w:rPr>
              <w:t>Manage assigned course projects, edit and publish recruitment information, review applications, save selected candidates, and publish final review results</w:t>
            </w:r>
          </w:p>
        </w:tc>
      </w:tr>
      <w:tr w:rsidR="000F7AB6" w14:paraId="78E67EFE" w14:textId="77777777">
        <w:tc>
          <w:tcPr>
            <w:tcW w:w="2080" w:type="dxa"/>
            <w:tcBorders>
              <w:top w:val="single" w:sz="6" w:space="0" w:color="D9DDE3"/>
              <w:left w:val="single" w:sz="6" w:space="0" w:color="D9DDE3"/>
              <w:bottom w:val="single" w:sz="6" w:space="0" w:color="D9DDE3"/>
              <w:right w:val="single" w:sz="6" w:space="0" w:color="D9DDE3"/>
            </w:tcBorders>
          </w:tcPr>
          <w:p w14:paraId="361D41CB" w14:textId="77777777" w:rsidR="000F7AB6" w:rsidRDefault="00000000">
            <w:pPr>
              <w:spacing w:after="0"/>
            </w:pPr>
            <w:r>
              <w:rPr>
                <w:sz w:val="20"/>
              </w:rPr>
              <w:t>Admin</w:t>
            </w:r>
          </w:p>
        </w:tc>
        <w:tc>
          <w:tcPr>
            <w:tcW w:w="7280" w:type="dxa"/>
            <w:tcBorders>
              <w:top w:val="single" w:sz="6" w:space="0" w:color="D9DDE3"/>
              <w:left w:val="single" w:sz="6" w:space="0" w:color="D9DDE3"/>
              <w:bottom w:val="single" w:sz="6" w:space="0" w:color="D9DDE3"/>
              <w:right w:val="single" w:sz="6" w:space="0" w:color="D9DDE3"/>
            </w:tcBorders>
          </w:tcPr>
          <w:p w14:paraId="1B71D434" w14:textId="77777777" w:rsidR="000F7AB6" w:rsidRDefault="00000000">
            <w:pPr>
              <w:spacing w:after="0"/>
            </w:pPr>
            <w:r>
              <w:rPr>
                <w:sz w:val="20"/>
              </w:rPr>
              <w:t>Create MO accounts, assign courses, view candidates, set deadlines, and reset the yearly recruitment cycle</w:t>
            </w:r>
          </w:p>
        </w:tc>
      </w:tr>
    </w:tbl>
    <w:p w14:paraId="3DA2C7A4" w14:textId="77777777" w:rsidR="000F7AB6" w:rsidRDefault="000F7AB6"/>
    <w:p w14:paraId="28D1B1AD" w14:textId="77777777" w:rsidR="000F7AB6" w:rsidRDefault="00000000">
      <w:r>
        <w:t>The system uses text-file persistence instead of a database. This keeps deployment simple and makes the application easy to demonstrate in a coursework environment.</w:t>
      </w:r>
    </w:p>
    <w:p w14:paraId="0F99FE2F" w14:textId="77777777" w:rsidR="000F7AB6" w:rsidRDefault="00000000">
      <w:pPr>
        <w:pStyle w:val="21"/>
        <w:rPr>
          <w:color w:val="auto"/>
        </w:rPr>
      </w:pPr>
      <w:r>
        <w:rPr>
          <w:rFonts w:ascii="Calibri" w:eastAsia="Calibri" w:hAnsi="Calibri"/>
          <w:color w:val="auto"/>
          <w:sz w:val="32"/>
        </w:rPr>
        <w:t>2. Environment, Structure, and Architecture</w:t>
      </w:r>
    </w:p>
    <w:p w14:paraId="21B91DBA" w14:textId="77777777" w:rsidR="000F7AB6" w:rsidRDefault="00000000">
      <w:r>
        <w:t>Recommended environment:</w:t>
      </w:r>
    </w:p>
    <w:tbl>
      <w:tblPr>
        <w:tblStyle w:val="af4"/>
        <w:tblW w:w="9360" w:type="dxa"/>
        <w:tblInd w:w="120" w:type="dxa"/>
        <w:tblLayout w:type="fixed"/>
        <w:tblLook w:val="04A0" w:firstRow="1" w:lastRow="0" w:firstColumn="1" w:lastColumn="0" w:noHBand="0" w:noVBand="1"/>
      </w:tblPr>
      <w:tblGrid>
        <w:gridCol w:w="2582"/>
        <w:gridCol w:w="6778"/>
      </w:tblGrid>
      <w:tr w:rsidR="000F7AB6" w14:paraId="3AB8BE7C" w14:textId="77777777">
        <w:tc>
          <w:tcPr>
            <w:tcW w:w="2582"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55B63B71" w14:textId="77777777" w:rsidR="000F7AB6" w:rsidRDefault="00000000">
            <w:pPr>
              <w:spacing w:after="0"/>
            </w:pPr>
            <w:r>
              <w:rPr>
                <w:b/>
                <w:sz w:val="20"/>
              </w:rPr>
              <w:t>Item</w:t>
            </w:r>
          </w:p>
        </w:tc>
        <w:tc>
          <w:tcPr>
            <w:tcW w:w="6778"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4B1333D8" w14:textId="77777777" w:rsidR="000F7AB6" w:rsidRDefault="00000000">
            <w:pPr>
              <w:spacing w:after="0"/>
            </w:pPr>
            <w:r>
              <w:rPr>
                <w:b/>
                <w:sz w:val="20"/>
              </w:rPr>
              <w:t>Recommended Setup</w:t>
            </w:r>
          </w:p>
        </w:tc>
      </w:tr>
      <w:tr w:rsidR="000F7AB6" w14:paraId="0F143DEA" w14:textId="77777777">
        <w:tc>
          <w:tcPr>
            <w:tcW w:w="2582" w:type="dxa"/>
            <w:tcBorders>
              <w:top w:val="single" w:sz="6" w:space="0" w:color="D9DDE3"/>
              <w:left w:val="single" w:sz="6" w:space="0" w:color="D9DDE3"/>
              <w:bottom w:val="single" w:sz="6" w:space="0" w:color="D9DDE3"/>
              <w:right w:val="single" w:sz="6" w:space="0" w:color="D9DDE3"/>
            </w:tcBorders>
          </w:tcPr>
          <w:p w14:paraId="5C706CCB" w14:textId="77777777" w:rsidR="000F7AB6" w:rsidRDefault="00000000">
            <w:pPr>
              <w:spacing w:after="0"/>
            </w:pPr>
            <w:r>
              <w:rPr>
                <w:sz w:val="20"/>
              </w:rPr>
              <w:t>JDK</w:t>
            </w:r>
          </w:p>
        </w:tc>
        <w:tc>
          <w:tcPr>
            <w:tcW w:w="6778" w:type="dxa"/>
            <w:tcBorders>
              <w:top w:val="single" w:sz="6" w:space="0" w:color="D9DDE3"/>
              <w:left w:val="single" w:sz="6" w:space="0" w:color="D9DDE3"/>
              <w:bottom w:val="single" w:sz="6" w:space="0" w:color="D9DDE3"/>
              <w:right w:val="single" w:sz="6" w:space="0" w:color="D9DDE3"/>
            </w:tcBorders>
          </w:tcPr>
          <w:p w14:paraId="600A881A" w14:textId="77777777" w:rsidR="000F7AB6" w:rsidRDefault="00000000">
            <w:pPr>
              <w:spacing w:after="0"/>
            </w:pPr>
            <w:r>
              <w:rPr>
                <w:sz w:val="20"/>
              </w:rPr>
              <w:t>Java 17 or later. The project has been verified with JDK 21</w:t>
            </w:r>
          </w:p>
        </w:tc>
      </w:tr>
      <w:tr w:rsidR="000F7AB6" w14:paraId="1174A544" w14:textId="77777777">
        <w:tc>
          <w:tcPr>
            <w:tcW w:w="2582" w:type="dxa"/>
            <w:tcBorders>
              <w:top w:val="single" w:sz="6" w:space="0" w:color="D9DDE3"/>
              <w:left w:val="single" w:sz="6" w:space="0" w:color="D9DDE3"/>
              <w:bottom w:val="single" w:sz="6" w:space="0" w:color="D9DDE3"/>
              <w:right w:val="single" w:sz="6" w:space="0" w:color="D9DDE3"/>
            </w:tcBorders>
          </w:tcPr>
          <w:p w14:paraId="16980623" w14:textId="77777777" w:rsidR="000F7AB6" w:rsidRDefault="00000000">
            <w:pPr>
              <w:spacing w:after="0"/>
            </w:pPr>
            <w:r>
              <w:rPr>
                <w:sz w:val="20"/>
              </w:rPr>
              <w:t>Build tool</w:t>
            </w:r>
          </w:p>
        </w:tc>
        <w:tc>
          <w:tcPr>
            <w:tcW w:w="6778" w:type="dxa"/>
            <w:tcBorders>
              <w:top w:val="single" w:sz="6" w:space="0" w:color="D9DDE3"/>
              <w:left w:val="single" w:sz="6" w:space="0" w:color="D9DDE3"/>
              <w:bottom w:val="single" w:sz="6" w:space="0" w:color="D9DDE3"/>
              <w:right w:val="single" w:sz="6" w:space="0" w:color="D9DDE3"/>
            </w:tcBorders>
          </w:tcPr>
          <w:p w14:paraId="6130352B" w14:textId="77777777" w:rsidR="000F7AB6" w:rsidRDefault="00000000">
            <w:pPr>
              <w:spacing w:after="0"/>
            </w:pPr>
            <w:r>
              <w:rPr>
                <w:sz w:val="20"/>
              </w:rPr>
              <w:t>Maven 3.x</w:t>
            </w:r>
          </w:p>
        </w:tc>
      </w:tr>
      <w:tr w:rsidR="000F7AB6" w14:paraId="4C1DDD05" w14:textId="77777777">
        <w:tc>
          <w:tcPr>
            <w:tcW w:w="2582" w:type="dxa"/>
            <w:tcBorders>
              <w:top w:val="single" w:sz="6" w:space="0" w:color="D9DDE3"/>
              <w:left w:val="single" w:sz="6" w:space="0" w:color="D9DDE3"/>
              <w:bottom w:val="single" w:sz="6" w:space="0" w:color="D9DDE3"/>
              <w:right w:val="single" w:sz="6" w:space="0" w:color="D9DDE3"/>
            </w:tcBorders>
          </w:tcPr>
          <w:p w14:paraId="42F4D1BB" w14:textId="77777777" w:rsidR="000F7AB6" w:rsidRDefault="00000000">
            <w:pPr>
              <w:spacing w:after="0"/>
            </w:pPr>
            <w:r>
              <w:rPr>
                <w:sz w:val="20"/>
              </w:rPr>
              <w:t>Web container</w:t>
            </w:r>
          </w:p>
        </w:tc>
        <w:tc>
          <w:tcPr>
            <w:tcW w:w="6778" w:type="dxa"/>
            <w:tcBorders>
              <w:top w:val="single" w:sz="6" w:space="0" w:color="D9DDE3"/>
              <w:left w:val="single" w:sz="6" w:space="0" w:color="D9DDE3"/>
              <w:bottom w:val="single" w:sz="6" w:space="0" w:color="D9DDE3"/>
              <w:right w:val="single" w:sz="6" w:space="0" w:color="D9DDE3"/>
            </w:tcBorders>
          </w:tcPr>
          <w:p w14:paraId="451EDD55" w14:textId="77777777" w:rsidR="000F7AB6" w:rsidRDefault="00000000">
            <w:pPr>
              <w:spacing w:after="0"/>
            </w:pPr>
            <w:r>
              <w:rPr>
                <w:sz w:val="20"/>
              </w:rPr>
              <w:t>Apache Tomcat 11</w:t>
            </w:r>
          </w:p>
        </w:tc>
      </w:tr>
      <w:tr w:rsidR="000F7AB6" w14:paraId="377712E5" w14:textId="77777777">
        <w:tc>
          <w:tcPr>
            <w:tcW w:w="2582" w:type="dxa"/>
            <w:tcBorders>
              <w:top w:val="single" w:sz="6" w:space="0" w:color="D9DDE3"/>
              <w:left w:val="single" w:sz="6" w:space="0" w:color="D9DDE3"/>
              <w:bottom w:val="single" w:sz="6" w:space="0" w:color="D9DDE3"/>
              <w:right w:val="single" w:sz="6" w:space="0" w:color="D9DDE3"/>
            </w:tcBorders>
          </w:tcPr>
          <w:p w14:paraId="30B4EC2C" w14:textId="77777777" w:rsidR="000F7AB6" w:rsidRDefault="00000000">
            <w:pPr>
              <w:spacing w:after="0"/>
            </w:pPr>
            <w:r>
              <w:rPr>
                <w:sz w:val="20"/>
              </w:rPr>
              <w:t>Operating system</w:t>
            </w:r>
          </w:p>
        </w:tc>
        <w:tc>
          <w:tcPr>
            <w:tcW w:w="6778" w:type="dxa"/>
            <w:tcBorders>
              <w:top w:val="single" w:sz="6" w:space="0" w:color="D9DDE3"/>
              <w:left w:val="single" w:sz="6" w:space="0" w:color="D9DDE3"/>
              <w:bottom w:val="single" w:sz="6" w:space="0" w:color="D9DDE3"/>
              <w:right w:val="single" w:sz="6" w:space="0" w:color="D9DDE3"/>
            </w:tcBorders>
          </w:tcPr>
          <w:p w14:paraId="27D52848" w14:textId="77777777" w:rsidR="000F7AB6" w:rsidRDefault="00000000">
            <w:pPr>
              <w:spacing w:after="0"/>
            </w:pPr>
            <w:r>
              <w:rPr>
                <w:sz w:val="20"/>
              </w:rPr>
              <w:t>Windows preferred; macOS/Linux supported by shell script</w:t>
            </w:r>
          </w:p>
        </w:tc>
      </w:tr>
      <w:tr w:rsidR="000F7AB6" w14:paraId="6C305BCD" w14:textId="77777777">
        <w:tc>
          <w:tcPr>
            <w:tcW w:w="2582" w:type="dxa"/>
            <w:tcBorders>
              <w:top w:val="single" w:sz="6" w:space="0" w:color="D9DDE3"/>
              <w:left w:val="single" w:sz="6" w:space="0" w:color="D9DDE3"/>
              <w:bottom w:val="single" w:sz="6" w:space="0" w:color="D9DDE3"/>
              <w:right w:val="single" w:sz="6" w:space="0" w:color="D9DDE3"/>
            </w:tcBorders>
          </w:tcPr>
          <w:p w14:paraId="6E1CB2A1" w14:textId="77777777" w:rsidR="000F7AB6" w:rsidRDefault="00000000">
            <w:pPr>
              <w:spacing w:after="0"/>
            </w:pPr>
            <w:r>
              <w:rPr>
                <w:sz w:val="20"/>
              </w:rPr>
              <w:lastRenderedPageBreak/>
              <w:t>Browser</w:t>
            </w:r>
          </w:p>
        </w:tc>
        <w:tc>
          <w:tcPr>
            <w:tcW w:w="6778" w:type="dxa"/>
            <w:tcBorders>
              <w:top w:val="single" w:sz="6" w:space="0" w:color="D9DDE3"/>
              <w:left w:val="single" w:sz="6" w:space="0" w:color="D9DDE3"/>
              <w:bottom w:val="single" w:sz="6" w:space="0" w:color="D9DDE3"/>
              <w:right w:val="single" w:sz="6" w:space="0" w:color="D9DDE3"/>
            </w:tcBorders>
          </w:tcPr>
          <w:p w14:paraId="5DFDC9B7" w14:textId="77777777" w:rsidR="000F7AB6" w:rsidRDefault="00000000">
            <w:pPr>
              <w:spacing w:after="0"/>
            </w:pPr>
            <w:r>
              <w:rPr>
                <w:sz w:val="20"/>
              </w:rPr>
              <w:t>Chrome, Edge, or Firefox</w:t>
            </w:r>
          </w:p>
        </w:tc>
      </w:tr>
    </w:tbl>
    <w:p w14:paraId="163EBE03" w14:textId="77777777" w:rsidR="000F7AB6" w:rsidRDefault="000F7AB6"/>
    <w:p w14:paraId="000C3A5B" w14:textId="77777777" w:rsidR="000F7AB6" w:rsidRDefault="00000000">
      <w:r>
        <w:t>On Windows, the easiest setup is to install Tomcat at:</w:t>
      </w:r>
    </w:p>
    <w:tbl>
      <w:tblPr>
        <w:tblStyle w:val="af4"/>
        <w:tblW w:w="9360" w:type="dxa"/>
        <w:tblInd w:w="120" w:type="dxa"/>
        <w:tblLayout w:type="fixed"/>
        <w:tblLook w:val="04A0" w:firstRow="1" w:lastRow="0" w:firstColumn="1" w:lastColumn="0" w:noHBand="0" w:noVBand="1"/>
      </w:tblPr>
      <w:tblGrid>
        <w:gridCol w:w="9360"/>
      </w:tblGrid>
      <w:tr w:rsidR="000F7AB6" w14:paraId="3415B39B"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027708D" w14:textId="77777777" w:rsidR="000F7AB6" w:rsidRDefault="00000000">
            <w:pPr>
              <w:keepLines/>
              <w:spacing w:before="60" w:after="60"/>
            </w:pPr>
            <w:r>
              <w:rPr>
                <w:rFonts w:ascii="Consolas" w:eastAsia="Consolas" w:hAnsi="Consolas"/>
                <w:color w:val="1F2937"/>
                <w:sz w:val="18"/>
              </w:rPr>
              <w:t>G:\Tomcat</w:t>
            </w:r>
          </w:p>
        </w:tc>
      </w:tr>
    </w:tbl>
    <w:p w14:paraId="3F981574" w14:textId="77777777" w:rsidR="000F7AB6" w:rsidRDefault="000F7AB6"/>
    <w:p w14:paraId="487BDC4E" w14:textId="77777777" w:rsidR="000F7AB6" w:rsidRDefault="00000000">
      <w:r>
        <w:t xml:space="preserve">Alternatively, set </w:t>
      </w:r>
      <w:r>
        <w:rPr>
          <w:rFonts w:ascii="Consolas" w:eastAsia="Consolas" w:hAnsi="Consolas"/>
        </w:rPr>
        <w:t>TOMCAT_HOME</w:t>
      </w:r>
      <w:r>
        <w:t xml:space="preserve"> or </w:t>
      </w:r>
      <w:r>
        <w:rPr>
          <w:rFonts w:ascii="Consolas" w:eastAsia="Consolas" w:hAnsi="Consolas"/>
        </w:rPr>
        <w:t>CATALINA_HOME</w:t>
      </w:r>
      <w:r>
        <w:t xml:space="preserve"> to your Tomcat installation directory.</w:t>
      </w:r>
    </w:p>
    <w:p w14:paraId="52BF7C05" w14:textId="77777777" w:rsidR="000F7AB6" w:rsidRDefault="00000000">
      <w:r>
        <w:t>Project structure:</w:t>
      </w:r>
    </w:p>
    <w:tbl>
      <w:tblPr>
        <w:tblStyle w:val="af4"/>
        <w:tblW w:w="9360" w:type="dxa"/>
        <w:tblInd w:w="120" w:type="dxa"/>
        <w:tblLayout w:type="fixed"/>
        <w:tblLook w:val="04A0" w:firstRow="1" w:lastRow="0" w:firstColumn="1" w:lastColumn="0" w:noHBand="0" w:noVBand="1"/>
      </w:tblPr>
      <w:tblGrid>
        <w:gridCol w:w="9360"/>
      </w:tblGrid>
      <w:tr w:rsidR="000F7AB6" w14:paraId="4E6ED2AD"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1705A3EF" w14:textId="79B37F53" w:rsidR="000F7AB6" w:rsidRDefault="00000000">
            <w:pPr>
              <w:keepLines/>
              <w:spacing w:before="60" w:after="60"/>
            </w:pPr>
            <w:r>
              <w:rPr>
                <w:rFonts w:ascii="Consolas" w:eastAsia="Consolas" w:hAnsi="Consolas"/>
                <w:color w:val="1F2937"/>
                <w:sz w:val="18"/>
              </w:rPr>
              <w:t>.</w:t>
            </w:r>
            <w:r>
              <w:br/>
            </w:r>
            <w:r>
              <w:rPr>
                <w:rFonts w:ascii="Consolas" w:eastAsia="Consolas" w:hAnsi="Consolas"/>
                <w:color w:val="1F2937"/>
                <w:sz w:val="18"/>
              </w:rPr>
              <w:t>|-- pom.xml                         Maven configuration</w:t>
            </w:r>
            <w:r>
              <w:br/>
            </w:r>
            <w:r>
              <w:rPr>
                <w:rFonts w:ascii="Consolas" w:eastAsia="Consolas" w:hAnsi="Consolas"/>
                <w:color w:val="1F2937"/>
                <w:sz w:val="18"/>
              </w:rPr>
              <w:t>|-- README.md                       Project overview with screenshots</w:t>
            </w:r>
            <w:r>
              <w:br/>
            </w:r>
            <w:r>
              <w:rPr>
                <w:rFonts w:ascii="Consolas" w:eastAsia="Consolas" w:hAnsi="Consolas"/>
                <w:color w:val="1F2937"/>
                <w:sz w:val="18"/>
              </w:rPr>
              <w:t>|-- readme.txt                      Delivery and deployment notes</w:t>
            </w:r>
            <w:r>
              <w:br/>
            </w:r>
            <w:r>
              <w:rPr>
                <w:rFonts w:ascii="Consolas" w:eastAsia="Consolas" w:hAnsi="Consolas"/>
                <w:color w:val="1F2937"/>
                <w:sz w:val="18"/>
              </w:rPr>
              <w:t xml:space="preserve">|-- </w:t>
            </w:r>
            <w:r w:rsidR="004B2B4D">
              <w:rPr>
                <w:rFonts w:ascii="宋体" w:eastAsia="宋体" w:hAnsi="宋体" w:hint="eastAsia"/>
                <w:color w:val="1F2937"/>
                <w:sz w:val="18"/>
                <w:lang w:eastAsia="zh-CN"/>
              </w:rPr>
              <w:t>user</w:t>
            </w:r>
            <w:r w:rsidR="004B2B4D">
              <w:rPr>
                <w:rFonts w:ascii="Consolas" w:eastAsia="宋体" w:hAnsi="Consolas" w:hint="eastAsia"/>
                <w:color w:val="1F2937"/>
                <w:sz w:val="18"/>
                <w:lang w:eastAsia="zh-CN"/>
              </w:rPr>
              <w:t>_manual</w:t>
            </w:r>
            <w:r>
              <w:rPr>
                <w:rFonts w:ascii="Consolas" w:eastAsia="Consolas" w:hAnsi="Consolas"/>
                <w:color w:val="1F2937"/>
                <w:sz w:val="18"/>
              </w:rPr>
              <w:t>.md                 This user manual</w:t>
            </w:r>
            <w:r>
              <w:br/>
            </w:r>
            <w:r>
              <w:rPr>
                <w:rFonts w:ascii="Consolas" w:eastAsia="Consolas" w:hAnsi="Consolas"/>
                <w:color w:val="1F2937"/>
                <w:sz w:val="18"/>
              </w:rPr>
              <w:t>|-- start_SE.bat                    Windows deployment script</w:t>
            </w:r>
            <w:r>
              <w:br/>
            </w:r>
            <w:r>
              <w:rPr>
                <w:rFonts w:ascii="Consolas" w:eastAsia="Consolas" w:hAnsi="Consolas"/>
                <w:color w:val="1F2937"/>
                <w:sz w:val="18"/>
              </w:rPr>
              <w:t>|-- start_se.sh                     macOS/Linux deployment script</w:t>
            </w:r>
            <w:r>
              <w:br/>
            </w:r>
            <w:r>
              <w:rPr>
                <w:rFonts w:ascii="Consolas" w:eastAsia="Consolas" w:hAnsi="Consolas"/>
                <w:color w:val="1F2937"/>
                <w:sz w:val="18"/>
              </w:rPr>
              <w:t>|-- docs/                           Documentation, screenshots, reports</w:t>
            </w:r>
            <w:r>
              <w:br/>
            </w:r>
            <w:r>
              <w:rPr>
                <w:rFonts w:ascii="Consolas" w:eastAsia="Consolas" w:hAnsi="Consolas"/>
                <w:color w:val="1F2937"/>
                <w:sz w:val="18"/>
              </w:rPr>
              <w:t>|-- src/test/java/                  JUnit tests</w:t>
            </w:r>
            <w:r>
              <w:br/>
            </w:r>
            <w:r>
              <w:rPr>
                <w:rFonts w:ascii="Consolas" w:eastAsia="Consolas" w:hAnsi="Consolas"/>
                <w:color w:val="1F2937"/>
                <w:sz w:val="18"/>
              </w:rPr>
              <w:t>`-- webapp/</w:t>
            </w:r>
            <w:r>
              <w:br/>
            </w:r>
            <w:r>
              <w:rPr>
                <w:rFonts w:ascii="Consolas" w:eastAsia="Consolas" w:hAnsi="Consolas"/>
                <w:color w:val="1F2937"/>
                <w:sz w:val="18"/>
              </w:rPr>
              <w:t xml:space="preserve">    |-- css/                        Shared page styles</w:t>
            </w:r>
            <w:r>
              <w:br/>
            </w:r>
            <w:r>
              <w:rPr>
                <w:rFonts w:ascii="Consolas" w:eastAsia="Consolas" w:hAnsi="Consolas"/>
                <w:color w:val="1F2937"/>
                <w:sz w:val="18"/>
              </w:rPr>
              <w:t xml:space="preserve">    |-- images/                     Image assets</w:t>
            </w:r>
            <w:r>
              <w:br/>
            </w:r>
            <w:r>
              <w:rPr>
                <w:rFonts w:ascii="Consolas" w:eastAsia="Consolas" w:hAnsi="Consolas"/>
                <w:color w:val="1F2937"/>
                <w:sz w:val="18"/>
              </w:rPr>
              <w:t xml:space="preserve">    `-- WEB-INF/</w:t>
            </w:r>
            <w:r>
              <w:br/>
            </w:r>
            <w:r>
              <w:rPr>
                <w:rFonts w:ascii="Consolas" w:eastAsia="Consolas" w:hAnsi="Consolas"/>
                <w:color w:val="1F2937"/>
                <w:sz w:val="18"/>
              </w:rPr>
              <w:t xml:space="preserve">        |-- file/                   Runtime text-file data</w:t>
            </w:r>
            <w:r>
              <w:br/>
            </w:r>
            <w:r>
              <w:rPr>
                <w:rFonts w:ascii="Consolas" w:eastAsia="Consolas" w:hAnsi="Consolas"/>
                <w:color w:val="1F2937"/>
                <w:sz w:val="18"/>
              </w:rPr>
              <w:t xml:space="preserve">        |-- src/                    Java source code</w:t>
            </w:r>
            <w:r>
              <w:br/>
            </w:r>
            <w:r>
              <w:rPr>
                <w:rFonts w:ascii="Consolas" w:eastAsia="Consolas" w:hAnsi="Consolas"/>
                <w:color w:val="1F2937"/>
                <w:sz w:val="18"/>
              </w:rPr>
              <w:t xml:space="preserve">        |-- views/                  JSP pages</w:t>
            </w:r>
            <w:r>
              <w:br/>
            </w:r>
            <w:r>
              <w:rPr>
                <w:rFonts w:ascii="Consolas" w:eastAsia="Consolas" w:hAnsi="Consolas"/>
                <w:color w:val="1F2937"/>
                <w:sz w:val="18"/>
              </w:rPr>
              <w:t xml:space="preserve">        `-- web.xml                 Servlet configuration</w:t>
            </w:r>
          </w:p>
        </w:tc>
      </w:tr>
    </w:tbl>
    <w:p w14:paraId="0C95224C" w14:textId="77777777" w:rsidR="000F7AB6" w:rsidRDefault="000F7AB6"/>
    <w:p w14:paraId="50518338" w14:textId="77777777" w:rsidR="000F7AB6" w:rsidRDefault="00000000">
      <w:r>
        <w:t>The project follows this runtime structure:</w:t>
      </w:r>
    </w:p>
    <w:tbl>
      <w:tblPr>
        <w:tblStyle w:val="af4"/>
        <w:tblW w:w="9360" w:type="dxa"/>
        <w:tblInd w:w="120" w:type="dxa"/>
        <w:tblLayout w:type="fixed"/>
        <w:tblLook w:val="04A0" w:firstRow="1" w:lastRow="0" w:firstColumn="1" w:lastColumn="0" w:noHBand="0" w:noVBand="1"/>
      </w:tblPr>
      <w:tblGrid>
        <w:gridCol w:w="9360"/>
      </w:tblGrid>
      <w:tr w:rsidR="000F7AB6" w14:paraId="123DAEB1"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6223CB5E" w14:textId="77777777" w:rsidR="000F7AB6" w:rsidRDefault="00000000">
            <w:pPr>
              <w:keepLines/>
              <w:spacing w:before="60" w:after="60"/>
            </w:pPr>
            <w:r>
              <w:rPr>
                <w:rFonts w:ascii="Consolas" w:eastAsia="Consolas" w:hAnsi="Consolas"/>
                <w:color w:val="1F2937"/>
                <w:sz w:val="18"/>
              </w:rPr>
              <w:t>JSP page -&gt; Servlet Controller -&gt; Service -&gt; Repository -&gt; Store -&gt; text file</w:t>
            </w:r>
          </w:p>
        </w:tc>
      </w:tr>
    </w:tbl>
    <w:p w14:paraId="63637219" w14:textId="77777777" w:rsidR="000F7AB6" w:rsidRDefault="000F7AB6"/>
    <w:tbl>
      <w:tblPr>
        <w:tblStyle w:val="af4"/>
        <w:tblW w:w="9360" w:type="dxa"/>
        <w:tblInd w:w="120" w:type="dxa"/>
        <w:tblLayout w:type="fixed"/>
        <w:tblLook w:val="04A0" w:firstRow="1" w:lastRow="0" w:firstColumn="1" w:lastColumn="0" w:noHBand="0" w:noVBand="1"/>
      </w:tblPr>
      <w:tblGrid>
        <w:gridCol w:w="2080"/>
        <w:gridCol w:w="7280"/>
      </w:tblGrid>
      <w:tr w:rsidR="000F7AB6" w14:paraId="51B498C6" w14:textId="77777777">
        <w:tc>
          <w:tcPr>
            <w:tcW w:w="208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791D12F4" w14:textId="77777777" w:rsidR="000F7AB6" w:rsidRDefault="00000000">
            <w:pPr>
              <w:spacing w:after="0"/>
            </w:pPr>
            <w:r>
              <w:rPr>
                <w:b/>
                <w:sz w:val="20"/>
              </w:rPr>
              <w:t>Layer</w:t>
            </w:r>
          </w:p>
        </w:tc>
        <w:tc>
          <w:tcPr>
            <w:tcW w:w="7280"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6B6D0DBA" w14:textId="77777777" w:rsidR="000F7AB6" w:rsidRDefault="00000000">
            <w:pPr>
              <w:spacing w:after="0"/>
            </w:pPr>
            <w:r>
              <w:rPr>
                <w:b/>
                <w:sz w:val="20"/>
              </w:rPr>
              <w:t>Responsibility</w:t>
            </w:r>
          </w:p>
        </w:tc>
      </w:tr>
      <w:tr w:rsidR="000F7AB6" w14:paraId="2787515C" w14:textId="77777777">
        <w:tc>
          <w:tcPr>
            <w:tcW w:w="2080" w:type="dxa"/>
            <w:tcBorders>
              <w:top w:val="single" w:sz="6" w:space="0" w:color="D9DDE3"/>
              <w:left w:val="single" w:sz="6" w:space="0" w:color="D9DDE3"/>
              <w:bottom w:val="single" w:sz="6" w:space="0" w:color="D9DDE3"/>
              <w:right w:val="single" w:sz="6" w:space="0" w:color="D9DDE3"/>
            </w:tcBorders>
          </w:tcPr>
          <w:p w14:paraId="1855B5AE" w14:textId="77777777" w:rsidR="000F7AB6" w:rsidRDefault="00000000">
            <w:pPr>
              <w:spacing w:after="0"/>
            </w:pPr>
            <w:r>
              <w:rPr>
                <w:sz w:val="20"/>
              </w:rPr>
              <w:t>JSP</w:t>
            </w:r>
          </w:p>
        </w:tc>
        <w:tc>
          <w:tcPr>
            <w:tcW w:w="7280" w:type="dxa"/>
            <w:tcBorders>
              <w:top w:val="single" w:sz="6" w:space="0" w:color="D9DDE3"/>
              <w:left w:val="single" w:sz="6" w:space="0" w:color="D9DDE3"/>
              <w:bottom w:val="single" w:sz="6" w:space="0" w:color="D9DDE3"/>
              <w:right w:val="single" w:sz="6" w:space="0" w:color="D9DDE3"/>
            </w:tcBorders>
          </w:tcPr>
          <w:p w14:paraId="2B278E35" w14:textId="77777777" w:rsidR="000F7AB6" w:rsidRDefault="00000000">
            <w:pPr>
              <w:spacing w:after="0"/>
            </w:pPr>
            <w:r>
              <w:rPr>
                <w:sz w:val="20"/>
              </w:rPr>
              <w:t>Renders pages and forms</w:t>
            </w:r>
          </w:p>
        </w:tc>
      </w:tr>
      <w:tr w:rsidR="000F7AB6" w14:paraId="51DB167D" w14:textId="77777777">
        <w:tc>
          <w:tcPr>
            <w:tcW w:w="2080" w:type="dxa"/>
            <w:tcBorders>
              <w:top w:val="single" w:sz="6" w:space="0" w:color="D9DDE3"/>
              <w:left w:val="single" w:sz="6" w:space="0" w:color="D9DDE3"/>
              <w:bottom w:val="single" w:sz="6" w:space="0" w:color="D9DDE3"/>
              <w:right w:val="single" w:sz="6" w:space="0" w:color="D9DDE3"/>
            </w:tcBorders>
          </w:tcPr>
          <w:p w14:paraId="0D49028D" w14:textId="77777777" w:rsidR="000F7AB6" w:rsidRDefault="00000000">
            <w:pPr>
              <w:spacing w:after="0"/>
            </w:pPr>
            <w:r>
              <w:rPr>
                <w:sz w:val="20"/>
              </w:rPr>
              <w:t>Controller</w:t>
            </w:r>
          </w:p>
        </w:tc>
        <w:tc>
          <w:tcPr>
            <w:tcW w:w="7280" w:type="dxa"/>
            <w:tcBorders>
              <w:top w:val="single" w:sz="6" w:space="0" w:color="D9DDE3"/>
              <w:left w:val="single" w:sz="6" w:space="0" w:color="D9DDE3"/>
              <w:bottom w:val="single" w:sz="6" w:space="0" w:color="D9DDE3"/>
              <w:right w:val="single" w:sz="6" w:space="0" w:color="D9DDE3"/>
            </w:tcBorders>
          </w:tcPr>
          <w:p w14:paraId="44F3A3AE" w14:textId="77777777" w:rsidR="000F7AB6" w:rsidRDefault="00000000">
            <w:pPr>
              <w:spacing w:after="0"/>
            </w:pPr>
            <w:r>
              <w:rPr>
                <w:sz w:val="20"/>
              </w:rPr>
              <w:t>Handles requests, checks sessions and roles, forwards or redirects</w:t>
            </w:r>
          </w:p>
        </w:tc>
      </w:tr>
      <w:tr w:rsidR="000F7AB6" w14:paraId="21616328" w14:textId="77777777">
        <w:tc>
          <w:tcPr>
            <w:tcW w:w="2080" w:type="dxa"/>
            <w:tcBorders>
              <w:top w:val="single" w:sz="6" w:space="0" w:color="D9DDE3"/>
              <w:left w:val="single" w:sz="6" w:space="0" w:color="D9DDE3"/>
              <w:bottom w:val="single" w:sz="6" w:space="0" w:color="D9DDE3"/>
              <w:right w:val="single" w:sz="6" w:space="0" w:color="D9DDE3"/>
            </w:tcBorders>
          </w:tcPr>
          <w:p w14:paraId="5CFA8FCD" w14:textId="77777777" w:rsidR="000F7AB6" w:rsidRDefault="00000000">
            <w:pPr>
              <w:spacing w:after="0"/>
            </w:pPr>
            <w:r>
              <w:rPr>
                <w:sz w:val="20"/>
              </w:rPr>
              <w:t>Service</w:t>
            </w:r>
          </w:p>
        </w:tc>
        <w:tc>
          <w:tcPr>
            <w:tcW w:w="7280" w:type="dxa"/>
            <w:tcBorders>
              <w:top w:val="single" w:sz="6" w:space="0" w:color="D9DDE3"/>
              <w:left w:val="single" w:sz="6" w:space="0" w:color="D9DDE3"/>
              <w:bottom w:val="single" w:sz="6" w:space="0" w:color="D9DDE3"/>
              <w:right w:val="single" w:sz="6" w:space="0" w:color="D9DDE3"/>
            </w:tcBorders>
          </w:tcPr>
          <w:p w14:paraId="136B95E0" w14:textId="20E0689F" w:rsidR="000F7AB6" w:rsidRPr="004B2B4D" w:rsidRDefault="00000000">
            <w:pPr>
              <w:spacing w:after="0"/>
              <w:rPr>
                <w:rFonts w:eastAsia="宋体" w:hint="eastAsia"/>
                <w:lang w:eastAsia="zh-CN"/>
              </w:rPr>
            </w:pPr>
            <w:r>
              <w:rPr>
                <w:sz w:val="20"/>
              </w:rPr>
              <w:t>Implements business rules such as deadlines, application limits, and review publication</w:t>
            </w:r>
            <w:r w:rsidR="004B2B4D">
              <w:rPr>
                <w:rFonts w:eastAsia="宋体" w:hint="eastAsia"/>
                <w:sz w:val="20"/>
                <w:lang w:eastAsia="zh-CN"/>
              </w:rPr>
              <w:t xml:space="preserve"> according to the standard interface we first provided</w:t>
            </w:r>
          </w:p>
        </w:tc>
      </w:tr>
      <w:tr w:rsidR="000F7AB6" w14:paraId="4899418F" w14:textId="77777777">
        <w:tc>
          <w:tcPr>
            <w:tcW w:w="2080" w:type="dxa"/>
            <w:tcBorders>
              <w:top w:val="single" w:sz="6" w:space="0" w:color="D9DDE3"/>
              <w:left w:val="single" w:sz="6" w:space="0" w:color="D9DDE3"/>
              <w:bottom w:val="single" w:sz="6" w:space="0" w:color="D9DDE3"/>
              <w:right w:val="single" w:sz="6" w:space="0" w:color="D9DDE3"/>
            </w:tcBorders>
          </w:tcPr>
          <w:p w14:paraId="3025B286" w14:textId="77777777" w:rsidR="000F7AB6" w:rsidRDefault="00000000">
            <w:pPr>
              <w:spacing w:after="0"/>
            </w:pPr>
            <w:r>
              <w:rPr>
                <w:sz w:val="20"/>
              </w:rPr>
              <w:t>Repository</w:t>
            </w:r>
          </w:p>
        </w:tc>
        <w:tc>
          <w:tcPr>
            <w:tcW w:w="7280" w:type="dxa"/>
            <w:tcBorders>
              <w:top w:val="single" w:sz="6" w:space="0" w:color="D9DDE3"/>
              <w:left w:val="single" w:sz="6" w:space="0" w:color="D9DDE3"/>
              <w:bottom w:val="single" w:sz="6" w:space="0" w:color="D9DDE3"/>
              <w:right w:val="single" w:sz="6" w:space="0" w:color="D9DDE3"/>
            </w:tcBorders>
          </w:tcPr>
          <w:p w14:paraId="313E92FA" w14:textId="77777777" w:rsidR="000F7AB6" w:rsidRDefault="00000000">
            <w:pPr>
              <w:spacing w:after="0"/>
            </w:pPr>
            <w:r>
              <w:rPr>
                <w:sz w:val="20"/>
              </w:rPr>
              <w:t>Provides data access interfaces</w:t>
            </w:r>
          </w:p>
        </w:tc>
      </w:tr>
      <w:tr w:rsidR="000F7AB6" w14:paraId="646E14F9" w14:textId="77777777">
        <w:tc>
          <w:tcPr>
            <w:tcW w:w="2080" w:type="dxa"/>
            <w:tcBorders>
              <w:top w:val="single" w:sz="6" w:space="0" w:color="D9DDE3"/>
              <w:left w:val="single" w:sz="6" w:space="0" w:color="D9DDE3"/>
              <w:bottom w:val="single" w:sz="6" w:space="0" w:color="D9DDE3"/>
              <w:right w:val="single" w:sz="6" w:space="0" w:color="D9DDE3"/>
            </w:tcBorders>
          </w:tcPr>
          <w:p w14:paraId="3A74E264" w14:textId="77777777" w:rsidR="000F7AB6" w:rsidRDefault="00000000">
            <w:pPr>
              <w:spacing w:after="0"/>
            </w:pPr>
            <w:r>
              <w:rPr>
                <w:sz w:val="20"/>
              </w:rPr>
              <w:t>Store</w:t>
            </w:r>
          </w:p>
        </w:tc>
        <w:tc>
          <w:tcPr>
            <w:tcW w:w="7280" w:type="dxa"/>
            <w:tcBorders>
              <w:top w:val="single" w:sz="6" w:space="0" w:color="D9DDE3"/>
              <w:left w:val="single" w:sz="6" w:space="0" w:color="D9DDE3"/>
              <w:bottom w:val="single" w:sz="6" w:space="0" w:color="D9DDE3"/>
              <w:right w:val="single" w:sz="6" w:space="0" w:color="D9DDE3"/>
            </w:tcBorders>
          </w:tcPr>
          <w:p w14:paraId="311DEF32" w14:textId="77777777" w:rsidR="000F7AB6" w:rsidRDefault="00000000">
            <w:pPr>
              <w:spacing w:after="0"/>
            </w:pPr>
            <w:r>
              <w:rPr>
                <w:sz w:val="20"/>
              </w:rPr>
              <w:t>Reads and writes local text files</w:t>
            </w:r>
          </w:p>
        </w:tc>
      </w:tr>
      <w:tr w:rsidR="000F7AB6" w14:paraId="121BBF16" w14:textId="77777777">
        <w:tc>
          <w:tcPr>
            <w:tcW w:w="2080" w:type="dxa"/>
            <w:tcBorders>
              <w:top w:val="single" w:sz="6" w:space="0" w:color="D9DDE3"/>
              <w:left w:val="single" w:sz="6" w:space="0" w:color="D9DDE3"/>
              <w:bottom w:val="single" w:sz="6" w:space="0" w:color="D9DDE3"/>
              <w:right w:val="single" w:sz="6" w:space="0" w:color="D9DDE3"/>
            </w:tcBorders>
          </w:tcPr>
          <w:p w14:paraId="6E277D0E" w14:textId="77777777" w:rsidR="000F7AB6" w:rsidRDefault="00000000">
            <w:pPr>
              <w:spacing w:after="0"/>
            </w:pPr>
            <w:r>
              <w:rPr>
                <w:sz w:val="20"/>
              </w:rPr>
              <w:t>Model</w:t>
            </w:r>
          </w:p>
        </w:tc>
        <w:tc>
          <w:tcPr>
            <w:tcW w:w="7280" w:type="dxa"/>
            <w:tcBorders>
              <w:top w:val="single" w:sz="6" w:space="0" w:color="D9DDE3"/>
              <w:left w:val="single" w:sz="6" w:space="0" w:color="D9DDE3"/>
              <w:bottom w:val="single" w:sz="6" w:space="0" w:color="D9DDE3"/>
              <w:right w:val="single" w:sz="6" w:space="0" w:color="D9DDE3"/>
            </w:tcBorders>
          </w:tcPr>
          <w:p w14:paraId="7BF571CD" w14:textId="77777777" w:rsidR="000F7AB6" w:rsidRDefault="00000000">
            <w:pPr>
              <w:spacing w:after="0"/>
            </w:pPr>
            <w:r>
              <w:rPr>
                <w:sz w:val="20"/>
              </w:rPr>
              <w:t>Represents users, courses, resumes, and application forms</w:t>
            </w:r>
          </w:p>
        </w:tc>
      </w:tr>
    </w:tbl>
    <w:p w14:paraId="4D7E5AF9" w14:textId="77777777" w:rsidR="000F7AB6" w:rsidRDefault="000F7AB6"/>
    <w:p w14:paraId="31D9A7D4" w14:textId="2AB1B41F" w:rsidR="000E1081" w:rsidRDefault="000E1081">
      <w:pPr>
        <w:rPr>
          <w:rFonts w:eastAsia="宋体" w:hint="eastAsia"/>
          <w:lang w:eastAsia="zh-CN"/>
        </w:rPr>
      </w:pPr>
      <w:r>
        <w:rPr>
          <w:rFonts w:eastAsia="宋体" w:hint="eastAsia"/>
          <w:lang w:eastAsia="zh-CN"/>
        </w:rPr>
        <w:lastRenderedPageBreak/>
        <w:t>Here we provide some of our unique design examples:</w:t>
      </w:r>
    </w:p>
    <w:p w14:paraId="0374F434" w14:textId="4347BAE4" w:rsidR="000F7AB6" w:rsidRDefault="00000000">
      <w:r>
        <w:t>Deadline design:</w:t>
      </w:r>
    </w:p>
    <w:p w14:paraId="38C91807" w14:textId="77777777" w:rsidR="000F7AB6" w:rsidRDefault="00000000">
      <w:pPr>
        <w:pStyle w:val="a0"/>
        <w:ind w:left="540" w:hanging="271"/>
      </w:pPr>
      <w:r>
        <w:t xml:space="preserve">Admin saves the TA application deadline into </w:t>
      </w:r>
      <w:r>
        <w:rPr>
          <w:rFonts w:ascii="Consolas" w:eastAsia="Consolas" w:hAnsi="Consolas"/>
        </w:rPr>
        <w:t>applicationDeadline</w:t>
      </w:r>
      <w:r>
        <w:t xml:space="preserve"> in </w:t>
      </w:r>
      <w:r>
        <w:rPr>
          <w:rFonts w:ascii="Consolas" w:eastAsia="Consolas" w:hAnsi="Consolas"/>
        </w:rPr>
        <w:t>ServletContext</w:t>
      </w:r>
      <w:r>
        <w:t>.</w:t>
      </w:r>
    </w:p>
    <w:p w14:paraId="15AB93AC" w14:textId="77777777" w:rsidR="000F7AB6" w:rsidRDefault="00000000">
      <w:pPr>
        <w:pStyle w:val="a0"/>
        <w:ind w:left="540" w:hanging="271"/>
      </w:pPr>
      <w:r>
        <w:t xml:space="preserve">Admin saves the MO course modification deadline into </w:t>
      </w:r>
      <w:r>
        <w:rPr>
          <w:rFonts w:ascii="Consolas" w:eastAsia="Consolas" w:hAnsi="Consolas"/>
        </w:rPr>
        <w:t>moCourseModifyDeadline</w:t>
      </w:r>
      <w:r>
        <w:t xml:space="preserve"> in </w:t>
      </w:r>
      <w:r>
        <w:rPr>
          <w:rFonts w:ascii="Consolas" w:eastAsia="Consolas" w:hAnsi="Consolas"/>
        </w:rPr>
        <w:t>ServletContext</w:t>
      </w:r>
      <w:r>
        <w:t>.</w:t>
      </w:r>
    </w:p>
    <w:p w14:paraId="724CD9C4" w14:textId="77777777" w:rsidR="000F7AB6" w:rsidRDefault="00000000">
      <w:pPr>
        <w:pStyle w:val="a0"/>
        <w:ind w:left="540" w:hanging="271"/>
      </w:pPr>
      <w:r>
        <w:t xml:space="preserve">TA and MO pages read deadline status from </w:t>
      </w:r>
      <w:r>
        <w:rPr>
          <w:rFonts w:ascii="Consolas" w:eastAsia="Consolas" w:hAnsi="Consolas"/>
        </w:rPr>
        <w:t>ServletContext</w:t>
      </w:r>
      <w:r>
        <w:t>.</w:t>
      </w:r>
    </w:p>
    <w:p w14:paraId="094B1B75" w14:textId="77777777" w:rsidR="000F7AB6" w:rsidRDefault="00000000">
      <w:pPr>
        <w:pStyle w:val="a0"/>
        <w:ind w:left="540" w:hanging="271"/>
      </w:pPr>
      <w:r>
        <w:rPr>
          <w:rFonts w:ascii="Consolas" w:eastAsia="Consolas" w:hAnsi="Consolas"/>
        </w:rPr>
        <w:t>AppContextListener</w:t>
      </w:r>
      <w:r>
        <w:t xml:space="preserve"> rebuilds these context values when the application starts by loading </w:t>
      </w:r>
      <w:r>
        <w:rPr>
          <w:rFonts w:ascii="Consolas" w:eastAsia="Consolas" w:hAnsi="Consolas"/>
        </w:rPr>
        <w:t>deadline.txt</w:t>
      </w:r>
      <w:r>
        <w:t xml:space="preserve"> and </w:t>
      </w:r>
      <w:r>
        <w:rPr>
          <w:rFonts w:ascii="Consolas" w:eastAsia="Consolas" w:hAnsi="Consolas"/>
        </w:rPr>
        <w:t>mo-deadline.txt</w:t>
      </w:r>
      <w:r>
        <w:t>.</w:t>
      </w:r>
    </w:p>
    <w:p w14:paraId="216916AC" w14:textId="77777777" w:rsidR="000F7AB6" w:rsidRDefault="00000000">
      <w:pPr>
        <w:pStyle w:val="a0"/>
        <w:ind w:left="540" w:hanging="271"/>
      </w:pPr>
      <w:r>
        <w:t>Store classes still handle file persistence.</w:t>
      </w:r>
    </w:p>
    <w:p w14:paraId="57977CAE" w14:textId="77777777" w:rsidR="000F7AB6" w:rsidRDefault="00000000">
      <w:r>
        <w:t>Review notification design:</w:t>
      </w:r>
    </w:p>
    <w:p w14:paraId="699701E4" w14:textId="77777777" w:rsidR="000F7AB6" w:rsidRDefault="00000000">
      <w:pPr>
        <w:pStyle w:val="a0"/>
        <w:ind w:left="540" w:hanging="271"/>
      </w:pPr>
      <w:r>
        <w:t>When an MO publishes final review results, affected TA applications are marked as unread.</w:t>
      </w:r>
    </w:p>
    <w:p w14:paraId="61306A22" w14:textId="77777777" w:rsidR="000F7AB6" w:rsidRDefault="00000000">
      <w:pPr>
        <w:pStyle w:val="a0"/>
        <w:ind w:left="540" w:hanging="271"/>
      </w:pPr>
      <w:r>
        <w:t xml:space="preserve">A logged-in TA can see a red notification dot on the </w:t>
      </w:r>
      <w:r>
        <w:rPr>
          <w:b/>
        </w:rPr>
        <w:t>Personal Center</w:t>
      </w:r>
      <w:r>
        <w:t xml:space="preserve"> link.</w:t>
      </w:r>
    </w:p>
    <w:p w14:paraId="1964802F" w14:textId="77777777" w:rsidR="000F7AB6" w:rsidRDefault="00000000">
      <w:pPr>
        <w:pStyle w:val="a0"/>
        <w:ind w:left="540" w:hanging="271"/>
      </w:pPr>
      <w:r>
        <w:t xml:space="preserve">In </w:t>
      </w:r>
      <w:r>
        <w:rPr>
          <w:b/>
        </w:rPr>
        <w:t>Personal Centre</w:t>
      </w:r>
      <w:r>
        <w:t>, each course with a newly published result also shows a red dot.</w:t>
      </w:r>
    </w:p>
    <w:p w14:paraId="3F9638C8" w14:textId="77777777" w:rsidR="000F7AB6" w:rsidRDefault="00000000">
      <w:pPr>
        <w:pStyle w:val="a0"/>
        <w:ind w:left="540" w:hanging="271"/>
      </w:pPr>
      <w:r>
        <w:t xml:space="preserve">Opening </w:t>
      </w:r>
      <w:r>
        <w:rPr>
          <w:b/>
        </w:rPr>
        <w:t>Personal Centre</w:t>
      </w:r>
      <w:r>
        <w:t xml:space="preserve"> clears all unread review notifications for that TA.</w:t>
      </w:r>
    </w:p>
    <w:p w14:paraId="010D22DB" w14:textId="77777777" w:rsidR="000F7AB6" w:rsidRDefault="00000000">
      <w:pPr>
        <w:pStyle w:val="a0"/>
        <w:ind w:left="540" w:hanging="271"/>
      </w:pPr>
      <w:r>
        <w:t>Guests and logged-out users do not see notification dots.</w:t>
      </w:r>
    </w:p>
    <w:p w14:paraId="6FFEE8FF" w14:textId="77777777" w:rsidR="000F7AB6" w:rsidRDefault="00000000">
      <w:r>
        <w:t>Annual reset design:</w:t>
      </w:r>
    </w:p>
    <w:p w14:paraId="213D7CBF" w14:textId="77777777" w:rsidR="000F7AB6" w:rsidRDefault="00000000">
      <w:pPr>
        <w:pStyle w:val="a0"/>
        <w:ind w:left="540" w:hanging="271"/>
      </w:pPr>
      <w:r>
        <w:t xml:space="preserve">Admin can use </w:t>
      </w:r>
      <w:r>
        <w:rPr>
          <w:b/>
        </w:rPr>
        <w:t>Reset Recruitment Cycle</w:t>
      </w:r>
      <w:r>
        <w:t xml:space="preserve"> at the beginning of a new recruitment year.</w:t>
      </w:r>
    </w:p>
    <w:p w14:paraId="4EE75F03" w14:textId="77777777" w:rsidR="000F7AB6" w:rsidRDefault="00000000">
      <w:pPr>
        <w:pStyle w:val="a0"/>
        <w:ind w:left="540" w:hanging="271"/>
      </w:pPr>
      <w:r>
        <w:t>The reset clears TA applications, generated forms, MO review picks, final results, unread review notifications, and both deadline values.</w:t>
      </w:r>
    </w:p>
    <w:p w14:paraId="1D34D5B3" w14:textId="77777777" w:rsidR="000F7AB6" w:rsidRDefault="00000000">
      <w:pPr>
        <w:pStyle w:val="a0"/>
        <w:ind w:left="540" w:hanging="271"/>
      </w:pPr>
      <w:r>
        <w:t>It keeps Admin/MO/TA accounts, MO-course ownership, course names, and previous recruitment text.</w:t>
      </w:r>
    </w:p>
    <w:p w14:paraId="0EF7052E" w14:textId="77777777" w:rsidR="000F7AB6" w:rsidRDefault="00000000">
      <w:pPr>
        <w:pStyle w:val="a0"/>
        <w:ind w:left="540" w:hanging="271"/>
      </w:pPr>
      <w:r>
        <w:t>Every course returns to Draft, so MOs can reuse and edit the previous text before publishing again.</w:t>
      </w:r>
    </w:p>
    <w:p w14:paraId="358E5E53" w14:textId="77777777" w:rsidR="000F7AB6" w:rsidRDefault="00000000">
      <w:pPr>
        <w:pStyle w:val="21"/>
        <w:rPr>
          <w:color w:val="auto"/>
        </w:rPr>
      </w:pPr>
      <w:r>
        <w:rPr>
          <w:rFonts w:ascii="Calibri" w:eastAsia="Calibri" w:hAnsi="Calibri"/>
          <w:color w:val="auto"/>
          <w:sz w:val="32"/>
        </w:rPr>
        <w:t>3. Runtime Data and Reset Instructions</w:t>
      </w:r>
    </w:p>
    <w:p w14:paraId="31C55ADD" w14:textId="77777777" w:rsidR="000F7AB6" w:rsidRDefault="00000000">
      <w:r>
        <w:t>Source data files are located at:</w:t>
      </w:r>
    </w:p>
    <w:tbl>
      <w:tblPr>
        <w:tblStyle w:val="af4"/>
        <w:tblW w:w="9360" w:type="dxa"/>
        <w:tblInd w:w="120" w:type="dxa"/>
        <w:tblLayout w:type="fixed"/>
        <w:tblLook w:val="04A0" w:firstRow="1" w:lastRow="0" w:firstColumn="1" w:lastColumn="0" w:noHBand="0" w:noVBand="1"/>
      </w:tblPr>
      <w:tblGrid>
        <w:gridCol w:w="9360"/>
      </w:tblGrid>
      <w:tr w:rsidR="000F7AB6" w14:paraId="38795C23"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B3B9969" w14:textId="77777777" w:rsidR="000F7AB6" w:rsidRDefault="00000000">
            <w:pPr>
              <w:keepLines/>
              <w:spacing w:before="60" w:after="60"/>
            </w:pPr>
            <w:r>
              <w:rPr>
                <w:rFonts w:ascii="Consolas" w:eastAsia="Consolas" w:hAnsi="Consolas"/>
                <w:color w:val="1F2937"/>
                <w:sz w:val="18"/>
              </w:rPr>
              <w:t>webapp/WEB-INF/file/</w:t>
            </w:r>
          </w:p>
        </w:tc>
      </w:tr>
    </w:tbl>
    <w:p w14:paraId="22D08275" w14:textId="77777777" w:rsidR="000F7AB6" w:rsidRDefault="000F7AB6"/>
    <w:p w14:paraId="342990E1" w14:textId="77777777" w:rsidR="000F7AB6" w:rsidRDefault="00000000">
      <w:r>
        <w:t>After deployment, Tomcat uses:</w:t>
      </w:r>
    </w:p>
    <w:tbl>
      <w:tblPr>
        <w:tblStyle w:val="af4"/>
        <w:tblW w:w="9360" w:type="dxa"/>
        <w:tblInd w:w="120" w:type="dxa"/>
        <w:tblLayout w:type="fixed"/>
        <w:tblLook w:val="04A0" w:firstRow="1" w:lastRow="0" w:firstColumn="1" w:lastColumn="0" w:noHBand="0" w:noVBand="1"/>
      </w:tblPr>
      <w:tblGrid>
        <w:gridCol w:w="9360"/>
      </w:tblGrid>
      <w:tr w:rsidR="000F7AB6" w14:paraId="787FFCB1"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39A7E16E" w14:textId="77777777" w:rsidR="000F7AB6" w:rsidRDefault="00000000">
            <w:pPr>
              <w:keepLines/>
              <w:spacing w:before="60" w:after="60"/>
            </w:pPr>
            <w:r>
              <w:rPr>
                <w:rFonts w:ascii="Consolas" w:eastAsia="Consolas" w:hAnsi="Consolas"/>
                <w:color w:val="1F2937"/>
                <w:sz w:val="18"/>
              </w:rPr>
              <w:t>TOMCAT_HOME/webapps/SE/WEB-INF/file/</w:t>
            </w:r>
          </w:p>
        </w:tc>
      </w:tr>
    </w:tbl>
    <w:p w14:paraId="610E1A4B" w14:textId="77777777" w:rsidR="000F7AB6" w:rsidRDefault="000F7AB6"/>
    <w:p w14:paraId="7513A328" w14:textId="77777777" w:rsidR="000F7AB6" w:rsidRDefault="00000000">
      <w:r>
        <w:t>Important runtime files:</w:t>
      </w:r>
    </w:p>
    <w:tbl>
      <w:tblPr>
        <w:tblStyle w:val="af4"/>
        <w:tblW w:w="9360" w:type="dxa"/>
        <w:tblInd w:w="120" w:type="dxa"/>
        <w:tblLayout w:type="fixed"/>
        <w:tblLook w:val="04A0" w:firstRow="1" w:lastRow="0" w:firstColumn="1" w:lastColumn="0" w:noHBand="0" w:noVBand="1"/>
      </w:tblPr>
      <w:tblGrid>
        <w:gridCol w:w="3312"/>
        <w:gridCol w:w="6048"/>
      </w:tblGrid>
      <w:tr w:rsidR="000F7AB6" w14:paraId="638CDF55" w14:textId="77777777" w:rsidTr="000E1081">
        <w:tc>
          <w:tcPr>
            <w:tcW w:w="3312"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0D6735A9" w14:textId="77777777" w:rsidR="000F7AB6" w:rsidRDefault="00000000">
            <w:pPr>
              <w:spacing w:after="0"/>
            </w:pPr>
            <w:r>
              <w:rPr>
                <w:b/>
                <w:sz w:val="20"/>
              </w:rPr>
              <w:lastRenderedPageBreak/>
              <w:t>File or Folder</w:t>
            </w:r>
          </w:p>
        </w:tc>
        <w:tc>
          <w:tcPr>
            <w:tcW w:w="6048"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4B825F3F" w14:textId="77777777" w:rsidR="000F7AB6" w:rsidRDefault="00000000">
            <w:pPr>
              <w:spacing w:after="0"/>
            </w:pPr>
            <w:r>
              <w:rPr>
                <w:b/>
                <w:sz w:val="20"/>
              </w:rPr>
              <w:t>Purpose</w:t>
            </w:r>
          </w:p>
        </w:tc>
      </w:tr>
      <w:tr w:rsidR="000F7AB6" w14:paraId="18022FE3"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2E60ABDA" w14:textId="77777777" w:rsidR="000F7AB6" w:rsidRDefault="00000000">
            <w:pPr>
              <w:spacing w:after="0"/>
            </w:pPr>
            <w:r>
              <w:rPr>
                <w:rFonts w:ascii="Consolas" w:eastAsia="Consolas" w:hAnsi="Consolas"/>
                <w:sz w:val="20"/>
              </w:rPr>
              <w:t>users.txt</w:t>
            </w:r>
          </w:p>
        </w:tc>
        <w:tc>
          <w:tcPr>
            <w:tcW w:w="6048" w:type="dxa"/>
            <w:tcBorders>
              <w:top w:val="single" w:sz="6" w:space="0" w:color="D9DDE3"/>
              <w:left w:val="single" w:sz="6" w:space="0" w:color="D9DDE3"/>
              <w:bottom w:val="single" w:sz="6" w:space="0" w:color="D9DDE3"/>
              <w:right w:val="single" w:sz="6" w:space="0" w:color="D9DDE3"/>
            </w:tcBorders>
          </w:tcPr>
          <w:p w14:paraId="4DAD9A38" w14:textId="77777777" w:rsidR="000F7AB6" w:rsidRDefault="00000000">
            <w:pPr>
              <w:spacing w:after="0"/>
            </w:pPr>
            <w:r>
              <w:rPr>
                <w:sz w:val="20"/>
              </w:rPr>
              <w:t>Stores TA, MO, and Admin accounts</w:t>
            </w:r>
          </w:p>
        </w:tc>
      </w:tr>
      <w:tr w:rsidR="000F7AB6" w14:paraId="6168A3B5"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26F3CD44" w14:textId="77777777" w:rsidR="000F7AB6" w:rsidRDefault="00000000">
            <w:pPr>
              <w:spacing w:after="0"/>
            </w:pPr>
            <w:r>
              <w:rPr>
                <w:rFonts w:ascii="Consolas" w:eastAsia="Consolas" w:hAnsi="Consolas"/>
                <w:sz w:val="20"/>
              </w:rPr>
              <w:t>courses.txt</w:t>
            </w:r>
          </w:p>
        </w:tc>
        <w:tc>
          <w:tcPr>
            <w:tcW w:w="6048" w:type="dxa"/>
            <w:tcBorders>
              <w:top w:val="single" w:sz="6" w:space="0" w:color="D9DDE3"/>
              <w:left w:val="single" w:sz="6" w:space="0" w:color="D9DDE3"/>
              <w:bottom w:val="single" w:sz="6" w:space="0" w:color="D9DDE3"/>
              <w:right w:val="single" w:sz="6" w:space="0" w:color="D9DDE3"/>
            </w:tcBorders>
          </w:tcPr>
          <w:p w14:paraId="72166D36" w14:textId="77777777" w:rsidR="000F7AB6" w:rsidRDefault="00000000">
            <w:pPr>
              <w:spacing w:after="0"/>
            </w:pPr>
            <w:r>
              <w:rPr>
                <w:sz w:val="20"/>
              </w:rPr>
              <w:t>Stores courses and recruitment information</w:t>
            </w:r>
          </w:p>
        </w:tc>
      </w:tr>
      <w:tr w:rsidR="000F7AB6" w14:paraId="5B47EC37"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065D3099" w14:textId="77777777" w:rsidR="000F7AB6" w:rsidRDefault="00000000">
            <w:pPr>
              <w:spacing w:after="0"/>
            </w:pPr>
            <w:r>
              <w:rPr>
                <w:rFonts w:ascii="Consolas" w:eastAsia="Consolas" w:hAnsi="Consolas"/>
                <w:sz w:val="20"/>
              </w:rPr>
              <w:t>deadline.txt</w:t>
            </w:r>
          </w:p>
        </w:tc>
        <w:tc>
          <w:tcPr>
            <w:tcW w:w="6048" w:type="dxa"/>
            <w:tcBorders>
              <w:top w:val="single" w:sz="6" w:space="0" w:color="D9DDE3"/>
              <w:left w:val="single" w:sz="6" w:space="0" w:color="D9DDE3"/>
              <w:bottom w:val="single" w:sz="6" w:space="0" w:color="D9DDE3"/>
              <w:right w:val="single" w:sz="6" w:space="0" w:color="D9DDE3"/>
            </w:tcBorders>
          </w:tcPr>
          <w:p w14:paraId="401E08E4" w14:textId="77777777" w:rsidR="000F7AB6" w:rsidRDefault="00000000">
            <w:pPr>
              <w:spacing w:after="0"/>
            </w:pPr>
            <w:r>
              <w:rPr>
                <w:sz w:val="20"/>
              </w:rPr>
              <w:t>Stores the TA application deadline</w:t>
            </w:r>
          </w:p>
        </w:tc>
      </w:tr>
      <w:tr w:rsidR="000F7AB6" w14:paraId="50A191CC"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713DEE91" w14:textId="77777777" w:rsidR="000F7AB6" w:rsidRDefault="00000000">
            <w:pPr>
              <w:spacing w:after="0"/>
            </w:pPr>
            <w:r>
              <w:rPr>
                <w:rFonts w:ascii="Consolas" w:eastAsia="Consolas" w:hAnsi="Consolas"/>
                <w:sz w:val="20"/>
              </w:rPr>
              <w:t>mo-deadline.txt</w:t>
            </w:r>
          </w:p>
        </w:tc>
        <w:tc>
          <w:tcPr>
            <w:tcW w:w="6048" w:type="dxa"/>
            <w:tcBorders>
              <w:top w:val="single" w:sz="6" w:space="0" w:color="D9DDE3"/>
              <w:left w:val="single" w:sz="6" w:space="0" w:color="D9DDE3"/>
              <w:bottom w:val="single" w:sz="6" w:space="0" w:color="D9DDE3"/>
              <w:right w:val="single" w:sz="6" w:space="0" w:color="D9DDE3"/>
            </w:tcBorders>
          </w:tcPr>
          <w:p w14:paraId="6FF622CA" w14:textId="77777777" w:rsidR="000F7AB6" w:rsidRDefault="00000000">
            <w:pPr>
              <w:spacing w:after="0"/>
            </w:pPr>
            <w:r>
              <w:rPr>
                <w:sz w:val="20"/>
              </w:rPr>
              <w:t>Stores the MO course modification deadline</w:t>
            </w:r>
          </w:p>
        </w:tc>
      </w:tr>
      <w:tr w:rsidR="000F7AB6" w14:paraId="4E114E1C"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61632708" w14:textId="77777777" w:rsidR="000F7AB6" w:rsidRDefault="00000000">
            <w:pPr>
              <w:spacing w:after="0"/>
            </w:pPr>
            <w:r>
              <w:rPr>
                <w:rFonts w:ascii="Consolas" w:eastAsia="Consolas" w:hAnsi="Consolas"/>
                <w:sz w:val="20"/>
              </w:rPr>
              <w:t>application-forms.txt</w:t>
            </w:r>
          </w:p>
        </w:tc>
        <w:tc>
          <w:tcPr>
            <w:tcW w:w="6048" w:type="dxa"/>
            <w:tcBorders>
              <w:top w:val="single" w:sz="6" w:space="0" w:color="D9DDE3"/>
              <w:left w:val="single" w:sz="6" w:space="0" w:color="D9DDE3"/>
              <w:bottom w:val="single" w:sz="6" w:space="0" w:color="D9DDE3"/>
              <w:right w:val="single" w:sz="6" w:space="0" w:color="D9DDE3"/>
            </w:tcBorders>
          </w:tcPr>
          <w:p w14:paraId="33DD5BA3" w14:textId="77777777" w:rsidR="000F7AB6" w:rsidRDefault="00000000">
            <w:pPr>
              <w:spacing w:after="0"/>
            </w:pPr>
            <w:r>
              <w:rPr>
                <w:sz w:val="20"/>
              </w:rPr>
              <w:t>Stores generated and submitted TA application forms</w:t>
            </w:r>
          </w:p>
        </w:tc>
      </w:tr>
      <w:tr w:rsidR="000F7AB6" w14:paraId="1FAFA462"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08EE7678" w14:textId="77777777" w:rsidR="000F7AB6" w:rsidRDefault="00000000">
            <w:pPr>
              <w:spacing w:after="0"/>
            </w:pPr>
            <w:r>
              <w:rPr>
                <w:rFonts w:ascii="Consolas" w:eastAsia="Consolas" w:hAnsi="Consolas"/>
                <w:sz w:val="20"/>
              </w:rPr>
              <w:t>resume/</w:t>
            </w:r>
          </w:p>
        </w:tc>
        <w:tc>
          <w:tcPr>
            <w:tcW w:w="6048" w:type="dxa"/>
            <w:tcBorders>
              <w:top w:val="single" w:sz="6" w:space="0" w:color="D9DDE3"/>
              <w:left w:val="single" w:sz="6" w:space="0" w:color="D9DDE3"/>
              <w:bottom w:val="single" w:sz="6" w:space="0" w:color="D9DDE3"/>
              <w:right w:val="single" w:sz="6" w:space="0" w:color="D9DDE3"/>
            </w:tcBorders>
          </w:tcPr>
          <w:p w14:paraId="3F439B75" w14:textId="77777777" w:rsidR="000F7AB6" w:rsidRDefault="00000000">
            <w:pPr>
              <w:spacing w:after="0"/>
            </w:pPr>
            <w:r>
              <w:rPr>
                <w:sz w:val="20"/>
              </w:rPr>
              <w:t>Stores uploaded PDF resumes</w:t>
            </w:r>
          </w:p>
        </w:tc>
      </w:tr>
      <w:tr w:rsidR="000E1081" w14:paraId="481E3F3D" w14:textId="77777777" w:rsidTr="000E1081">
        <w:tc>
          <w:tcPr>
            <w:tcW w:w="3312" w:type="dxa"/>
            <w:tcBorders>
              <w:top w:val="single" w:sz="6" w:space="0" w:color="D9DDE3"/>
              <w:left w:val="single" w:sz="6" w:space="0" w:color="D9DDE3"/>
              <w:bottom w:val="single" w:sz="6" w:space="0" w:color="D9DDE3"/>
              <w:right w:val="single" w:sz="6" w:space="0" w:color="D9DDE3"/>
            </w:tcBorders>
          </w:tcPr>
          <w:p w14:paraId="30420504" w14:textId="308DC3D1" w:rsidR="000E1081" w:rsidRPr="000E1081" w:rsidRDefault="000E1081">
            <w:pPr>
              <w:spacing w:after="0"/>
              <w:rPr>
                <w:rFonts w:eastAsia="宋体" w:hint="eastAsia"/>
                <w:lang w:eastAsia="zh-CN"/>
              </w:rPr>
            </w:pPr>
            <w:r>
              <w:rPr>
                <w:rFonts w:ascii="Consolas" w:eastAsia="Consolas" w:hAnsi="Consolas"/>
                <w:sz w:val="20"/>
              </w:rPr>
              <w:t>groq-transport.log</w:t>
            </w:r>
          </w:p>
        </w:tc>
        <w:tc>
          <w:tcPr>
            <w:tcW w:w="6048" w:type="dxa"/>
            <w:tcBorders>
              <w:top w:val="single" w:sz="6" w:space="0" w:color="D9DDE3"/>
              <w:left w:val="single" w:sz="6" w:space="0" w:color="D9DDE3"/>
              <w:bottom w:val="single" w:sz="6" w:space="0" w:color="D9DDE3"/>
              <w:right w:val="single" w:sz="6" w:space="0" w:color="D9DDE3"/>
            </w:tcBorders>
          </w:tcPr>
          <w:p w14:paraId="6FC733E1" w14:textId="456EB5F8" w:rsidR="000E1081" w:rsidRPr="000E1081" w:rsidRDefault="000E1081">
            <w:pPr>
              <w:spacing w:after="0"/>
              <w:rPr>
                <w:rFonts w:eastAsia="宋体" w:hint="eastAsia"/>
                <w:lang w:eastAsia="zh-CN"/>
              </w:rPr>
            </w:pPr>
            <w:r>
              <w:rPr>
                <w:sz w:val="20"/>
              </w:rPr>
              <w:t>AI transport log, safe to clear</w:t>
            </w:r>
          </w:p>
        </w:tc>
      </w:tr>
    </w:tbl>
    <w:p w14:paraId="38C85622" w14:textId="77777777" w:rsidR="000F7AB6" w:rsidRDefault="000F7AB6"/>
    <w:p w14:paraId="789D191C" w14:textId="77777777" w:rsidR="000F7AB6" w:rsidRDefault="00000000">
      <w:r>
        <w:t>To reset runtime data for manual testing, clear the deployed Tomcat folder:</w:t>
      </w:r>
    </w:p>
    <w:tbl>
      <w:tblPr>
        <w:tblStyle w:val="af4"/>
        <w:tblW w:w="9360" w:type="dxa"/>
        <w:tblInd w:w="120" w:type="dxa"/>
        <w:tblLayout w:type="fixed"/>
        <w:tblLook w:val="04A0" w:firstRow="1" w:lastRow="0" w:firstColumn="1" w:lastColumn="0" w:noHBand="0" w:noVBand="1"/>
      </w:tblPr>
      <w:tblGrid>
        <w:gridCol w:w="9360"/>
      </w:tblGrid>
      <w:tr w:rsidR="000F7AB6" w14:paraId="52AB2A2C"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3DD9414E" w14:textId="77777777" w:rsidR="000F7AB6" w:rsidRDefault="00000000">
            <w:pPr>
              <w:keepLines/>
              <w:spacing w:before="60" w:after="60"/>
            </w:pPr>
            <w:r>
              <w:rPr>
                <w:rFonts w:ascii="Consolas" w:eastAsia="Consolas" w:hAnsi="Consolas"/>
                <w:color w:val="1F2937"/>
                <w:sz w:val="18"/>
              </w:rPr>
              <w:t>G:\Tomcat\webapps\SE\WEB-INF\file\</w:t>
            </w:r>
          </w:p>
        </w:tc>
      </w:tr>
    </w:tbl>
    <w:p w14:paraId="0B7DB5DA" w14:textId="77777777" w:rsidR="000F7AB6" w:rsidRDefault="000F7AB6"/>
    <w:p w14:paraId="70B613D4" w14:textId="77777777" w:rsidR="000F7AB6" w:rsidRDefault="00000000">
      <w:r>
        <w:t>Clear or empty these items:</w:t>
      </w:r>
    </w:p>
    <w:tbl>
      <w:tblPr>
        <w:tblStyle w:val="af4"/>
        <w:tblW w:w="9360" w:type="dxa"/>
        <w:tblInd w:w="120" w:type="dxa"/>
        <w:tblLayout w:type="fixed"/>
        <w:tblLook w:val="04A0" w:firstRow="1" w:lastRow="0" w:firstColumn="1" w:lastColumn="0" w:noHBand="0" w:noVBand="1"/>
      </w:tblPr>
      <w:tblGrid>
        <w:gridCol w:w="3312"/>
        <w:gridCol w:w="6048"/>
      </w:tblGrid>
      <w:tr w:rsidR="000F7AB6" w14:paraId="7424B9EB" w14:textId="77777777">
        <w:tc>
          <w:tcPr>
            <w:tcW w:w="3312"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1423AF98" w14:textId="77777777" w:rsidR="000F7AB6" w:rsidRDefault="00000000">
            <w:pPr>
              <w:spacing w:after="0"/>
            </w:pPr>
            <w:r>
              <w:rPr>
                <w:b/>
                <w:sz w:val="20"/>
              </w:rPr>
              <w:t>File or Folder</w:t>
            </w:r>
          </w:p>
        </w:tc>
        <w:tc>
          <w:tcPr>
            <w:tcW w:w="6048"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38140C32" w14:textId="77777777" w:rsidR="000F7AB6" w:rsidRDefault="00000000">
            <w:pPr>
              <w:spacing w:after="0"/>
            </w:pPr>
            <w:r>
              <w:rPr>
                <w:b/>
                <w:sz w:val="20"/>
              </w:rPr>
              <w:t>What It Resets</w:t>
            </w:r>
          </w:p>
        </w:tc>
      </w:tr>
      <w:tr w:rsidR="000F7AB6" w14:paraId="34E82783" w14:textId="77777777">
        <w:tc>
          <w:tcPr>
            <w:tcW w:w="3312" w:type="dxa"/>
            <w:tcBorders>
              <w:top w:val="single" w:sz="6" w:space="0" w:color="D9DDE3"/>
              <w:left w:val="single" w:sz="6" w:space="0" w:color="D9DDE3"/>
              <w:bottom w:val="single" w:sz="6" w:space="0" w:color="D9DDE3"/>
              <w:right w:val="single" w:sz="6" w:space="0" w:color="D9DDE3"/>
            </w:tcBorders>
          </w:tcPr>
          <w:p w14:paraId="3FFD71D2" w14:textId="77777777" w:rsidR="000F7AB6" w:rsidRDefault="00000000">
            <w:pPr>
              <w:spacing w:after="0"/>
            </w:pPr>
            <w:r>
              <w:rPr>
                <w:rFonts w:ascii="Consolas" w:eastAsia="Consolas" w:hAnsi="Consolas"/>
                <w:sz w:val="20"/>
              </w:rPr>
              <w:t>users.txt</w:t>
            </w:r>
          </w:p>
        </w:tc>
        <w:tc>
          <w:tcPr>
            <w:tcW w:w="6048" w:type="dxa"/>
            <w:tcBorders>
              <w:top w:val="single" w:sz="6" w:space="0" w:color="D9DDE3"/>
              <w:left w:val="single" w:sz="6" w:space="0" w:color="D9DDE3"/>
              <w:bottom w:val="single" w:sz="6" w:space="0" w:color="D9DDE3"/>
              <w:right w:val="single" w:sz="6" w:space="0" w:color="D9DDE3"/>
            </w:tcBorders>
          </w:tcPr>
          <w:p w14:paraId="79044C18" w14:textId="77777777" w:rsidR="000F7AB6" w:rsidRDefault="00000000">
            <w:pPr>
              <w:spacing w:after="0"/>
            </w:pPr>
            <w:r>
              <w:rPr>
                <w:sz w:val="20"/>
              </w:rPr>
              <w:t>User accounts, TA registration data, application status linked to users</w:t>
            </w:r>
          </w:p>
        </w:tc>
      </w:tr>
      <w:tr w:rsidR="000F7AB6" w14:paraId="28368FEB" w14:textId="77777777">
        <w:tc>
          <w:tcPr>
            <w:tcW w:w="3312" w:type="dxa"/>
            <w:tcBorders>
              <w:top w:val="single" w:sz="6" w:space="0" w:color="D9DDE3"/>
              <w:left w:val="single" w:sz="6" w:space="0" w:color="D9DDE3"/>
              <w:bottom w:val="single" w:sz="6" w:space="0" w:color="D9DDE3"/>
              <w:right w:val="single" w:sz="6" w:space="0" w:color="D9DDE3"/>
            </w:tcBorders>
          </w:tcPr>
          <w:p w14:paraId="49408A8E" w14:textId="77777777" w:rsidR="000F7AB6" w:rsidRDefault="00000000">
            <w:pPr>
              <w:spacing w:after="0"/>
            </w:pPr>
            <w:r>
              <w:rPr>
                <w:rFonts w:ascii="Consolas" w:eastAsia="Consolas" w:hAnsi="Consolas"/>
                <w:sz w:val="20"/>
              </w:rPr>
              <w:t>courses.txt</w:t>
            </w:r>
          </w:p>
        </w:tc>
        <w:tc>
          <w:tcPr>
            <w:tcW w:w="6048" w:type="dxa"/>
            <w:tcBorders>
              <w:top w:val="single" w:sz="6" w:space="0" w:color="D9DDE3"/>
              <w:left w:val="single" w:sz="6" w:space="0" w:color="D9DDE3"/>
              <w:bottom w:val="single" w:sz="6" w:space="0" w:color="D9DDE3"/>
              <w:right w:val="single" w:sz="6" w:space="0" w:color="D9DDE3"/>
            </w:tcBorders>
          </w:tcPr>
          <w:p w14:paraId="4C104BBE" w14:textId="77777777" w:rsidR="000F7AB6" w:rsidRDefault="00000000">
            <w:pPr>
              <w:spacing w:after="0"/>
            </w:pPr>
            <w:r>
              <w:rPr>
                <w:sz w:val="20"/>
              </w:rPr>
              <w:t>Courses, MO assignments, job information, draft/published status</w:t>
            </w:r>
          </w:p>
        </w:tc>
      </w:tr>
      <w:tr w:rsidR="000F7AB6" w14:paraId="009997A6" w14:textId="77777777">
        <w:tc>
          <w:tcPr>
            <w:tcW w:w="3312" w:type="dxa"/>
            <w:tcBorders>
              <w:top w:val="single" w:sz="6" w:space="0" w:color="D9DDE3"/>
              <w:left w:val="single" w:sz="6" w:space="0" w:color="D9DDE3"/>
              <w:bottom w:val="single" w:sz="6" w:space="0" w:color="D9DDE3"/>
              <w:right w:val="single" w:sz="6" w:space="0" w:color="D9DDE3"/>
            </w:tcBorders>
          </w:tcPr>
          <w:p w14:paraId="503BE052" w14:textId="77777777" w:rsidR="000F7AB6" w:rsidRDefault="00000000">
            <w:pPr>
              <w:spacing w:after="0"/>
            </w:pPr>
            <w:r>
              <w:rPr>
                <w:rFonts w:ascii="Consolas" w:eastAsia="Consolas" w:hAnsi="Consolas"/>
                <w:sz w:val="20"/>
              </w:rPr>
              <w:t>application-forms.txt</w:t>
            </w:r>
          </w:p>
        </w:tc>
        <w:tc>
          <w:tcPr>
            <w:tcW w:w="6048" w:type="dxa"/>
            <w:tcBorders>
              <w:top w:val="single" w:sz="6" w:space="0" w:color="D9DDE3"/>
              <w:left w:val="single" w:sz="6" w:space="0" w:color="D9DDE3"/>
              <w:bottom w:val="single" w:sz="6" w:space="0" w:color="D9DDE3"/>
              <w:right w:val="single" w:sz="6" w:space="0" w:color="D9DDE3"/>
            </w:tcBorders>
          </w:tcPr>
          <w:p w14:paraId="24197B3D" w14:textId="77777777" w:rsidR="000F7AB6" w:rsidRDefault="00000000">
            <w:pPr>
              <w:spacing w:after="0"/>
            </w:pPr>
            <w:r>
              <w:rPr>
                <w:sz w:val="20"/>
              </w:rPr>
              <w:t>Generated and submitted TA application forms</w:t>
            </w:r>
          </w:p>
        </w:tc>
      </w:tr>
      <w:tr w:rsidR="000F7AB6" w14:paraId="53605E50" w14:textId="77777777">
        <w:tc>
          <w:tcPr>
            <w:tcW w:w="3312" w:type="dxa"/>
            <w:tcBorders>
              <w:top w:val="single" w:sz="6" w:space="0" w:color="D9DDE3"/>
              <w:left w:val="single" w:sz="6" w:space="0" w:color="D9DDE3"/>
              <w:bottom w:val="single" w:sz="6" w:space="0" w:color="D9DDE3"/>
              <w:right w:val="single" w:sz="6" w:space="0" w:color="D9DDE3"/>
            </w:tcBorders>
          </w:tcPr>
          <w:p w14:paraId="1F5B6F88" w14:textId="77777777" w:rsidR="000F7AB6" w:rsidRDefault="00000000">
            <w:pPr>
              <w:spacing w:after="0"/>
            </w:pPr>
            <w:r>
              <w:rPr>
                <w:rFonts w:ascii="Consolas" w:eastAsia="Consolas" w:hAnsi="Consolas"/>
                <w:sz w:val="20"/>
              </w:rPr>
              <w:t>deadline.txt</w:t>
            </w:r>
          </w:p>
        </w:tc>
        <w:tc>
          <w:tcPr>
            <w:tcW w:w="6048" w:type="dxa"/>
            <w:tcBorders>
              <w:top w:val="single" w:sz="6" w:space="0" w:color="D9DDE3"/>
              <w:left w:val="single" w:sz="6" w:space="0" w:color="D9DDE3"/>
              <w:bottom w:val="single" w:sz="6" w:space="0" w:color="D9DDE3"/>
              <w:right w:val="single" w:sz="6" w:space="0" w:color="D9DDE3"/>
            </w:tcBorders>
          </w:tcPr>
          <w:p w14:paraId="11D27F0A" w14:textId="77777777" w:rsidR="000F7AB6" w:rsidRDefault="00000000">
            <w:pPr>
              <w:spacing w:after="0"/>
            </w:pPr>
            <w:r>
              <w:rPr>
                <w:sz w:val="20"/>
              </w:rPr>
              <w:t>TA application deadline</w:t>
            </w:r>
          </w:p>
        </w:tc>
      </w:tr>
      <w:tr w:rsidR="000F7AB6" w14:paraId="2C8BA86B" w14:textId="77777777">
        <w:tc>
          <w:tcPr>
            <w:tcW w:w="3312" w:type="dxa"/>
            <w:tcBorders>
              <w:top w:val="single" w:sz="6" w:space="0" w:color="D9DDE3"/>
              <w:left w:val="single" w:sz="6" w:space="0" w:color="D9DDE3"/>
              <w:bottom w:val="single" w:sz="6" w:space="0" w:color="D9DDE3"/>
              <w:right w:val="single" w:sz="6" w:space="0" w:color="D9DDE3"/>
            </w:tcBorders>
          </w:tcPr>
          <w:p w14:paraId="330F03AF" w14:textId="77777777" w:rsidR="000F7AB6" w:rsidRDefault="00000000">
            <w:pPr>
              <w:spacing w:after="0"/>
            </w:pPr>
            <w:r>
              <w:rPr>
                <w:rFonts w:ascii="Consolas" w:eastAsia="Consolas" w:hAnsi="Consolas"/>
                <w:sz w:val="20"/>
              </w:rPr>
              <w:t>mo-deadline.txt</w:t>
            </w:r>
          </w:p>
        </w:tc>
        <w:tc>
          <w:tcPr>
            <w:tcW w:w="6048" w:type="dxa"/>
            <w:tcBorders>
              <w:top w:val="single" w:sz="6" w:space="0" w:color="D9DDE3"/>
              <w:left w:val="single" w:sz="6" w:space="0" w:color="D9DDE3"/>
              <w:bottom w:val="single" w:sz="6" w:space="0" w:color="D9DDE3"/>
              <w:right w:val="single" w:sz="6" w:space="0" w:color="D9DDE3"/>
            </w:tcBorders>
          </w:tcPr>
          <w:p w14:paraId="620D1FD9" w14:textId="77777777" w:rsidR="000F7AB6" w:rsidRDefault="00000000">
            <w:pPr>
              <w:spacing w:after="0"/>
            </w:pPr>
            <w:r>
              <w:rPr>
                <w:sz w:val="20"/>
              </w:rPr>
              <w:t>MO course modification deadline</w:t>
            </w:r>
          </w:p>
        </w:tc>
      </w:tr>
      <w:tr w:rsidR="000F7AB6" w14:paraId="44CDF635" w14:textId="77777777">
        <w:tc>
          <w:tcPr>
            <w:tcW w:w="3312" w:type="dxa"/>
            <w:tcBorders>
              <w:top w:val="single" w:sz="6" w:space="0" w:color="D9DDE3"/>
              <w:left w:val="single" w:sz="6" w:space="0" w:color="D9DDE3"/>
              <w:bottom w:val="single" w:sz="6" w:space="0" w:color="D9DDE3"/>
              <w:right w:val="single" w:sz="6" w:space="0" w:color="D9DDE3"/>
            </w:tcBorders>
          </w:tcPr>
          <w:p w14:paraId="04C8C985" w14:textId="77777777" w:rsidR="000F7AB6" w:rsidRDefault="00000000">
            <w:pPr>
              <w:spacing w:after="0"/>
            </w:pPr>
            <w:r>
              <w:rPr>
                <w:rFonts w:ascii="Consolas" w:eastAsia="Consolas" w:hAnsi="Consolas"/>
                <w:sz w:val="20"/>
              </w:rPr>
              <w:t>resume/</w:t>
            </w:r>
          </w:p>
        </w:tc>
        <w:tc>
          <w:tcPr>
            <w:tcW w:w="6048" w:type="dxa"/>
            <w:tcBorders>
              <w:top w:val="single" w:sz="6" w:space="0" w:color="D9DDE3"/>
              <w:left w:val="single" w:sz="6" w:space="0" w:color="D9DDE3"/>
              <w:bottom w:val="single" w:sz="6" w:space="0" w:color="D9DDE3"/>
              <w:right w:val="single" w:sz="6" w:space="0" w:color="D9DDE3"/>
            </w:tcBorders>
          </w:tcPr>
          <w:p w14:paraId="25E7B315" w14:textId="77777777" w:rsidR="000F7AB6" w:rsidRDefault="00000000">
            <w:pPr>
              <w:spacing w:after="0"/>
            </w:pPr>
            <w:r>
              <w:rPr>
                <w:sz w:val="20"/>
              </w:rPr>
              <w:t>Uploaded PDF resumes</w:t>
            </w:r>
          </w:p>
        </w:tc>
      </w:tr>
    </w:tbl>
    <w:p w14:paraId="2C6B3755" w14:textId="77777777" w:rsidR="000F7AB6" w:rsidRDefault="000F7AB6"/>
    <w:p w14:paraId="283676D2" w14:textId="77777777" w:rsidR="000F7AB6" w:rsidRDefault="00000000">
      <w:r>
        <w:t xml:space="preserve">Keep the file names and folder names. Empty file contents instead of deleting the files. Empty the contents of </w:t>
      </w:r>
      <w:r>
        <w:rPr>
          <w:rFonts w:ascii="Consolas" w:eastAsia="Consolas" w:hAnsi="Consolas"/>
        </w:rPr>
        <w:t>resume/</w:t>
      </w:r>
      <w:r>
        <w:t xml:space="preserve"> but keep the folder. Restart Tomcat or run </w:t>
      </w:r>
      <w:r>
        <w:rPr>
          <w:rFonts w:ascii="Consolas" w:eastAsia="Consolas" w:hAnsi="Consolas"/>
        </w:rPr>
        <w:t>start_SE.bat</w:t>
      </w:r>
      <w:r>
        <w:t xml:space="preserve"> again after clearing deadline files, because deadline status is loaded into </w:t>
      </w:r>
      <w:r>
        <w:rPr>
          <w:rFonts w:ascii="Consolas" w:eastAsia="Consolas" w:hAnsi="Consolas"/>
        </w:rPr>
        <w:t>ServletContext</w:t>
      </w:r>
      <w:r>
        <w:t xml:space="preserve"> when the web application starts.</w:t>
      </w:r>
    </w:p>
    <w:p w14:paraId="4C791FF1" w14:textId="77777777" w:rsidR="000F7AB6" w:rsidRDefault="00000000">
      <w:r>
        <w:t xml:space="preserve">The source folder </w:t>
      </w:r>
      <w:r>
        <w:rPr>
          <w:rFonts w:ascii="Consolas" w:eastAsia="Consolas" w:hAnsi="Consolas"/>
        </w:rPr>
        <w:t>webapp/WEB-INF/file/</w:t>
      </w:r>
      <w:r>
        <w:t xml:space="preserve"> also contains template data. Usually, only the Tomcat runtime folder needs to be cleared. Clear the source folder only if future redeployments should also start from a clean template.</w:t>
      </w:r>
    </w:p>
    <w:p w14:paraId="5DCB4F98" w14:textId="77777777" w:rsidR="000F7AB6" w:rsidRDefault="00000000">
      <w:r>
        <w:t>CSV persistence note:</w:t>
      </w:r>
    </w:p>
    <w:p w14:paraId="5BB95B66" w14:textId="77777777" w:rsidR="000F7AB6" w:rsidRDefault="00000000">
      <w:r>
        <w:t xml:space="preserve">The project previously split </w:t>
      </w:r>
      <w:r>
        <w:rPr>
          <w:rFonts w:ascii="Consolas" w:eastAsia="Consolas" w:hAnsi="Consolas"/>
        </w:rPr>
        <w:t>users.txt</w:t>
      </w:r>
      <w:r>
        <w:t xml:space="preserve"> and </w:t>
      </w:r>
      <w:r>
        <w:rPr>
          <w:rFonts w:ascii="Consolas" w:eastAsia="Consolas" w:hAnsi="Consolas"/>
        </w:rPr>
        <w:t>courses.txt</w:t>
      </w:r>
      <w:r>
        <w:t xml:space="preserve"> rows directly by commas, which could corrupt values such as </w:t>
      </w:r>
      <w:r>
        <w:rPr>
          <w:rFonts w:ascii="Consolas" w:eastAsia="Consolas" w:hAnsi="Consolas"/>
        </w:rPr>
        <w:t>Java, Python, SQL</w:t>
      </w:r>
      <w:r>
        <w:t>. The Store layer now uses standard CSV escaping:</w:t>
      </w:r>
    </w:p>
    <w:tbl>
      <w:tblPr>
        <w:tblStyle w:val="af4"/>
        <w:tblW w:w="9360" w:type="dxa"/>
        <w:tblInd w:w="120" w:type="dxa"/>
        <w:tblLayout w:type="fixed"/>
        <w:tblLook w:val="04A0" w:firstRow="1" w:lastRow="0" w:firstColumn="1" w:lastColumn="0" w:noHBand="0" w:noVBand="1"/>
      </w:tblPr>
      <w:tblGrid>
        <w:gridCol w:w="9360"/>
      </w:tblGrid>
      <w:tr w:rsidR="000F7AB6" w14:paraId="668C28EF"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0F44872" w14:textId="77777777" w:rsidR="000F7AB6" w:rsidRDefault="00000000">
            <w:pPr>
              <w:keepLines/>
              <w:spacing w:before="60" w:after="60"/>
            </w:pPr>
            <w:r>
              <w:rPr>
                <w:rFonts w:ascii="Consolas" w:eastAsia="Consolas" w:hAnsi="Consolas"/>
                <w:color w:val="1F2937"/>
                <w:sz w:val="18"/>
              </w:rPr>
              <w:t>"Java, Python, SQL"</w:t>
            </w:r>
          </w:p>
        </w:tc>
      </w:tr>
    </w:tbl>
    <w:p w14:paraId="2A0B4BD7" w14:textId="77777777" w:rsidR="000F7AB6" w:rsidRDefault="000F7AB6"/>
    <w:p w14:paraId="0E6949FB" w14:textId="77777777" w:rsidR="000F7AB6" w:rsidRDefault="00000000">
      <w:r>
        <w:t>Values containing double quotes are escaped by doubling the inner quote:</w:t>
      </w:r>
    </w:p>
    <w:tbl>
      <w:tblPr>
        <w:tblStyle w:val="af4"/>
        <w:tblW w:w="9360" w:type="dxa"/>
        <w:tblInd w:w="120" w:type="dxa"/>
        <w:tblLayout w:type="fixed"/>
        <w:tblLook w:val="04A0" w:firstRow="1" w:lastRow="0" w:firstColumn="1" w:lastColumn="0" w:noHBand="0" w:noVBand="1"/>
      </w:tblPr>
      <w:tblGrid>
        <w:gridCol w:w="9360"/>
      </w:tblGrid>
      <w:tr w:rsidR="000F7AB6" w14:paraId="76414D0C"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847D19C" w14:textId="77777777" w:rsidR="000F7AB6" w:rsidRDefault="00000000">
            <w:pPr>
              <w:keepLines/>
              <w:spacing w:before="60" w:after="60"/>
            </w:pPr>
            <w:r>
              <w:rPr>
                <w:rFonts w:ascii="Consolas" w:eastAsia="Consolas" w:hAnsi="Consolas"/>
                <w:color w:val="1F2937"/>
                <w:sz w:val="18"/>
              </w:rPr>
              <w:lastRenderedPageBreak/>
              <w:t>"TA ""Lead"""</w:t>
            </w:r>
          </w:p>
        </w:tc>
      </w:tr>
    </w:tbl>
    <w:p w14:paraId="4235BD78" w14:textId="77777777" w:rsidR="000F7AB6" w:rsidRDefault="000F7AB6"/>
    <w:p w14:paraId="22B28507" w14:textId="77777777" w:rsidR="000F7AB6" w:rsidRDefault="00000000">
      <w:r>
        <w:t>Files involved in this fix:</w:t>
      </w:r>
    </w:p>
    <w:p w14:paraId="35A62E9E" w14:textId="77777777" w:rsidR="000F7AB6" w:rsidRDefault="00000000">
      <w:pPr>
        <w:pStyle w:val="a0"/>
        <w:ind w:left="540" w:hanging="271"/>
      </w:pPr>
      <w:r>
        <w:rPr>
          <w:rFonts w:ascii="Consolas" w:eastAsia="Consolas" w:hAnsi="Consolas"/>
        </w:rPr>
        <w:t>webapp/WEB-INF/src/store/CsvRecord.java</w:t>
      </w:r>
    </w:p>
    <w:p w14:paraId="43572B68" w14:textId="77777777" w:rsidR="000F7AB6" w:rsidRDefault="00000000">
      <w:pPr>
        <w:pStyle w:val="a0"/>
        <w:ind w:left="540" w:hanging="271"/>
      </w:pPr>
      <w:r>
        <w:rPr>
          <w:rFonts w:ascii="Consolas" w:eastAsia="Consolas" w:hAnsi="Consolas"/>
        </w:rPr>
        <w:t>webapp/WEB-INF/src/store/CourseStore.java</w:t>
      </w:r>
    </w:p>
    <w:p w14:paraId="0228FD9E" w14:textId="77777777" w:rsidR="000F7AB6" w:rsidRDefault="00000000">
      <w:pPr>
        <w:pStyle w:val="a0"/>
        <w:ind w:left="540" w:hanging="271"/>
      </w:pPr>
      <w:r>
        <w:rPr>
          <w:rFonts w:ascii="Consolas" w:eastAsia="Consolas" w:hAnsi="Consolas"/>
        </w:rPr>
        <w:t>webapp/WEB-INF/src/store/UserStore.java</w:t>
      </w:r>
    </w:p>
    <w:p w14:paraId="799638CA" w14:textId="77777777" w:rsidR="000F7AB6" w:rsidRDefault="00000000">
      <w:pPr>
        <w:pStyle w:val="a0"/>
        <w:ind w:left="540" w:hanging="271"/>
      </w:pPr>
      <w:r>
        <w:rPr>
          <w:rFonts w:ascii="Consolas" w:eastAsia="Consolas" w:hAnsi="Consolas"/>
        </w:rPr>
        <w:t>src/test/java/store/CourseStoreTest.java</w:t>
      </w:r>
    </w:p>
    <w:p w14:paraId="130D858A" w14:textId="77777777" w:rsidR="000F7AB6" w:rsidRDefault="00000000">
      <w:pPr>
        <w:pStyle w:val="a0"/>
        <w:ind w:left="540" w:hanging="271"/>
      </w:pPr>
      <w:r>
        <w:rPr>
          <w:rFonts w:ascii="Consolas" w:eastAsia="Consolas" w:hAnsi="Consolas"/>
        </w:rPr>
        <w:t>src/test/java/store/UserStoreTest.java</w:t>
      </w:r>
    </w:p>
    <w:p w14:paraId="08C8B5C2" w14:textId="77777777" w:rsidR="000F7AB6" w:rsidRDefault="00000000">
      <w:r>
        <w:t>Verified test result:</w:t>
      </w:r>
    </w:p>
    <w:tbl>
      <w:tblPr>
        <w:tblStyle w:val="af4"/>
        <w:tblW w:w="9360" w:type="dxa"/>
        <w:tblInd w:w="120" w:type="dxa"/>
        <w:tblLayout w:type="fixed"/>
        <w:tblLook w:val="04A0" w:firstRow="1" w:lastRow="0" w:firstColumn="1" w:lastColumn="0" w:noHBand="0" w:noVBand="1"/>
      </w:tblPr>
      <w:tblGrid>
        <w:gridCol w:w="9360"/>
      </w:tblGrid>
      <w:tr w:rsidR="000F7AB6" w14:paraId="4D3754C4"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16F196EA" w14:textId="77777777" w:rsidR="000F7AB6" w:rsidRDefault="00000000">
            <w:pPr>
              <w:keepLines/>
              <w:spacing w:before="60" w:after="60"/>
            </w:pPr>
            <w:r>
              <w:rPr>
                <w:rFonts w:ascii="Consolas" w:eastAsia="Consolas" w:hAnsi="Consolas"/>
                <w:color w:val="1F2937"/>
                <w:sz w:val="18"/>
              </w:rPr>
              <w:t>Tests run: 134, Failures: 0, Errors: 0</w:t>
            </w:r>
          </w:p>
        </w:tc>
      </w:tr>
    </w:tbl>
    <w:p w14:paraId="5EBBC129" w14:textId="77777777" w:rsidR="000F7AB6" w:rsidRDefault="000F7AB6"/>
    <w:p w14:paraId="63EE398E" w14:textId="77777777" w:rsidR="000F7AB6" w:rsidRDefault="00000000">
      <w:pPr>
        <w:pStyle w:val="21"/>
      </w:pPr>
      <w:r>
        <w:rPr>
          <w:rFonts w:ascii="Calibri" w:eastAsia="Calibri" w:hAnsi="Calibri"/>
          <w:sz w:val="32"/>
        </w:rPr>
        <w:t>4. Starting the System and Optional AI Setup</w:t>
      </w:r>
    </w:p>
    <w:p w14:paraId="4522D97F" w14:textId="77777777" w:rsidR="000F7AB6" w:rsidRDefault="00000000">
      <w:r>
        <w:t>Windows startup:</w:t>
      </w:r>
    </w:p>
    <w:tbl>
      <w:tblPr>
        <w:tblStyle w:val="af4"/>
        <w:tblW w:w="9360" w:type="dxa"/>
        <w:tblInd w:w="120" w:type="dxa"/>
        <w:tblLayout w:type="fixed"/>
        <w:tblLook w:val="04A0" w:firstRow="1" w:lastRow="0" w:firstColumn="1" w:lastColumn="0" w:noHBand="0" w:noVBand="1"/>
      </w:tblPr>
      <w:tblGrid>
        <w:gridCol w:w="9360"/>
      </w:tblGrid>
      <w:tr w:rsidR="000F7AB6" w14:paraId="1C1756FA"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64FEBFF7" w14:textId="77777777" w:rsidR="000F7AB6" w:rsidRDefault="00000000">
            <w:pPr>
              <w:keepLines/>
              <w:spacing w:before="60" w:after="60"/>
            </w:pPr>
            <w:r>
              <w:rPr>
                <w:rFonts w:ascii="Consolas" w:eastAsia="Consolas" w:hAnsi="Consolas"/>
                <w:color w:val="1F2937"/>
                <w:sz w:val="18"/>
              </w:rPr>
              <w:t>start_SE.bat</w:t>
            </w:r>
          </w:p>
        </w:tc>
      </w:tr>
    </w:tbl>
    <w:p w14:paraId="46706C0B" w14:textId="77777777" w:rsidR="000F7AB6" w:rsidRDefault="000F7AB6"/>
    <w:p w14:paraId="61EDB6D0" w14:textId="77777777" w:rsidR="000F7AB6" w:rsidRDefault="00000000">
      <w:r>
        <w:t xml:space="preserve">The script locates Tomcat, backs up existing runtime data, copies </w:t>
      </w:r>
      <w:r>
        <w:rPr>
          <w:rFonts w:ascii="Consolas" w:eastAsia="Consolas" w:hAnsi="Consolas"/>
        </w:rPr>
        <w:t>webapp</w:t>
      </w:r>
      <w:r>
        <w:t xml:space="preserve"> to </w:t>
      </w:r>
      <w:r>
        <w:rPr>
          <w:rFonts w:ascii="Consolas" w:eastAsia="Consolas" w:hAnsi="Consolas"/>
        </w:rPr>
        <w:t>TOMCAT_HOME/webapps/SE</w:t>
      </w:r>
      <w:r>
        <w:t xml:space="preserve">, restores runtime data, compiles Java source files, starts Tomcat, and opens </w:t>
      </w:r>
      <w:r>
        <w:rPr>
          <w:rFonts w:ascii="Consolas" w:eastAsia="Consolas" w:hAnsi="Consolas"/>
        </w:rPr>
        <w:t>http://localhost:8081/SE/ta</w:t>
      </w:r>
      <w:r>
        <w:t>.</w:t>
      </w:r>
    </w:p>
    <w:p w14:paraId="778B3B13" w14:textId="77777777" w:rsidR="000F7AB6" w:rsidRDefault="00000000">
      <w:r>
        <w:t>macOS/Linux startup:</w:t>
      </w:r>
    </w:p>
    <w:tbl>
      <w:tblPr>
        <w:tblStyle w:val="af4"/>
        <w:tblW w:w="9360" w:type="dxa"/>
        <w:tblInd w:w="120" w:type="dxa"/>
        <w:tblLayout w:type="fixed"/>
        <w:tblLook w:val="04A0" w:firstRow="1" w:lastRow="0" w:firstColumn="1" w:lastColumn="0" w:noHBand="0" w:noVBand="1"/>
      </w:tblPr>
      <w:tblGrid>
        <w:gridCol w:w="9360"/>
      </w:tblGrid>
      <w:tr w:rsidR="000F7AB6" w14:paraId="76FA1957"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33664F39" w14:textId="77777777" w:rsidR="000F7AB6" w:rsidRDefault="00000000">
            <w:pPr>
              <w:keepLines/>
              <w:spacing w:before="60" w:after="60"/>
            </w:pPr>
            <w:r>
              <w:rPr>
                <w:rFonts w:ascii="Consolas" w:eastAsia="Consolas" w:hAnsi="Consolas"/>
                <w:color w:val="1F2937"/>
                <w:sz w:val="18"/>
              </w:rPr>
              <w:t>./start_se.sh</w:t>
            </w:r>
          </w:p>
        </w:tc>
      </w:tr>
    </w:tbl>
    <w:p w14:paraId="73AB246D" w14:textId="77777777" w:rsidR="000F7AB6" w:rsidRDefault="000F7AB6"/>
    <w:p w14:paraId="07A15353" w14:textId="77777777" w:rsidR="000F7AB6" w:rsidRDefault="00000000">
      <w:r>
        <w:t xml:space="preserve">Make sure </w:t>
      </w:r>
      <w:r>
        <w:rPr>
          <w:rFonts w:ascii="Consolas" w:eastAsia="Consolas" w:hAnsi="Consolas"/>
        </w:rPr>
        <w:t>TOMCAT_HOME</w:t>
      </w:r>
      <w:r>
        <w:t xml:space="preserve"> or </w:t>
      </w:r>
      <w:r>
        <w:rPr>
          <w:rFonts w:ascii="Consolas" w:eastAsia="Consolas" w:hAnsi="Consolas"/>
        </w:rPr>
        <w:t>CATALINA_HOME</w:t>
      </w:r>
      <w:r>
        <w:t xml:space="preserve"> is set first.</w:t>
      </w:r>
    </w:p>
    <w:p w14:paraId="53065604" w14:textId="77777777" w:rsidR="000F7AB6" w:rsidRDefault="00000000">
      <w:r>
        <w:t>Manual compilation:</w:t>
      </w:r>
    </w:p>
    <w:tbl>
      <w:tblPr>
        <w:tblStyle w:val="af4"/>
        <w:tblW w:w="9360" w:type="dxa"/>
        <w:tblInd w:w="120" w:type="dxa"/>
        <w:tblLayout w:type="fixed"/>
        <w:tblLook w:val="04A0" w:firstRow="1" w:lastRow="0" w:firstColumn="1" w:lastColumn="0" w:noHBand="0" w:noVBand="1"/>
      </w:tblPr>
      <w:tblGrid>
        <w:gridCol w:w="9360"/>
      </w:tblGrid>
      <w:tr w:rsidR="000F7AB6" w14:paraId="77CBE1A9"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351EC081" w14:textId="77777777" w:rsidR="000F7AB6" w:rsidRDefault="00000000">
            <w:pPr>
              <w:keepLines/>
              <w:spacing w:before="60" w:after="60"/>
            </w:pPr>
            <w:r>
              <w:rPr>
                <w:rFonts w:ascii="Consolas" w:eastAsia="Consolas" w:hAnsi="Consolas"/>
                <w:color w:val="1F2937"/>
                <w:sz w:val="18"/>
              </w:rPr>
              <w:t>cmd /c webapp\command2.bat</w:t>
            </w:r>
          </w:p>
        </w:tc>
      </w:tr>
    </w:tbl>
    <w:p w14:paraId="639D1790" w14:textId="77777777" w:rsidR="000F7AB6" w:rsidRDefault="000F7AB6"/>
    <w:tbl>
      <w:tblPr>
        <w:tblStyle w:val="af4"/>
        <w:tblW w:w="9360" w:type="dxa"/>
        <w:tblInd w:w="120" w:type="dxa"/>
        <w:tblLayout w:type="fixed"/>
        <w:tblLook w:val="04A0" w:firstRow="1" w:lastRow="0" w:firstColumn="1" w:lastColumn="0" w:noHBand="0" w:noVBand="1"/>
      </w:tblPr>
      <w:tblGrid>
        <w:gridCol w:w="9360"/>
      </w:tblGrid>
      <w:tr w:rsidR="000F7AB6" w14:paraId="702301D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1C9DE33B" w14:textId="77777777" w:rsidR="000F7AB6" w:rsidRDefault="00000000">
            <w:pPr>
              <w:keepLines/>
              <w:spacing w:before="60" w:after="60"/>
            </w:pPr>
            <w:r>
              <w:rPr>
                <w:rFonts w:ascii="Consolas" w:eastAsia="Consolas" w:hAnsi="Consolas"/>
                <w:color w:val="1F2937"/>
                <w:sz w:val="18"/>
              </w:rPr>
              <w:t>cd webapp</w:t>
            </w:r>
            <w:r>
              <w:br/>
            </w:r>
            <w:r>
              <w:rPr>
                <w:rFonts w:ascii="Consolas" w:eastAsia="Consolas" w:hAnsi="Consolas"/>
                <w:color w:val="1F2937"/>
                <w:sz w:val="18"/>
              </w:rPr>
              <w:t>./command2.sh</w:t>
            </w:r>
          </w:p>
        </w:tc>
      </w:tr>
    </w:tbl>
    <w:p w14:paraId="0A0A3973" w14:textId="77777777" w:rsidR="000F7AB6" w:rsidRDefault="000F7AB6"/>
    <w:p w14:paraId="454AA800" w14:textId="77777777" w:rsidR="000F7AB6" w:rsidRDefault="00000000">
      <w:r>
        <w:lastRenderedPageBreak/>
        <w:t>The system can use Groq API to generate TA application forms and initial MO course recruitment drafts. If no API key is configured, the system still works and falls back to mock/default generated content.</w:t>
      </w:r>
    </w:p>
    <w:p w14:paraId="5C1BDCD1" w14:textId="77777777" w:rsidR="000F7AB6" w:rsidRDefault="00000000">
      <w:r>
        <w:t>Environment variables:</w:t>
      </w:r>
    </w:p>
    <w:tbl>
      <w:tblPr>
        <w:tblStyle w:val="af4"/>
        <w:tblW w:w="9360" w:type="dxa"/>
        <w:tblInd w:w="120" w:type="dxa"/>
        <w:tblLayout w:type="fixed"/>
        <w:tblLook w:val="04A0" w:firstRow="1" w:lastRow="0" w:firstColumn="1" w:lastColumn="0" w:noHBand="0" w:noVBand="1"/>
      </w:tblPr>
      <w:tblGrid>
        <w:gridCol w:w="9360"/>
      </w:tblGrid>
      <w:tr w:rsidR="000F7AB6" w14:paraId="136FE303"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33F32F71" w14:textId="14F2B50C" w:rsidR="000F7AB6" w:rsidRPr="000E1081" w:rsidRDefault="00000000">
            <w:pPr>
              <w:keepLines/>
              <w:spacing w:before="60" w:after="60"/>
              <w:rPr>
                <w:rFonts w:eastAsia="宋体" w:hint="eastAsia"/>
                <w:lang w:eastAsia="zh-CN"/>
              </w:rPr>
            </w:pPr>
            <w:r>
              <w:rPr>
                <w:rFonts w:ascii="Consolas" w:eastAsia="Consolas" w:hAnsi="Consolas"/>
                <w:color w:val="1F2937"/>
                <w:sz w:val="18"/>
              </w:rPr>
              <w:t>GROQ_API_KEY=your_groq_api_key_here</w:t>
            </w:r>
            <w:r>
              <w:br/>
            </w:r>
            <w:r>
              <w:rPr>
                <w:rFonts w:ascii="Consolas" w:eastAsia="Consolas" w:hAnsi="Consolas"/>
                <w:color w:val="1F2937"/>
                <w:sz w:val="18"/>
              </w:rPr>
              <w:t>GROQ_MODEL=</w:t>
            </w:r>
            <w:r w:rsidR="000E1081" w:rsidRPr="000E1081">
              <w:rPr>
                <w:rFonts w:ascii="Consolas" w:eastAsia="Consolas" w:hAnsi="Consolas"/>
                <w:color w:val="1F2937"/>
                <w:sz w:val="18"/>
              </w:rPr>
              <w:t>llama-3.3-70b-versatile</w:t>
            </w:r>
          </w:p>
        </w:tc>
      </w:tr>
    </w:tbl>
    <w:p w14:paraId="46649F37" w14:textId="77777777" w:rsidR="000F7AB6" w:rsidRDefault="000F7AB6"/>
    <w:p w14:paraId="1D3CD281" w14:textId="34E1BFEF" w:rsidR="000F7AB6" w:rsidRDefault="00000000">
      <w:r>
        <w:rPr>
          <w:rFonts w:ascii="Consolas" w:eastAsia="Consolas" w:hAnsi="Consolas"/>
        </w:rPr>
        <w:t>GROQ_MODEL</w:t>
      </w:r>
      <w:r>
        <w:t xml:space="preserve"> is optional. If it is not set, the project uses</w:t>
      </w:r>
      <w:r w:rsidR="000E1081">
        <w:rPr>
          <w:rFonts w:eastAsia="宋体" w:hint="eastAsia"/>
          <w:lang w:eastAsia="zh-CN"/>
        </w:rPr>
        <w:t xml:space="preserve"> </w:t>
      </w:r>
      <w:r w:rsidR="000E1081" w:rsidRPr="000E1081">
        <w:rPr>
          <w:rFonts w:eastAsia="宋体"/>
          <w:lang w:eastAsia="zh-CN"/>
        </w:rPr>
        <w:t>llama-3.3-70b-versatile</w:t>
      </w:r>
      <w:r>
        <w:t>.</w:t>
      </w:r>
    </w:p>
    <w:p w14:paraId="41646A51" w14:textId="77777777" w:rsidR="000F7AB6" w:rsidRDefault="00000000">
      <w:r>
        <w:t>Windows user-level setup:</w:t>
      </w:r>
    </w:p>
    <w:tbl>
      <w:tblPr>
        <w:tblStyle w:val="af4"/>
        <w:tblW w:w="9360" w:type="dxa"/>
        <w:tblInd w:w="120" w:type="dxa"/>
        <w:tblLayout w:type="fixed"/>
        <w:tblLook w:val="04A0" w:firstRow="1" w:lastRow="0" w:firstColumn="1" w:lastColumn="0" w:noHBand="0" w:noVBand="1"/>
      </w:tblPr>
      <w:tblGrid>
        <w:gridCol w:w="9360"/>
      </w:tblGrid>
      <w:tr w:rsidR="000F7AB6" w14:paraId="3850CB32"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444F7BE5" w14:textId="77777777" w:rsidR="000F7AB6" w:rsidRDefault="00000000">
            <w:pPr>
              <w:keepLines/>
              <w:spacing w:before="60" w:after="60"/>
            </w:pPr>
            <w:r>
              <w:rPr>
                <w:rFonts w:ascii="Consolas" w:eastAsia="Consolas" w:hAnsi="Consolas"/>
                <w:color w:val="1F2937"/>
                <w:sz w:val="18"/>
              </w:rPr>
              <w:t>[Environment]::SetEnvironmentVariable("GROQ_API_KEY", "your_groq_api_key_here", "User")</w:t>
            </w:r>
            <w:r>
              <w:br/>
            </w:r>
            <w:r>
              <w:rPr>
                <w:rFonts w:ascii="Consolas" w:eastAsia="Consolas" w:hAnsi="Consolas"/>
                <w:color w:val="1F2937"/>
                <w:sz w:val="18"/>
              </w:rPr>
              <w:t>[Environment]::SetEnvironmentVariable("GROQ_MODEL", "llama-3.1-8b-instant", "User")</w:t>
            </w:r>
          </w:p>
        </w:tc>
      </w:tr>
    </w:tbl>
    <w:p w14:paraId="0E901030" w14:textId="77777777" w:rsidR="000F7AB6" w:rsidRDefault="000F7AB6"/>
    <w:p w14:paraId="47C9BECE" w14:textId="77777777" w:rsidR="000F7AB6" w:rsidRDefault="00000000">
      <w:r>
        <w:t>Check the values:</w:t>
      </w:r>
    </w:p>
    <w:tbl>
      <w:tblPr>
        <w:tblStyle w:val="af4"/>
        <w:tblW w:w="9360" w:type="dxa"/>
        <w:tblInd w:w="120" w:type="dxa"/>
        <w:tblLayout w:type="fixed"/>
        <w:tblLook w:val="04A0" w:firstRow="1" w:lastRow="0" w:firstColumn="1" w:lastColumn="0" w:noHBand="0" w:noVBand="1"/>
      </w:tblPr>
      <w:tblGrid>
        <w:gridCol w:w="9360"/>
      </w:tblGrid>
      <w:tr w:rsidR="000F7AB6" w14:paraId="06A8F42C"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1A9B59C" w14:textId="77777777" w:rsidR="000F7AB6" w:rsidRDefault="00000000">
            <w:pPr>
              <w:keepLines/>
              <w:spacing w:before="60" w:after="60"/>
            </w:pPr>
            <w:r>
              <w:rPr>
                <w:rFonts w:ascii="Consolas" w:eastAsia="Consolas" w:hAnsi="Consolas"/>
                <w:color w:val="1F2937"/>
                <w:sz w:val="18"/>
              </w:rPr>
              <w:t>[Environment]::GetEnvironmentVariable("GROQ_API_KEY", "User")</w:t>
            </w:r>
            <w:r>
              <w:br/>
            </w:r>
            <w:r>
              <w:rPr>
                <w:rFonts w:ascii="Consolas" w:eastAsia="Consolas" w:hAnsi="Consolas"/>
                <w:color w:val="1F2937"/>
                <w:sz w:val="18"/>
              </w:rPr>
              <w:t>[Environment]::GetEnvironmentVariable("GROQ_MODEL", "User")</w:t>
            </w:r>
          </w:p>
        </w:tc>
      </w:tr>
    </w:tbl>
    <w:p w14:paraId="1AABEEF0" w14:textId="77777777" w:rsidR="000F7AB6" w:rsidRDefault="000F7AB6"/>
    <w:p w14:paraId="50FA3472" w14:textId="77777777" w:rsidR="000F7AB6" w:rsidRDefault="00000000">
      <w:r>
        <w:t>Temporary PowerShell-only setup:</w:t>
      </w:r>
    </w:p>
    <w:tbl>
      <w:tblPr>
        <w:tblStyle w:val="af4"/>
        <w:tblW w:w="9360" w:type="dxa"/>
        <w:tblInd w:w="120" w:type="dxa"/>
        <w:tblLayout w:type="fixed"/>
        <w:tblLook w:val="04A0" w:firstRow="1" w:lastRow="0" w:firstColumn="1" w:lastColumn="0" w:noHBand="0" w:noVBand="1"/>
      </w:tblPr>
      <w:tblGrid>
        <w:gridCol w:w="9360"/>
      </w:tblGrid>
      <w:tr w:rsidR="000F7AB6" w14:paraId="7DC8E77B"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9BAC94A" w14:textId="2E7FBA6C" w:rsidR="000F7AB6" w:rsidRDefault="00000000">
            <w:pPr>
              <w:keepLines/>
              <w:spacing w:before="60" w:after="60"/>
            </w:pPr>
            <w:r>
              <w:rPr>
                <w:rFonts w:ascii="Consolas" w:eastAsia="Consolas" w:hAnsi="Consolas"/>
                <w:color w:val="1F2937"/>
                <w:sz w:val="18"/>
              </w:rPr>
              <w:t>$</w:t>
            </w:r>
            <w:r w:rsidR="000E1081">
              <w:rPr>
                <w:rFonts w:ascii="Consolas" w:eastAsia="Consolas" w:hAnsi="Consolas"/>
                <w:color w:val="1F2937"/>
                <w:sz w:val="18"/>
              </w:rPr>
              <w:t>env: GROQ</w:t>
            </w:r>
            <w:r>
              <w:rPr>
                <w:rFonts w:ascii="Consolas" w:eastAsia="Consolas" w:hAnsi="Consolas"/>
                <w:color w:val="1F2937"/>
                <w:sz w:val="18"/>
              </w:rPr>
              <w:t>_API_KEY="your_groq_api_key_here"</w:t>
            </w:r>
            <w:r>
              <w:br/>
            </w:r>
            <w:r>
              <w:rPr>
                <w:rFonts w:ascii="Consolas" w:eastAsia="Consolas" w:hAnsi="Consolas"/>
                <w:color w:val="1F2937"/>
                <w:sz w:val="18"/>
              </w:rPr>
              <w:t>$</w:t>
            </w:r>
            <w:r w:rsidR="000E1081">
              <w:rPr>
                <w:rFonts w:ascii="Consolas" w:eastAsia="Consolas" w:hAnsi="Consolas"/>
                <w:color w:val="1F2937"/>
                <w:sz w:val="18"/>
              </w:rPr>
              <w:t>env: GROQ</w:t>
            </w:r>
            <w:r>
              <w:rPr>
                <w:rFonts w:ascii="Consolas" w:eastAsia="Consolas" w:hAnsi="Consolas"/>
                <w:color w:val="1F2937"/>
                <w:sz w:val="18"/>
              </w:rPr>
              <w:t>_MODEL="</w:t>
            </w:r>
            <w:r w:rsidR="000E1081" w:rsidRPr="000E1081">
              <w:rPr>
                <w:rFonts w:ascii="Consolas" w:eastAsia="Consolas" w:hAnsi="Consolas"/>
                <w:color w:val="1F2937"/>
                <w:sz w:val="18"/>
              </w:rPr>
              <w:t>llama-3.3-70b-versatile</w:t>
            </w:r>
            <w:r w:rsidR="000E1081">
              <w:rPr>
                <w:rFonts w:ascii="Consolas" w:eastAsia="Consolas" w:hAnsi="Consolas"/>
                <w:color w:val="1F2937"/>
                <w:sz w:val="18"/>
              </w:rPr>
              <w:t xml:space="preserve"> </w:t>
            </w:r>
            <w:r>
              <w:rPr>
                <w:rFonts w:ascii="Consolas" w:eastAsia="Consolas" w:hAnsi="Consolas"/>
                <w:color w:val="1F2937"/>
                <w:sz w:val="18"/>
              </w:rPr>
              <w:t>"</w:t>
            </w:r>
            <w:r>
              <w:br/>
            </w:r>
            <w:r>
              <w:rPr>
                <w:rFonts w:ascii="Consolas" w:eastAsia="Consolas" w:hAnsi="Consolas"/>
                <w:color w:val="1F2937"/>
                <w:sz w:val="18"/>
              </w:rPr>
              <w:t>.\start_SE.bat</w:t>
            </w:r>
          </w:p>
        </w:tc>
      </w:tr>
    </w:tbl>
    <w:p w14:paraId="1F656474" w14:textId="77777777" w:rsidR="000F7AB6" w:rsidRDefault="000F7AB6"/>
    <w:p w14:paraId="0FCB78E8" w14:textId="77777777" w:rsidR="000F7AB6" w:rsidRDefault="00000000">
      <w:r>
        <w:t>macOS/Linux temporary setup:</w:t>
      </w:r>
    </w:p>
    <w:tbl>
      <w:tblPr>
        <w:tblStyle w:val="af4"/>
        <w:tblW w:w="9360" w:type="dxa"/>
        <w:tblInd w:w="120" w:type="dxa"/>
        <w:tblLayout w:type="fixed"/>
        <w:tblLook w:val="04A0" w:firstRow="1" w:lastRow="0" w:firstColumn="1" w:lastColumn="0" w:noHBand="0" w:noVBand="1"/>
      </w:tblPr>
      <w:tblGrid>
        <w:gridCol w:w="9360"/>
      </w:tblGrid>
      <w:tr w:rsidR="000F7AB6" w14:paraId="2C8281A0"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0BEA09B1" w14:textId="7905A214" w:rsidR="000F7AB6" w:rsidRDefault="00000000">
            <w:pPr>
              <w:keepLines/>
              <w:spacing w:before="60" w:after="60"/>
            </w:pPr>
            <w:r>
              <w:rPr>
                <w:rFonts w:ascii="Consolas" w:eastAsia="Consolas" w:hAnsi="Consolas"/>
                <w:color w:val="1F2937"/>
                <w:sz w:val="18"/>
              </w:rPr>
              <w:t>export GROQ_API_KEY="your_groq_api_key_here"</w:t>
            </w:r>
            <w:r>
              <w:br/>
            </w:r>
            <w:r>
              <w:rPr>
                <w:rFonts w:ascii="Consolas" w:eastAsia="Consolas" w:hAnsi="Consolas"/>
                <w:color w:val="1F2937"/>
                <w:sz w:val="18"/>
              </w:rPr>
              <w:t>export GROQ_MODEL="</w:t>
            </w:r>
            <w:r w:rsidR="000E1081" w:rsidRPr="000E1081">
              <w:rPr>
                <w:rFonts w:ascii="Consolas" w:eastAsia="Consolas" w:hAnsi="Consolas"/>
                <w:color w:val="1F2937"/>
                <w:sz w:val="18"/>
              </w:rPr>
              <w:t>llama-3.3-70b-versatile</w:t>
            </w:r>
            <w:r w:rsidR="000E1081">
              <w:rPr>
                <w:rFonts w:ascii="Consolas" w:eastAsia="Consolas" w:hAnsi="Consolas"/>
                <w:color w:val="1F2937"/>
                <w:sz w:val="18"/>
              </w:rPr>
              <w:t xml:space="preserve"> </w:t>
            </w:r>
            <w:r>
              <w:rPr>
                <w:rFonts w:ascii="Consolas" w:eastAsia="Consolas" w:hAnsi="Consolas"/>
                <w:color w:val="1F2937"/>
                <w:sz w:val="18"/>
              </w:rPr>
              <w:t>"</w:t>
            </w:r>
            <w:r>
              <w:br/>
            </w:r>
            <w:r>
              <w:rPr>
                <w:rFonts w:ascii="Consolas" w:eastAsia="Consolas" w:hAnsi="Consolas"/>
                <w:color w:val="1F2937"/>
                <w:sz w:val="18"/>
              </w:rPr>
              <w:t>./start_se.sh</w:t>
            </w:r>
          </w:p>
        </w:tc>
      </w:tr>
    </w:tbl>
    <w:p w14:paraId="25B3A50D" w14:textId="77777777" w:rsidR="000F7AB6" w:rsidRDefault="000F7AB6"/>
    <w:p w14:paraId="77CFB9F6" w14:textId="77777777" w:rsidR="000F7AB6" w:rsidRDefault="00000000">
      <w:r>
        <w:t>Persistent zsh setup:</w:t>
      </w:r>
    </w:p>
    <w:tbl>
      <w:tblPr>
        <w:tblStyle w:val="af4"/>
        <w:tblW w:w="9360" w:type="dxa"/>
        <w:tblInd w:w="120" w:type="dxa"/>
        <w:tblLayout w:type="fixed"/>
        <w:tblLook w:val="04A0" w:firstRow="1" w:lastRow="0" w:firstColumn="1" w:lastColumn="0" w:noHBand="0" w:noVBand="1"/>
      </w:tblPr>
      <w:tblGrid>
        <w:gridCol w:w="9360"/>
      </w:tblGrid>
      <w:tr w:rsidR="000F7AB6" w14:paraId="581FD85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71E1530" w14:textId="77777777" w:rsidR="000F7AB6" w:rsidRDefault="00000000">
            <w:pPr>
              <w:keepLines/>
              <w:spacing w:before="60" w:after="60"/>
            </w:pPr>
            <w:r>
              <w:rPr>
                <w:rFonts w:ascii="Consolas" w:eastAsia="Consolas" w:hAnsi="Consolas"/>
                <w:color w:val="1F2937"/>
                <w:sz w:val="18"/>
              </w:rPr>
              <w:t>echo 'export GROQ_API_KEY="your_groq_api_key_here"' &gt;&gt; ~/.zshrc</w:t>
            </w:r>
            <w:r>
              <w:br/>
            </w:r>
            <w:r>
              <w:rPr>
                <w:rFonts w:ascii="Consolas" w:eastAsia="Consolas" w:hAnsi="Consolas"/>
                <w:color w:val="1F2937"/>
                <w:sz w:val="18"/>
              </w:rPr>
              <w:t>echo 'export GROQ_MODEL="llama-3.1-8b-instant"' &gt;&gt; ~/.zshrc</w:t>
            </w:r>
            <w:r>
              <w:br/>
            </w:r>
            <w:r>
              <w:rPr>
                <w:rFonts w:ascii="Consolas" w:eastAsia="Consolas" w:hAnsi="Consolas"/>
                <w:color w:val="1F2937"/>
                <w:sz w:val="18"/>
              </w:rPr>
              <w:t>source ~/.zshrc</w:t>
            </w:r>
          </w:p>
        </w:tc>
      </w:tr>
    </w:tbl>
    <w:p w14:paraId="58BB257F" w14:textId="77777777" w:rsidR="000F7AB6" w:rsidRDefault="000F7AB6"/>
    <w:p w14:paraId="1E9A5334" w14:textId="77777777" w:rsidR="000F7AB6" w:rsidRDefault="00000000">
      <w:r>
        <w:t>Persistent bash setup:</w:t>
      </w:r>
    </w:p>
    <w:tbl>
      <w:tblPr>
        <w:tblStyle w:val="af4"/>
        <w:tblW w:w="9360" w:type="dxa"/>
        <w:tblInd w:w="120" w:type="dxa"/>
        <w:tblLayout w:type="fixed"/>
        <w:tblLook w:val="04A0" w:firstRow="1" w:lastRow="0" w:firstColumn="1" w:lastColumn="0" w:noHBand="0" w:noVBand="1"/>
      </w:tblPr>
      <w:tblGrid>
        <w:gridCol w:w="9360"/>
      </w:tblGrid>
      <w:tr w:rsidR="000F7AB6" w14:paraId="619B82D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176B21B" w14:textId="77777777" w:rsidR="000F7AB6" w:rsidRDefault="00000000">
            <w:pPr>
              <w:keepLines/>
              <w:spacing w:before="60" w:after="60"/>
            </w:pPr>
            <w:r>
              <w:rPr>
                <w:rFonts w:ascii="Consolas" w:eastAsia="Consolas" w:hAnsi="Consolas"/>
                <w:color w:val="1F2937"/>
                <w:sz w:val="18"/>
              </w:rPr>
              <w:lastRenderedPageBreak/>
              <w:t>echo 'export GROQ_API_KEY="your_groq_api_key_here"' &gt;&gt; ~/.bashrc</w:t>
            </w:r>
            <w:r>
              <w:br/>
            </w:r>
            <w:r>
              <w:rPr>
                <w:rFonts w:ascii="Consolas" w:eastAsia="Consolas" w:hAnsi="Consolas"/>
                <w:color w:val="1F2937"/>
                <w:sz w:val="18"/>
              </w:rPr>
              <w:t>echo 'export GROQ_MODEL="llama-3.1-8b-instant"' &gt;&gt; ~/.bashrc</w:t>
            </w:r>
            <w:r>
              <w:br/>
            </w:r>
            <w:r>
              <w:rPr>
                <w:rFonts w:ascii="Consolas" w:eastAsia="Consolas" w:hAnsi="Consolas"/>
                <w:color w:val="1F2937"/>
                <w:sz w:val="18"/>
              </w:rPr>
              <w:t>source ~/.bashrc</w:t>
            </w:r>
          </w:p>
        </w:tc>
      </w:tr>
    </w:tbl>
    <w:p w14:paraId="25F71B18" w14:textId="77777777" w:rsidR="000F7AB6" w:rsidRDefault="000F7AB6"/>
    <w:p w14:paraId="13D728E9" w14:textId="77777777" w:rsidR="000F7AB6" w:rsidRDefault="00000000">
      <w:r>
        <w:t xml:space="preserve">To verify AI setup, log in as a TA, upload a PDF resume, open a published course, and click </w:t>
      </w:r>
      <w:r>
        <w:rPr>
          <w:b/>
        </w:rPr>
        <w:t>Generate Standard Form</w:t>
      </w:r>
      <w:r>
        <w:t xml:space="preserve">. For MO course draft generation, log in as Admin, open </w:t>
      </w:r>
      <w:r>
        <w:rPr>
          <w:b/>
        </w:rPr>
        <w:t>MO Accounts</w:t>
      </w:r>
      <w:r>
        <w:t>, create a new MO, enter a new course name, and check whether the generated draft contains course-specific job description and requirements.</w:t>
      </w:r>
    </w:p>
    <w:p w14:paraId="4049272B" w14:textId="77777777" w:rsidR="000F7AB6" w:rsidRDefault="00000000">
      <w:r>
        <w:t>Security notes:</w:t>
      </w:r>
    </w:p>
    <w:p w14:paraId="5170831F" w14:textId="77777777" w:rsidR="000F7AB6" w:rsidRDefault="00000000">
      <w:pPr>
        <w:pStyle w:val="a0"/>
        <w:ind w:left="540" w:hanging="271"/>
      </w:pPr>
      <w:r>
        <w:t>Do not commit a real API key to Git.</w:t>
      </w:r>
    </w:p>
    <w:p w14:paraId="646328AE" w14:textId="77777777" w:rsidR="000F7AB6" w:rsidRDefault="00000000">
      <w:pPr>
        <w:pStyle w:val="a0"/>
        <w:ind w:left="540" w:hanging="271"/>
      </w:pPr>
      <w:r>
        <w:t xml:space="preserve">Do not paste the API key into </w:t>
      </w:r>
      <w:r>
        <w:rPr>
          <w:rFonts w:ascii="Consolas" w:eastAsia="Consolas" w:hAnsi="Consolas"/>
        </w:rPr>
        <w:t>users.txt</w:t>
      </w:r>
      <w:r>
        <w:t xml:space="preserve">, </w:t>
      </w:r>
      <w:r>
        <w:rPr>
          <w:rFonts w:ascii="Consolas" w:eastAsia="Consolas" w:hAnsi="Consolas"/>
        </w:rPr>
        <w:t>courses.txt</w:t>
      </w:r>
      <w:r>
        <w:t>, JSP pages, or Java source files.</w:t>
      </w:r>
    </w:p>
    <w:p w14:paraId="4B1C950B" w14:textId="77777777" w:rsidR="000F7AB6" w:rsidRDefault="00000000">
      <w:pPr>
        <w:pStyle w:val="a0"/>
        <w:ind w:left="540" w:hanging="271"/>
      </w:pPr>
      <w:r>
        <w:t>Use environment variables instead.</w:t>
      </w:r>
    </w:p>
    <w:p w14:paraId="228EAE2D" w14:textId="77777777" w:rsidR="000F7AB6" w:rsidRDefault="00000000">
      <w:pPr>
        <w:pStyle w:val="a0"/>
        <w:ind w:left="540" w:hanging="271"/>
      </w:pPr>
      <w:r>
        <w:t>If a key is exposed, revoke it from the Groq dashboard and create a new one.</w:t>
      </w:r>
    </w:p>
    <w:p w14:paraId="56BCAC65" w14:textId="77777777" w:rsidR="000F7AB6" w:rsidRDefault="00000000">
      <w:pPr>
        <w:pStyle w:val="21"/>
        <w:rPr>
          <w:color w:val="auto"/>
        </w:rPr>
      </w:pPr>
      <w:r>
        <w:rPr>
          <w:rFonts w:ascii="Calibri" w:eastAsia="Calibri" w:hAnsi="Calibri"/>
          <w:color w:val="auto"/>
          <w:sz w:val="32"/>
        </w:rPr>
        <w:t>5. Built-in Accounts and Screenshot Coverage</w:t>
      </w:r>
    </w:p>
    <w:p w14:paraId="1F2E7370" w14:textId="77777777" w:rsidR="000F7AB6" w:rsidRDefault="00000000">
      <w:r>
        <w:t>Admin accounts:</w:t>
      </w:r>
    </w:p>
    <w:tbl>
      <w:tblPr>
        <w:tblStyle w:val="af4"/>
        <w:tblW w:w="9360" w:type="dxa"/>
        <w:tblInd w:w="120" w:type="dxa"/>
        <w:tblLayout w:type="fixed"/>
        <w:tblLook w:val="04A0" w:firstRow="1" w:lastRow="0" w:firstColumn="1" w:lastColumn="0" w:noHBand="0" w:noVBand="1"/>
      </w:tblPr>
      <w:tblGrid>
        <w:gridCol w:w="5673"/>
        <w:gridCol w:w="3687"/>
      </w:tblGrid>
      <w:tr w:rsidR="000F7AB6" w14:paraId="18128879" w14:textId="77777777">
        <w:tc>
          <w:tcPr>
            <w:tcW w:w="5673"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540F53DF" w14:textId="77777777" w:rsidR="000F7AB6" w:rsidRDefault="00000000">
            <w:pPr>
              <w:spacing w:after="0"/>
            </w:pPr>
            <w:r>
              <w:rPr>
                <w:b/>
                <w:sz w:val="20"/>
              </w:rPr>
              <w:t>Email</w:t>
            </w:r>
          </w:p>
        </w:tc>
        <w:tc>
          <w:tcPr>
            <w:tcW w:w="3687"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6B117716" w14:textId="77777777" w:rsidR="000F7AB6" w:rsidRDefault="00000000">
            <w:pPr>
              <w:spacing w:after="0"/>
            </w:pPr>
            <w:r>
              <w:rPr>
                <w:b/>
                <w:sz w:val="20"/>
              </w:rPr>
              <w:t>Password</w:t>
            </w:r>
          </w:p>
        </w:tc>
      </w:tr>
      <w:tr w:rsidR="000F7AB6" w14:paraId="46704306" w14:textId="77777777">
        <w:tc>
          <w:tcPr>
            <w:tcW w:w="5673" w:type="dxa"/>
            <w:tcBorders>
              <w:top w:val="single" w:sz="6" w:space="0" w:color="D9DDE3"/>
              <w:left w:val="single" w:sz="6" w:space="0" w:color="D9DDE3"/>
              <w:bottom w:val="single" w:sz="6" w:space="0" w:color="D9DDE3"/>
              <w:right w:val="single" w:sz="6" w:space="0" w:color="D9DDE3"/>
            </w:tcBorders>
          </w:tcPr>
          <w:p w14:paraId="1A0A38A4" w14:textId="77777777" w:rsidR="000F7AB6" w:rsidRDefault="00000000">
            <w:pPr>
              <w:spacing w:after="0"/>
            </w:pPr>
            <w:r>
              <w:rPr>
                <w:rFonts w:ascii="Consolas" w:eastAsia="Consolas" w:hAnsi="Consolas"/>
                <w:sz w:val="20"/>
              </w:rPr>
              <w:t>admin1@bupt.edu.cn</w:t>
            </w:r>
          </w:p>
        </w:tc>
        <w:tc>
          <w:tcPr>
            <w:tcW w:w="3687" w:type="dxa"/>
            <w:tcBorders>
              <w:top w:val="single" w:sz="6" w:space="0" w:color="D9DDE3"/>
              <w:left w:val="single" w:sz="6" w:space="0" w:color="D9DDE3"/>
              <w:bottom w:val="single" w:sz="6" w:space="0" w:color="D9DDE3"/>
              <w:right w:val="single" w:sz="6" w:space="0" w:color="D9DDE3"/>
            </w:tcBorders>
          </w:tcPr>
          <w:p w14:paraId="152BA547" w14:textId="77777777" w:rsidR="000F7AB6" w:rsidRDefault="00000000">
            <w:pPr>
              <w:spacing w:after="0"/>
            </w:pPr>
            <w:r>
              <w:rPr>
                <w:rFonts w:ascii="Consolas" w:eastAsia="Consolas" w:hAnsi="Consolas"/>
                <w:sz w:val="20"/>
              </w:rPr>
              <w:t>admin123456</w:t>
            </w:r>
          </w:p>
        </w:tc>
      </w:tr>
      <w:tr w:rsidR="000F7AB6" w14:paraId="54D59EC1" w14:textId="77777777">
        <w:tc>
          <w:tcPr>
            <w:tcW w:w="5673" w:type="dxa"/>
            <w:tcBorders>
              <w:top w:val="single" w:sz="6" w:space="0" w:color="D9DDE3"/>
              <w:left w:val="single" w:sz="6" w:space="0" w:color="D9DDE3"/>
              <w:bottom w:val="single" w:sz="6" w:space="0" w:color="D9DDE3"/>
              <w:right w:val="single" w:sz="6" w:space="0" w:color="D9DDE3"/>
            </w:tcBorders>
          </w:tcPr>
          <w:p w14:paraId="5BC819CA" w14:textId="77777777" w:rsidR="000F7AB6" w:rsidRDefault="00000000">
            <w:pPr>
              <w:spacing w:after="0"/>
            </w:pPr>
            <w:r>
              <w:rPr>
                <w:rFonts w:ascii="Consolas" w:eastAsia="Consolas" w:hAnsi="Consolas"/>
                <w:sz w:val="20"/>
              </w:rPr>
              <w:t>admin2@bupt.edu.cn</w:t>
            </w:r>
          </w:p>
        </w:tc>
        <w:tc>
          <w:tcPr>
            <w:tcW w:w="3687" w:type="dxa"/>
            <w:tcBorders>
              <w:top w:val="single" w:sz="6" w:space="0" w:color="D9DDE3"/>
              <w:left w:val="single" w:sz="6" w:space="0" w:color="D9DDE3"/>
              <w:bottom w:val="single" w:sz="6" w:space="0" w:color="D9DDE3"/>
              <w:right w:val="single" w:sz="6" w:space="0" w:color="D9DDE3"/>
            </w:tcBorders>
          </w:tcPr>
          <w:p w14:paraId="269247B4" w14:textId="77777777" w:rsidR="000F7AB6" w:rsidRDefault="00000000">
            <w:pPr>
              <w:spacing w:after="0"/>
            </w:pPr>
            <w:r>
              <w:rPr>
                <w:rFonts w:ascii="Consolas" w:eastAsia="Consolas" w:hAnsi="Consolas"/>
                <w:sz w:val="20"/>
              </w:rPr>
              <w:t>admin223456</w:t>
            </w:r>
          </w:p>
        </w:tc>
      </w:tr>
      <w:tr w:rsidR="000F7AB6" w14:paraId="27AE9C2C" w14:textId="77777777">
        <w:tc>
          <w:tcPr>
            <w:tcW w:w="5673" w:type="dxa"/>
            <w:tcBorders>
              <w:top w:val="single" w:sz="6" w:space="0" w:color="D9DDE3"/>
              <w:left w:val="single" w:sz="6" w:space="0" w:color="D9DDE3"/>
              <w:bottom w:val="single" w:sz="6" w:space="0" w:color="D9DDE3"/>
              <w:right w:val="single" w:sz="6" w:space="0" w:color="D9DDE3"/>
            </w:tcBorders>
          </w:tcPr>
          <w:p w14:paraId="22382E34" w14:textId="77777777" w:rsidR="000F7AB6" w:rsidRDefault="00000000">
            <w:pPr>
              <w:spacing w:after="0"/>
            </w:pPr>
            <w:r>
              <w:rPr>
                <w:rFonts w:ascii="Consolas" w:eastAsia="Consolas" w:hAnsi="Consolas"/>
                <w:sz w:val="20"/>
              </w:rPr>
              <w:t>admin3@bupt.edu.cn</w:t>
            </w:r>
          </w:p>
        </w:tc>
        <w:tc>
          <w:tcPr>
            <w:tcW w:w="3687" w:type="dxa"/>
            <w:tcBorders>
              <w:top w:val="single" w:sz="6" w:space="0" w:color="D9DDE3"/>
              <w:left w:val="single" w:sz="6" w:space="0" w:color="D9DDE3"/>
              <w:bottom w:val="single" w:sz="6" w:space="0" w:color="D9DDE3"/>
              <w:right w:val="single" w:sz="6" w:space="0" w:color="D9DDE3"/>
            </w:tcBorders>
          </w:tcPr>
          <w:p w14:paraId="60513D6E" w14:textId="77777777" w:rsidR="000F7AB6" w:rsidRDefault="00000000">
            <w:pPr>
              <w:spacing w:after="0"/>
            </w:pPr>
            <w:r>
              <w:rPr>
                <w:rFonts w:ascii="Consolas" w:eastAsia="Consolas" w:hAnsi="Consolas"/>
                <w:sz w:val="20"/>
              </w:rPr>
              <w:t>admin323456</w:t>
            </w:r>
          </w:p>
        </w:tc>
      </w:tr>
      <w:tr w:rsidR="000F7AB6" w14:paraId="1B77AD2A" w14:textId="77777777">
        <w:tc>
          <w:tcPr>
            <w:tcW w:w="5673" w:type="dxa"/>
            <w:tcBorders>
              <w:top w:val="single" w:sz="6" w:space="0" w:color="D9DDE3"/>
              <w:left w:val="single" w:sz="6" w:space="0" w:color="D9DDE3"/>
              <w:bottom w:val="single" w:sz="6" w:space="0" w:color="D9DDE3"/>
              <w:right w:val="single" w:sz="6" w:space="0" w:color="D9DDE3"/>
            </w:tcBorders>
          </w:tcPr>
          <w:p w14:paraId="70AA1D72" w14:textId="77777777" w:rsidR="000F7AB6" w:rsidRDefault="00000000">
            <w:pPr>
              <w:spacing w:after="0"/>
            </w:pPr>
            <w:r>
              <w:rPr>
                <w:rFonts w:ascii="Consolas" w:eastAsia="Consolas" w:hAnsi="Consolas"/>
                <w:sz w:val="20"/>
              </w:rPr>
              <w:t>admin4@bupt.edu.cn</w:t>
            </w:r>
          </w:p>
        </w:tc>
        <w:tc>
          <w:tcPr>
            <w:tcW w:w="3687" w:type="dxa"/>
            <w:tcBorders>
              <w:top w:val="single" w:sz="6" w:space="0" w:color="D9DDE3"/>
              <w:left w:val="single" w:sz="6" w:space="0" w:color="D9DDE3"/>
              <w:bottom w:val="single" w:sz="6" w:space="0" w:color="D9DDE3"/>
              <w:right w:val="single" w:sz="6" w:space="0" w:color="D9DDE3"/>
            </w:tcBorders>
          </w:tcPr>
          <w:p w14:paraId="493899F8" w14:textId="77777777" w:rsidR="000F7AB6" w:rsidRDefault="00000000">
            <w:pPr>
              <w:spacing w:after="0"/>
            </w:pPr>
            <w:r>
              <w:rPr>
                <w:rFonts w:ascii="Consolas" w:eastAsia="Consolas" w:hAnsi="Consolas"/>
                <w:sz w:val="20"/>
              </w:rPr>
              <w:t>admin423456</w:t>
            </w:r>
          </w:p>
        </w:tc>
      </w:tr>
      <w:tr w:rsidR="000F7AB6" w14:paraId="0A778705" w14:textId="77777777">
        <w:tc>
          <w:tcPr>
            <w:tcW w:w="5673" w:type="dxa"/>
            <w:tcBorders>
              <w:top w:val="single" w:sz="6" w:space="0" w:color="D9DDE3"/>
              <w:left w:val="single" w:sz="6" w:space="0" w:color="D9DDE3"/>
              <w:bottom w:val="single" w:sz="6" w:space="0" w:color="D9DDE3"/>
              <w:right w:val="single" w:sz="6" w:space="0" w:color="D9DDE3"/>
            </w:tcBorders>
          </w:tcPr>
          <w:p w14:paraId="593AF794" w14:textId="77777777" w:rsidR="000F7AB6" w:rsidRDefault="00000000">
            <w:pPr>
              <w:spacing w:after="0"/>
            </w:pPr>
            <w:r>
              <w:rPr>
                <w:rFonts w:ascii="Consolas" w:eastAsia="Consolas" w:hAnsi="Consolas"/>
                <w:sz w:val="20"/>
              </w:rPr>
              <w:t>admin5@bupt.edu.cn</w:t>
            </w:r>
          </w:p>
        </w:tc>
        <w:tc>
          <w:tcPr>
            <w:tcW w:w="3687" w:type="dxa"/>
            <w:tcBorders>
              <w:top w:val="single" w:sz="6" w:space="0" w:color="D9DDE3"/>
              <w:left w:val="single" w:sz="6" w:space="0" w:color="D9DDE3"/>
              <w:bottom w:val="single" w:sz="6" w:space="0" w:color="D9DDE3"/>
              <w:right w:val="single" w:sz="6" w:space="0" w:color="D9DDE3"/>
            </w:tcBorders>
          </w:tcPr>
          <w:p w14:paraId="4638C201" w14:textId="77777777" w:rsidR="000F7AB6" w:rsidRDefault="00000000">
            <w:pPr>
              <w:spacing w:after="0"/>
            </w:pPr>
            <w:r>
              <w:rPr>
                <w:rFonts w:ascii="Consolas" w:eastAsia="Consolas" w:hAnsi="Consolas"/>
                <w:sz w:val="20"/>
              </w:rPr>
              <w:t>admin523456</w:t>
            </w:r>
          </w:p>
        </w:tc>
      </w:tr>
    </w:tbl>
    <w:p w14:paraId="54D2EB3C" w14:textId="77777777" w:rsidR="000F7AB6" w:rsidRDefault="000F7AB6">
      <w:pPr>
        <w:rPr>
          <w:rFonts w:eastAsia="宋体"/>
          <w:lang w:eastAsia="zh-CN"/>
        </w:rPr>
      </w:pPr>
    </w:p>
    <w:p w14:paraId="09F3E001" w14:textId="77C3EDFE" w:rsidR="00C54F5B" w:rsidRPr="00C54F5B" w:rsidRDefault="00C54F5B">
      <w:pPr>
        <w:rPr>
          <w:rFonts w:eastAsia="宋体" w:hint="eastAsia"/>
          <w:lang w:eastAsia="zh-CN"/>
        </w:rPr>
      </w:pPr>
      <w:r>
        <w:rPr>
          <w:rFonts w:eastAsia="宋体" w:hint="eastAsia"/>
          <w:lang w:eastAsia="zh-CN"/>
        </w:rPr>
        <w:t xml:space="preserve">Mo users are built by Admin, also when Admin built Mo accounts, they also assign the </w:t>
      </w:r>
      <w:r>
        <w:rPr>
          <w:rFonts w:eastAsia="宋体"/>
          <w:lang w:eastAsia="zh-CN"/>
        </w:rPr>
        <w:t>corresponding</w:t>
      </w:r>
      <w:r>
        <w:rPr>
          <w:rFonts w:eastAsia="宋体" w:hint="eastAsia"/>
          <w:lang w:eastAsia="zh-CN"/>
        </w:rPr>
        <w:t xml:space="preserve"> courses for Mo and generate a AI-generated template for them to start with, and the draft will be reused for next-year </w:t>
      </w:r>
      <w:r w:rsidR="003C1F6E">
        <w:rPr>
          <w:rFonts w:eastAsia="宋体" w:hint="eastAsia"/>
          <w:lang w:eastAsia="zh-CN"/>
        </w:rPr>
        <w:t>recruitment.</w:t>
      </w:r>
    </w:p>
    <w:p w14:paraId="3A974925" w14:textId="77777777" w:rsidR="000F7AB6" w:rsidRDefault="00000000">
      <w:r>
        <w:t xml:space="preserve">TA users are not built in. A TA must register from the TA login/register page with an email ending in </w:t>
      </w:r>
      <w:r>
        <w:rPr>
          <w:rFonts w:ascii="Consolas" w:eastAsia="Consolas" w:hAnsi="Consolas"/>
        </w:rPr>
        <w:t>@bupt.edu.cn</w:t>
      </w:r>
      <w:r>
        <w:t>. After registration, the system generates a TA access key, and the TA uses that key to log in later.</w:t>
      </w:r>
    </w:p>
    <w:p w14:paraId="58DDDCF1" w14:textId="77777777" w:rsidR="000F7AB6" w:rsidRDefault="00000000">
      <w:pPr>
        <w:pStyle w:val="21"/>
        <w:rPr>
          <w:color w:val="auto"/>
        </w:rPr>
      </w:pPr>
      <w:r>
        <w:rPr>
          <w:rFonts w:ascii="Calibri" w:eastAsia="Calibri" w:hAnsi="Calibri"/>
          <w:color w:val="auto"/>
          <w:sz w:val="32"/>
        </w:rPr>
        <w:t>6. TA User Guide</w:t>
      </w:r>
    </w:p>
    <w:p w14:paraId="5271F4D9" w14:textId="77777777" w:rsidR="000F7AB6" w:rsidRDefault="00000000">
      <w:r>
        <w:t>Open:</w:t>
      </w:r>
    </w:p>
    <w:tbl>
      <w:tblPr>
        <w:tblStyle w:val="af4"/>
        <w:tblW w:w="9360" w:type="dxa"/>
        <w:tblInd w:w="120" w:type="dxa"/>
        <w:tblLayout w:type="fixed"/>
        <w:tblLook w:val="04A0" w:firstRow="1" w:lastRow="0" w:firstColumn="1" w:lastColumn="0" w:noHBand="0" w:noVBand="1"/>
      </w:tblPr>
      <w:tblGrid>
        <w:gridCol w:w="9360"/>
      </w:tblGrid>
      <w:tr w:rsidR="000F7AB6" w14:paraId="1FD34AEB"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8CB06DD" w14:textId="77777777" w:rsidR="000F7AB6" w:rsidRDefault="00000000">
            <w:pPr>
              <w:keepLines/>
              <w:spacing w:before="60" w:after="60"/>
            </w:pPr>
            <w:r>
              <w:rPr>
                <w:rFonts w:ascii="Consolas" w:eastAsia="Consolas" w:hAnsi="Consolas"/>
                <w:color w:val="1F2937"/>
                <w:sz w:val="18"/>
              </w:rPr>
              <w:t>http://localhost:8081/SE/ta</w:t>
            </w:r>
          </w:p>
        </w:tc>
      </w:tr>
    </w:tbl>
    <w:p w14:paraId="07EDCBF4" w14:textId="77777777" w:rsidR="000F7AB6" w:rsidRDefault="000F7AB6"/>
    <w:p w14:paraId="48B5F40E" w14:textId="77777777" w:rsidR="000F7AB6" w:rsidRDefault="00000000">
      <w:r>
        <w:t>The TA home page provides job browsing, personal centre access, login/register links, and a recruitment timeline. The timeline shows the TA application deadline, MO course information deadline, whether TA application is open or closed, whether MO recruitment editing is open or locked, and whether the review stage is open. This information is visible even before login.</w:t>
      </w:r>
    </w:p>
    <w:p w14:paraId="0760A192" w14:textId="77777777" w:rsidR="000F7AB6" w:rsidRDefault="00000000">
      <w:pPr>
        <w:keepLines/>
        <w:jc w:val="center"/>
      </w:pPr>
      <w:r>
        <w:rPr>
          <w:noProof/>
        </w:rPr>
        <w:drawing>
          <wp:inline distT="0" distB="0" distL="114300" distR="114300" wp14:anchorId="7726D7BE" wp14:editId="282F84CB">
            <wp:extent cx="5662295" cy="32251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2295" cy="3225165"/>
                    </a:xfrm>
                    <a:prstGeom prst="rect">
                      <a:avLst/>
                    </a:prstGeom>
                  </pic:spPr>
                </pic:pic>
              </a:graphicData>
            </a:graphic>
          </wp:inline>
        </w:drawing>
      </w:r>
    </w:p>
    <w:p w14:paraId="21230168" w14:textId="77777777" w:rsidR="000F7AB6" w:rsidRDefault="00000000">
      <w:pPr>
        <w:pStyle w:val="a7"/>
        <w:spacing w:after="160"/>
        <w:jc w:val="center"/>
        <w:rPr>
          <w:color w:val="auto"/>
        </w:rPr>
      </w:pPr>
      <w:r>
        <w:rPr>
          <w:rFonts w:eastAsia="宋体" w:hint="eastAsia"/>
          <w:color w:val="auto"/>
          <w:lang w:eastAsia="zh-CN"/>
        </w:rPr>
        <w:t xml:space="preserve">Figure 1: </w:t>
      </w:r>
      <w:r>
        <w:rPr>
          <w:color w:val="auto"/>
        </w:rPr>
        <w:t>TA home job list</w:t>
      </w:r>
    </w:p>
    <w:p w14:paraId="56F9C26E" w14:textId="77777777" w:rsidR="000F7AB6" w:rsidRDefault="00000000">
      <w:r>
        <w:t xml:space="preserve">To register, click </w:t>
      </w:r>
      <w:r>
        <w:rPr>
          <w:b/>
        </w:rPr>
        <w:t>TA Login/Register</w:t>
      </w:r>
      <w:r>
        <w:t xml:space="preserve">, enter a BUPT email such as </w:t>
      </w:r>
      <w:r>
        <w:rPr>
          <w:rFonts w:ascii="Consolas" w:eastAsia="Consolas" w:hAnsi="Consolas"/>
        </w:rPr>
        <w:t>student001@bupt.edu.cn</w:t>
      </w:r>
      <w:r>
        <w:t xml:space="preserve">, submit the form, and save the generated access key, for example </w:t>
      </w:r>
      <w:r>
        <w:rPr>
          <w:rFonts w:ascii="Consolas" w:eastAsia="Consolas" w:hAnsi="Consolas"/>
        </w:rPr>
        <w:t>TA-ABCD-2345</w:t>
      </w:r>
      <w:r>
        <w:t xml:space="preserve">. The email must end with </w:t>
      </w:r>
      <w:r>
        <w:rPr>
          <w:rFonts w:ascii="Consolas" w:eastAsia="Consolas" w:hAnsi="Consolas"/>
        </w:rPr>
        <w:t>@bupt.edu.cn</w:t>
      </w:r>
      <w:r>
        <w:t>, a registered email cannot be used again, and the generated access key is the TA login credential.</w:t>
      </w:r>
    </w:p>
    <w:p w14:paraId="46A4D306" w14:textId="77777777" w:rsidR="000F7AB6" w:rsidRDefault="00000000">
      <w:pPr>
        <w:keepLines/>
        <w:jc w:val="center"/>
      </w:pPr>
      <w:r>
        <w:rPr>
          <w:noProof/>
        </w:rPr>
        <w:drawing>
          <wp:inline distT="0" distB="0" distL="114300" distR="114300" wp14:anchorId="42062175" wp14:editId="003E6AD0">
            <wp:extent cx="4295775" cy="2087245"/>
            <wp:effectExtent l="0" t="0" r="952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295775" cy="2087245"/>
                    </a:xfrm>
                    <a:prstGeom prst="rect">
                      <a:avLst/>
                    </a:prstGeom>
                  </pic:spPr>
                </pic:pic>
              </a:graphicData>
            </a:graphic>
          </wp:inline>
        </w:drawing>
      </w:r>
    </w:p>
    <w:p w14:paraId="3C405796" w14:textId="77777777" w:rsidR="000F7AB6" w:rsidRDefault="00000000">
      <w:pPr>
        <w:pStyle w:val="a7"/>
        <w:spacing w:after="160"/>
        <w:jc w:val="center"/>
        <w:rPr>
          <w:color w:val="auto"/>
        </w:rPr>
      </w:pPr>
      <w:r>
        <w:rPr>
          <w:rFonts w:eastAsia="宋体" w:hint="eastAsia"/>
          <w:color w:val="auto"/>
          <w:lang w:eastAsia="zh-CN"/>
        </w:rPr>
        <w:t xml:space="preserve">Figure 2: </w:t>
      </w:r>
      <w:r>
        <w:rPr>
          <w:color w:val="auto"/>
        </w:rPr>
        <w:t>TA login and registration</w:t>
      </w:r>
    </w:p>
    <w:p w14:paraId="0B6CD722" w14:textId="77777777" w:rsidR="000F7AB6" w:rsidRDefault="00000000">
      <w:r>
        <w:lastRenderedPageBreak/>
        <w:t xml:space="preserve">After logging in with the access key, click </w:t>
      </w:r>
      <w:r>
        <w:rPr>
          <w:b/>
        </w:rPr>
        <w:t>Find a Job</w:t>
      </w:r>
      <w:r>
        <w:t xml:space="preserve"> to browse published TA positions. Open a course card to view the course detail page. The detail page shows the course name, job title, job requirement, application entry, and withdraw option if the TA has already applied.</w:t>
      </w:r>
    </w:p>
    <w:p w14:paraId="6985EB52" w14:textId="77777777" w:rsidR="000F7AB6" w:rsidRDefault="00000000">
      <w:pPr>
        <w:keepLines/>
        <w:jc w:val="center"/>
      </w:pPr>
      <w:r>
        <w:rPr>
          <w:noProof/>
        </w:rPr>
        <w:drawing>
          <wp:inline distT="0" distB="0" distL="114300" distR="114300" wp14:anchorId="759450DA" wp14:editId="13854F8C">
            <wp:extent cx="4211955" cy="380259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211955" cy="3802596"/>
                    </a:xfrm>
                    <a:prstGeom prst="rect">
                      <a:avLst/>
                    </a:prstGeom>
                  </pic:spPr>
                </pic:pic>
              </a:graphicData>
            </a:graphic>
          </wp:inline>
        </w:drawing>
      </w:r>
    </w:p>
    <w:p w14:paraId="51A19CED" w14:textId="77777777" w:rsidR="000F7AB6" w:rsidRDefault="00000000">
      <w:pPr>
        <w:pStyle w:val="a7"/>
        <w:spacing w:after="160"/>
        <w:jc w:val="center"/>
        <w:rPr>
          <w:color w:val="auto"/>
        </w:rPr>
      </w:pPr>
      <w:r>
        <w:rPr>
          <w:rFonts w:eastAsia="宋体" w:hint="eastAsia"/>
          <w:color w:val="auto"/>
          <w:lang w:eastAsia="zh-CN"/>
        </w:rPr>
        <w:t xml:space="preserve">Figure 3: </w:t>
      </w:r>
      <w:r>
        <w:rPr>
          <w:color w:val="auto"/>
        </w:rPr>
        <w:t>TA course detail</w:t>
      </w:r>
    </w:p>
    <w:p w14:paraId="400E1EC4" w14:textId="77777777" w:rsidR="000F7AB6" w:rsidRDefault="00000000">
      <w:r>
        <w:t>Before applying, a TA must upload a PDF resume. Open a course application page, choose a PDF file, and upload it. The uploaded file becomes the TA profile resume. If a TA already has a profile resume, the same resume is reused for applications. To replace the resume, use the Personal Centre.</w:t>
      </w:r>
    </w:p>
    <w:p w14:paraId="78BF29E7" w14:textId="77777777" w:rsidR="000F7AB6" w:rsidRDefault="00000000">
      <w:r>
        <w:t xml:space="preserve">To generate an application form, open a course detail page and click </w:t>
      </w:r>
      <w:r>
        <w:rPr>
          <w:b/>
        </w:rPr>
        <w:t>Generate Standard Form</w:t>
      </w:r>
      <w:r>
        <w:t>. The system uses the TA profile, resume text, and course information. If Groq API is configured, it generates a more detailed AI-assisted form. If AI is unavailable, fallback generation is used. Generated fields include applicant name, email, education, skills, relevant experience, project experience, and feedback.</w:t>
      </w:r>
    </w:p>
    <w:p w14:paraId="58B787EA" w14:textId="77777777" w:rsidR="000F7AB6" w:rsidRDefault="00000000">
      <w:pPr>
        <w:keepLines/>
        <w:jc w:val="center"/>
      </w:pPr>
      <w:r>
        <w:rPr>
          <w:noProof/>
        </w:rPr>
        <w:lastRenderedPageBreak/>
        <w:drawing>
          <wp:inline distT="0" distB="0" distL="114300" distR="114300" wp14:anchorId="4005D5BB" wp14:editId="5010366B">
            <wp:extent cx="4021688" cy="5756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021688" cy="5756910"/>
                    </a:xfrm>
                    <a:prstGeom prst="rect">
                      <a:avLst/>
                    </a:prstGeom>
                  </pic:spPr>
                </pic:pic>
              </a:graphicData>
            </a:graphic>
          </wp:inline>
        </w:drawing>
      </w:r>
    </w:p>
    <w:p w14:paraId="13E605BC" w14:textId="77777777" w:rsidR="000F7AB6" w:rsidRDefault="00000000">
      <w:pPr>
        <w:pStyle w:val="a7"/>
        <w:spacing w:after="160"/>
        <w:jc w:val="center"/>
        <w:rPr>
          <w:color w:val="auto"/>
        </w:rPr>
      </w:pPr>
      <w:r>
        <w:rPr>
          <w:rFonts w:eastAsia="宋体" w:hint="eastAsia"/>
          <w:color w:val="auto"/>
          <w:lang w:eastAsia="zh-CN"/>
        </w:rPr>
        <w:t xml:space="preserve">Figure 4: </w:t>
      </w:r>
      <w:r>
        <w:rPr>
          <w:color w:val="auto"/>
        </w:rPr>
        <w:t>TA generated application form</w:t>
      </w:r>
    </w:p>
    <w:p w14:paraId="7A76BC15" w14:textId="77777777" w:rsidR="000F7AB6" w:rsidRDefault="00000000">
      <w:r>
        <w:t xml:space="preserve">To submit an application, review the generated form, edit fields if necessary, and click </w:t>
      </w:r>
      <w:r>
        <w:rPr>
          <w:b/>
        </w:rPr>
        <w:t>Submit Application</w:t>
      </w:r>
      <w:r>
        <w:t>. A TA can apply for up to 3 different positions. After the TA application deadline, new applications, modifications, and withdrawals are disabled.</w:t>
      </w:r>
    </w:p>
    <w:p w14:paraId="381A7A13" w14:textId="77777777" w:rsidR="000F7AB6" w:rsidRDefault="00000000">
      <w:r>
        <w:t xml:space="preserve">Before the deadline, the TA can open </w:t>
      </w:r>
      <w:r>
        <w:rPr>
          <w:b/>
        </w:rPr>
        <w:t>Personal Centre</w:t>
      </w:r>
      <w:r>
        <w:t xml:space="preserve">, select an applied course, click </w:t>
      </w:r>
      <w:r>
        <w:rPr>
          <w:b/>
        </w:rPr>
        <w:t>Modify Application Form</w:t>
      </w:r>
      <w:r>
        <w:t xml:space="preserve">, edit the form, and submit it again. The TA can also withdraw an application from </w:t>
      </w:r>
      <w:r>
        <w:rPr>
          <w:b/>
        </w:rPr>
        <w:t>Personal Centre</w:t>
      </w:r>
      <w:r>
        <w:t xml:space="preserve"> or the course detail page. After withdrawal, the course is removed from the TA application list.</w:t>
      </w:r>
    </w:p>
    <w:p w14:paraId="6AC9FBE6" w14:textId="77777777" w:rsidR="000F7AB6" w:rsidRDefault="00000000">
      <w:pPr>
        <w:keepLines/>
        <w:jc w:val="center"/>
      </w:pPr>
      <w:r>
        <w:rPr>
          <w:noProof/>
        </w:rPr>
        <w:lastRenderedPageBreak/>
        <w:drawing>
          <wp:inline distT="0" distB="0" distL="114300" distR="114300" wp14:anchorId="04DC412C" wp14:editId="10BCD668">
            <wp:extent cx="3334385" cy="2767965"/>
            <wp:effectExtent l="0" t="0" r="571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334385" cy="2767965"/>
                    </a:xfrm>
                    <a:prstGeom prst="rect">
                      <a:avLst/>
                    </a:prstGeom>
                  </pic:spPr>
                </pic:pic>
              </a:graphicData>
            </a:graphic>
          </wp:inline>
        </w:drawing>
      </w:r>
    </w:p>
    <w:p w14:paraId="61D18DF4" w14:textId="77777777" w:rsidR="000F7AB6" w:rsidRDefault="00000000">
      <w:pPr>
        <w:pStyle w:val="a7"/>
        <w:spacing w:after="160"/>
        <w:jc w:val="center"/>
        <w:rPr>
          <w:color w:val="auto"/>
        </w:rPr>
      </w:pPr>
      <w:r>
        <w:rPr>
          <w:rFonts w:eastAsia="宋体" w:hint="eastAsia"/>
          <w:color w:val="auto"/>
          <w:lang w:eastAsia="zh-CN"/>
        </w:rPr>
        <w:t xml:space="preserve">Figure 5: </w:t>
      </w:r>
      <w:r>
        <w:rPr>
          <w:color w:val="auto"/>
        </w:rPr>
        <w:t>TA personal centre</w:t>
      </w:r>
    </w:p>
    <w:p w14:paraId="3F3FBCF5" w14:textId="77777777" w:rsidR="000F7AB6" w:rsidRDefault="00000000">
      <w:r>
        <w:t xml:space="preserve">After an MO publishes review results, the TA opens </w:t>
      </w:r>
      <w:r>
        <w:rPr>
          <w:b/>
        </w:rPr>
        <w:t>Personal Centre</w:t>
      </w:r>
      <w:r>
        <w:t xml:space="preserve">, selects the applied course, and checks whether the status is Pending, Approved, or Rejected. If there is a newly published result, the logged-in TA public page shows a red notification dot on </w:t>
      </w:r>
      <w:r>
        <w:rPr>
          <w:b/>
        </w:rPr>
        <w:t>Personal Center</w:t>
      </w:r>
      <w:r>
        <w:t xml:space="preserve">, and the updated course in </w:t>
      </w:r>
      <w:r>
        <w:rPr>
          <w:b/>
        </w:rPr>
        <w:t>Personal Centre</w:t>
      </w:r>
      <w:r>
        <w:t xml:space="preserve"> also shows a red dot. Opening </w:t>
      </w:r>
      <w:r>
        <w:rPr>
          <w:b/>
        </w:rPr>
        <w:t>Personal Centre</w:t>
      </w:r>
      <w:r>
        <w:t xml:space="preserve"> clears unread result notifications for that TA.</w:t>
      </w:r>
    </w:p>
    <w:p w14:paraId="0B40CB63" w14:textId="77777777" w:rsidR="000F7AB6" w:rsidRDefault="00000000">
      <w:pPr>
        <w:keepLines/>
        <w:jc w:val="center"/>
      </w:pPr>
      <w:r>
        <w:rPr>
          <w:noProof/>
        </w:rPr>
        <w:drawing>
          <wp:inline distT="0" distB="0" distL="114300" distR="114300" wp14:anchorId="377A07B5" wp14:editId="5F7F4EC0">
            <wp:extent cx="3339465" cy="3018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339465" cy="3018233"/>
                    </a:xfrm>
                    <a:prstGeom prst="rect">
                      <a:avLst/>
                    </a:prstGeom>
                  </pic:spPr>
                </pic:pic>
              </a:graphicData>
            </a:graphic>
          </wp:inline>
        </w:drawing>
      </w:r>
    </w:p>
    <w:p w14:paraId="4FC75A46" w14:textId="0082A43E" w:rsidR="000F7AB6" w:rsidRDefault="00000000">
      <w:pPr>
        <w:pStyle w:val="a7"/>
        <w:spacing w:after="160"/>
        <w:jc w:val="center"/>
        <w:rPr>
          <w:rFonts w:eastAsia="宋体"/>
          <w:color w:val="auto"/>
          <w:lang w:eastAsia="zh-CN"/>
        </w:rPr>
      </w:pPr>
      <w:r>
        <w:rPr>
          <w:rFonts w:eastAsia="宋体" w:hint="eastAsia"/>
          <w:color w:val="auto"/>
          <w:lang w:eastAsia="zh-CN"/>
        </w:rPr>
        <w:t xml:space="preserve">Figure 6: </w:t>
      </w:r>
      <w:r>
        <w:rPr>
          <w:color w:val="auto"/>
        </w:rPr>
        <w:t xml:space="preserve">TA review </w:t>
      </w:r>
      <w:r w:rsidR="003C1F6E">
        <w:rPr>
          <w:color w:val="auto"/>
        </w:rPr>
        <w:t>result</w:t>
      </w:r>
      <w:r w:rsidR="003C1F6E">
        <w:rPr>
          <w:rFonts w:eastAsia="宋体"/>
          <w:color w:val="auto"/>
          <w:lang w:eastAsia="zh-CN"/>
        </w:rPr>
        <w:t xml:space="preserve"> (</w:t>
      </w:r>
      <w:r w:rsidR="00C54F5B">
        <w:rPr>
          <w:rFonts w:eastAsia="宋体" w:hint="eastAsia"/>
          <w:color w:val="auto"/>
          <w:lang w:eastAsia="zh-CN"/>
        </w:rPr>
        <w:t xml:space="preserve">before reviewed) </w:t>
      </w:r>
    </w:p>
    <w:p w14:paraId="0C323CFD" w14:textId="77777777" w:rsidR="00D85E8B" w:rsidRDefault="00D85E8B" w:rsidP="00D85E8B">
      <w:pPr>
        <w:rPr>
          <w:rFonts w:eastAsia="宋体"/>
          <w:lang w:eastAsia="zh-CN"/>
        </w:rPr>
      </w:pPr>
    </w:p>
    <w:p w14:paraId="6CD1D4E9" w14:textId="77777777" w:rsidR="00D85E8B" w:rsidRDefault="00D85E8B" w:rsidP="00D85E8B">
      <w:pPr>
        <w:rPr>
          <w:rFonts w:eastAsia="宋体"/>
          <w:lang w:eastAsia="zh-CN"/>
        </w:rPr>
      </w:pPr>
    </w:p>
    <w:p w14:paraId="713873FF" w14:textId="77777777" w:rsidR="00D85E8B" w:rsidRDefault="00D85E8B" w:rsidP="00D85E8B">
      <w:pPr>
        <w:keepNext/>
      </w:pPr>
      <w:r w:rsidRPr="00D85E8B">
        <w:rPr>
          <w:rFonts w:eastAsia="宋体"/>
          <w:lang w:eastAsia="zh-CN"/>
        </w:rPr>
        <w:lastRenderedPageBreak/>
        <w:drawing>
          <wp:inline distT="0" distB="0" distL="0" distR="0" wp14:anchorId="254B5B45" wp14:editId="04FA013A">
            <wp:extent cx="5974824" cy="2374900"/>
            <wp:effectExtent l="0" t="0" r="6985" b="6350"/>
            <wp:docPr id="65852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982" name="图片 1"/>
                    <pic:cNvPicPr/>
                  </pic:nvPicPr>
                  <pic:blipFill rotWithShape="1">
                    <a:blip r:embed="rId14"/>
                    <a:srcRect l="-534" r="1" b="15974"/>
                    <a:stretch>
                      <a:fillRect/>
                    </a:stretch>
                  </pic:blipFill>
                  <pic:spPr bwMode="auto">
                    <a:xfrm>
                      <a:off x="0" y="0"/>
                      <a:ext cx="5975352" cy="2375110"/>
                    </a:xfrm>
                    <a:prstGeom prst="rect">
                      <a:avLst/>
                    </a:prstGeom>
                    <a:ln>
                      <a:noFill/>
                    </a:ln>
                    <a:extLst>
                      <a:ext uri="{53640926-AAD7-44D8-BBD7-CCE9431645EC}">
                        <a14:shadowObscured xmlns:a14="http://schemas.microsoft.com/office/drawing/2010/main"/>
                      </a:ext>
                    </a:extLst>
                  </pic:spPr>
                </pic:pic>
              </a:graphicData>
            </a:graphic>
          </wp:inline>
        </w:drawing>
      </w:r>
    </w:p>
    <w:p w14:paraId="1DD15560" w14:textId="665DA80F" w:rsidR="00D85E8B" w:rsidRPr="00D85E8B" w:rsidRDefault="00D85E8B" w:rsidP="00D85E8B">
      <w:pPr>
        <w:pStyle w:val="a7"/>
        <w:spacing w:after="160"/>
        <w:jc w:val="center"/>
        <w:rPr>
          <w:rFonts w:eastAsia="宋体"/>
          <w:color w:val="auto"/>
          <w:lang w:eastAsia="zh-CN"/>
        </w:rPr>
      </w:pPr>
      <w:r w:rsidRPr="00D85E8B">
        <w:rPr>
          <w:rFonts w:eastAsia="宋体" w:hint="eastAsia"/>
          <w:color w:val="auto"/>
          <w:lang w:eastAsia="zh-CN"/>
        </w:rPr>
        <w:t>Figure</w:t>
      </w:r>
      <w:r>
        <w:rPr>
          <w:rFonts w:eastAsia="宋体" w:hint="eastAsia"/>
          <w:color w:val="auto"/>
          <w:lang w:eastAsia="zh-CN"/>
        </w:rPr>
        <w:t>7</w:t>
      </w:r>
      <w:r w:rsidRPr="00D85E8B">
        <w:rPr>
          <w:rFonts w:eastAsia="宋体" w:hint="eastAsia"/>
          <w:color w:val="auto"/>
          <w:lang w:eastAsia="zh-CN"/>
        </w:rPr>
        <w:t xml:space="preserve">: TA </w:t>
      </w:r>
      <w:r w:rsidRPr="00D85E8B">
        <w:rPr>
          <w:rFonts w:eastAsia="宋体"/>
          <w:color w:val="auto"/>
          <w:lang w:eastAsia="zh-CN"/>
        </w:rPr>
        <w:t>dashboard (</w:t>
      </w:r>
      <w:r w:rsidRPr="00D85E8B">
        <w:rPr>
          <w:rFonts w:eastAsia="宋体" w:hint="eastAsia"/>
          <w:color w:val="auto"/>
          <w:lang w:eastAsia="zh-CN"/>
        </w:rPr>
        <w:t>after reviewed by Mo)</w:t>
      </w:r>
    </w:p>
    <w:p w14:paraId="7EF51445" w14:textId="77777777" w:rsidR="00D85E8B" w:rsidRDefault="00D85E8B" w:rsidP="00D85E8B">
      <w:pPr>
        <w:rPr>
          <w:rFonts w:eastAsia="宋体"/>
          <w:lang w:eastAsia="zh-CN"/>
        </w:rPr>
      </w:pPr>
    </w:p>
    <w:p w14:paraId="2A72D63E" w14:textId="77777777" w:rsidR="00D85E8B" w:rsidRDefault="00D85E8B" w:rsidP="00D85E8B">
      <w:pPr>
        <w:keepNext/>
      </w:pPr>
      <w:r w:rsidRPr="00D85E8B">
        <w:rPr>
          <w:rFonts w:eastAsia="宋体"/>
          <w:lang w:eastAsia="zh-CN"/>
        </w:rPr>
        <w:lastRenderedPageBreak/>
        <w:drawing>
          <wp:inline distT="0" distB="0" distL="0" distR="0" wp14:anchorId="59F38865" wp14:editId="0DD6B44A">
            <wp:extent cx="5943600" cy="7747000"/>
            <wp:effectExtent l="0" t="0" r="0" b="6350"/>
            <wp:docPr id="114816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8390" name=""/>
                    <pic:cNvPicPr/>
                  </pic:nvPicPr>
                  <pic:blipFill>
                    <a:blip r:embed="rId15"/>
                    <a:stretch>
                      <a:fillRect/>
                    </a:stretch>
                  </pic:blipFill>
                  <pic:spPr>
                    <a:xfrm>
                      <a:off x="0" y="0"/>
                      <a:ext cx="5943600" cy="7747000"/>
                    </a:xfrm>
                    <a:prstGeom prst="rect">
                      <a:avLst/>
                    </a:prstGeom>
                  </pic:spPr>
                </pic:pic>
              </a:graphicData>
            </a:graphic>
          </wp:inline>
        </w:drawing>
      </w:r>
    </w:p>
    <w:p w14:paraId="71B56E5E" w14:textId="79F6EE87" w:rsidR="00D85E8B" w:rsidRPr="00D85E8B" w:rsidRDefault="00D85E8B" w:rsidP="00D85E8B">
      <w:pPr>
        <w:pStyle w:val="a7"/>
        <w:spacing w:after="160"/>
        <w:jc w:val="center"/>
        <w:rPr>
          <w:rFonts w:eastAsia="宋体" w:hint="eastAsia"/>
          <w:color w:val="auto"/>
          <w:lang w:eastAsia="zh-CN"/>
        </w:rPr>
      </w:pPr>
      <w:r w:rsidRPr="00D85E8B">
        <w:rPr>
          <w:rFonts w:eastAsia="宋体" w:hint="eastAsia"/>
          <w:color w:val="auto"/>
          <w:lang w:eastAsia="zh-CN"/>
        </w:rPr>
        <w:t>Figure</w:t>
      </w:r>
      <w:r>
        <w:rPr>
          <w:rFonts w:eastAsia="宋体" w:hint="eastAsia"/>
          <w:color w:val="auto"/>
          <w:lang w:eastAsia="zh-CN"/>
        </w:rPr>
        <w:t>8</w:t>
      </w:r>
      <w:r w:rsidRPr="00D85E8B">
        <w:rPr>
          <w:rFonts w:eastAsia="宋体" w:hint="eastAsia"/>
          <w:color w:val="auto"/>
          <w:lang w:eastAsia="zh-CN"/>
        </w:rPr>
        <w:t xml:space="preserve">: TA review </w:t>
      </w:r>
      <w:r w:rsidRPr="00D85E8B">
        <w:rPr>
          <w:rFonts w:eastAsia="宋体"/>
          <w:color w:val="auto"/>
          <w:lang w:eastAsia="zh-CN"/>
        </w:rPr>
        <w:t>results (</w:t>
      </w:r>
      <w:r w:rsidRPr="00D85E8B">
        <w:rPr>
          <w:rFonts w:eastAsia="宋体" w:hint="eastAsia"/>
          <w:color w:val="auto"/>
          <w:lang w:eastAsia="zh-CN"/>
        </w:rPr>
        <w:t>after results published by Mo)</w:t>
      </w:r>
    </w:p>
    <w:p w14:paraId="7B08DD28" w14:textId="77777777" w:rsidR="00D85E8B" w:rsidRPr="00D85E8B" w:rsidRDefault="00D85E8B" w:rsidP="00D85E8B">
      <w:pPr>
        <w:rPr>
          <w:rFonts w:eastAsia="宋体" w:hint="eastAsia"/>
          <w:lang w:eastAsia="zh-CN"/>
        </w:rPr>
      </w:pPr>
    </w:p>
    <w:p w14:paraId="2DDF09F2" w14:textId="77777777" w:rsidR="000F7AB6" w:rsidRDefault="00000000">
      <w:pPr>
        <w:pStyle w:val="21"/>
        <w:rPr>
          <w:color w:val="auto"/>
        </w:rPr>
      </w:pPr>
      <w:r>
        <w:rPr>
          <w:rFonts w:ascii="Calibri" w:eastAsia="Calibri" w:hAnsi="Calibri"/>
          <w:color w:val="auto"/>
          <w:sz w:val="32"/>
        </w:rPr>
        <w:t>7. MO User Guide</w:t>
      </w:r>
    </w:p>
    <w:p w14:paraId="608D4C93" w14:textId="77777777" w:rsidR="000F7AB6" w:rsidRDefault="00000000">
      <w:r>
        <w:t>Open:</w:t>
      </w:r>
    </w:p>
    <w:tbl>
      <w:tblPr>
        <w:tblStyle w:val="af4"/>
        <w:tblW w:w="9360" w:type="dxa"/>
        <w:tblInd w:w="120" w:type="dxa"/>
        <w:tblLayout w:type="fixed"/>
        <w:tblLook w:val="04A0" w:firstRow="1" w:lastRow="0" w:firstColumn="1" w:lastColumn="0" w:noHBand="0" w:noVBand="1"/>
      </w:tblPr>
      <w:tblGrid>
        <w:gridCol w:w="9360"/>
      </w:tblGrid>
      <w:tr w:rsidR="000F7AB6" w14:paraId="785423C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7BF7E11" w14:textId="77777777" w:rsidR="000F7AB6" w:rsidRDefault="00000000">
            <w:pPr>
              <w:keepLines/>
              <w:spacing w:before="60" w:after="60"/>
            </w:pPr>
            <w:r>
              <w:rPr>
                <w:rFonts w:ascii="Consolas" w:eastAsia="Consolas" w:hAnsi="Consolas"/>
                <w:color w:val="1F2937"/>
                <w:sz w:val="18"/>
              </w:rPr>
              <w:t>http://localhost:8081/SE/mo</w:t>
            </w:r>
          </w:p>
        </w:tc>
      </w:tr>
    </w:tbl>
    <w:p w14:paraId="4EED355A" w14:textId="77777777" w:rsidR="000F7AB6" w:rsidRDefault="000F7AB6"/>
    <w:p w14:paraId="7D24900A" w14:textId="77777777" w:rsidR="000F7AB6" w:rsidRDefault="00000000">
      <w:r>
        <w:t>Example account:</w:t>
      </w:r>
    </w:p>
    <w:tbl>
      <w:tblPr>
        <w:tblStyle w:val="af4"/>
        <w:tblW w:w="9360" w:type="dxa"/>
        <w:tblInd w:w="120" w:type="dxa"/>
        <w:tblLayout w:type="fixed"/>
        <w:tblLook w:val="04A0" w:firstRow="1" w:lastRow="0" w:firstColumn="1" w:lastColumn="0" w:noHBand="0" w:noVBand="1"/>
      </w:tblPr>
      <w:tblGrid>
        <w:gridCol w:w="9360"/>
      </w:tblGrid>
      <w:tr w:rsidR="000F7AB6" w14:paraId="44254F86"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7EB6C15F" w14:textId="054C4A5A" w:rsidR="000F7AB6" w:rsidRPr="00C54F5B" w:rsidRDefault="00C54F5B">
            <w:pPr>
              <w:keepLines/>
              <w:spacing w:before="60" w:after="60"/>
              <w:rPr>
                <w:rFonts w:eastAsia="宋体" w:hint="eastAsia"/>
                <w:lang w:eastAsia="zh-CN"/>
              </w:rPr>
            </w:pPr>
            <w:r>
              <w:rPr>
                <w:rFonts w:ascii="Consolas" w:eastAsia="宋体" w:hAnsi="Consolas" w:hint="eastAsia"/>
                <w:color w:val="1F2937"/>
                <w:sz w:val="18"/>
                <w:lang w:eastAsia="zh-CN"/>
              </w:rPr>
              <w:t>ChaoShu@bupt.edu.cn</w:t>
            </w:r>
            <w:r w:rsidR="00000000">
              <w:br/>
            </w:r>
            <w:r>
              <w:rPr>
                <w:rFonts w:ascii="Consolas" w:eastAsia="宋体" w:hAnsi="Consolas" w:hint="eastAsia"/>
                <w:color w:val="1F2937"/>
                <w:sz w:val="18"/>
                <w:lang w:eastAsia="zh-CN"/>
              </w:rPr>
              <w:t>ChaoShu123</w:t>
            </w:r>
          </w:p>
        </w:tc>
      </w:tr>
    </w:tbl>
    <w:p w14:paraId="6668A4D0" w14:textId="77777777" w:rsidR="000F7AB6" w:rsidRDefault="000F7AB6"/>
    <w:p w14:paraId="5787B74C" w14:textId="77777777" w:rsidR="000F7AB6" w:rsidRDefault="00000000">
      <w:r>
        <w:t>After login, the MO Dashboard is displayed.</w:t>
      </w:r>
    </w:p>
    <w:p w14:paraId="0C8FC27E" w14:textId="77777777" w:rsidR="000F7AB6" w:rsidRDefault="00000000">
      <w:pPr>
        <w:keepLines/>
        <w:jc w:val="center"/>
      </w:pPr>
      <w:r>
        <w:rPr>
          <w:noProof/>
        </w:rPr>
        <w:drawing>
          <wp:inline distT="0" distB="0" distL="114300" distR="114300" wp14:anchorId="45E4750A" wp14:editId="686AD11B">
            <wp:extent cx="4652645" cy="3669030"/>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652645" cy="3669030"/>
                    </a:xfrm>
                    <a:prstGeom prst="rect">
                      <a:avLst/>
                    </a:prstGeom>
                  </pic:spPr>
                </pic:pic>
              </a:graphicData>
            </a:graphic>
          </wp:inline>
        </w:drawing>
      </w:r>
    </w:p>
    <w:p w14:paraId="02251420" w14:textId="04F22D20"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9</w:t>
      </w:r>
      <w:r>
        <w:rPr>
          <w:rFonts w:eastAsia="宋体" w:hint="eastAsia"/>
          <w:color w:val="auto"/>
          <w:lang w:eastAsia="zh-CN"/>
        </w:rPr>
        <w:t xml:space="preserve">: </w:t>
      </w:r>
      <w:r>
        <w:rPr>
          <w:color w:val="auto"/>
        </w:rPr>
        <w:t>MO login</w:t>
      </w:r>
    </w:p>
    <w:p w14:paraId="6381B384" w14:textId="77777777" w:rsidR="000F7AB6" w:rsidRDefault="00000000">
      <w:r>
        <w:t>The MO Dashboard provides entries for recruitment publishing, personal centre, and logout. It also shows the TA application deadline, course information deadline, TA application status, MO recruitment editing status, and review stage status. If the MO course modification deadline has passed, recruitment publishing is locked and a deadline message is shown.</w:t>
      </w:r>
    </w:p>
    <w:p w14:paraId="01D0A906" w14:textId="77777777" w:rsidR="000F7AB6" w:rsidRDefault="00000000">
      <w:pPr>
        <w:keepLines/>
        <w:jc w:val="center"/>
      </w:pPr>
      <w:r>
        <w:rPr>
          <w:noProof/>
        </w:rPr>
        <w:lastRenderedPageBreak/>
        <w:drawing>
          <wp:inline distT="0" distB="0" distL="114300" distR="114300" wp14:anchorId="64E4D5CB" wp14:editId="39EAB68C">
            <wp:extent cx="5669280" cy="310896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669280" cy="3109473"/>
                    </a:xfrm>
                    <a:prstGeom prst="rect">
                      <a:avLst/>
                    </a:prstGeom>
                  </pic:spPr>
                </pic:pic>
              </a:graphicData>
            </a:graphic>
          </wp:inline>
        </w:drawing>
      </w:r>
    </w:p>
    <w:p w14:paraId="3CF0FC09" w14:textId="3F0A6810"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10</w:t>
      </w:r>
      <w:r>
        <w:rPr>
          <w:rFonts w:eastAsia="宋体" w:hint="eastAsia"/>
          <w:color w:val="auto"/>
          <w:lang w:eastAsia="zh-CN"/>
        </w:rPr>
        <w:t xml:space="preserve">: </w:t>
      </w:r>
      <w:r>
        <w:rPr>
          <w:color w:val="auto"/>
        </w:rPr>
        <w:t>MO dashboard</w:t>
      </w:r>
    </w:p>
    <w:p w14:paraId="4EC6239C" w14:textId="77777777" w:rsidR="000F7AB6" w:rsidRDefault="00000000">
      <w:pPr>
        <w:keepLines/>
        <w:jc w:val="center"/>
      </w:pPr>
      <w:r>
        <w:rPr>
          <w:noProof/>
        </w:rPr>
        <w:drawing>
          <wp:inline distT="0" distB="0" distL="114300" distR="114300" wp14:anchorId="7C69DE9D" wp14:editId="048E315D">
            <wp:extent cx="5669280" cy="2186305"/>
            <wp:effectExtent l="0" t="0" r="762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669280" cy="2186625"/>
                    </a:xfrm>
                    <a:prstGeom prst="rect">
                      <a:avLst/>
                    </a:prstGeom>
                  </pic:spPr>
                </pic:pic>
              </a:graphicData>
            </a:graphic>
          </wp:inline>
        </w:drawing>
      </w:r>
    </w:p>
    <w:p w14:paraId="2250F615" w14:textId="41411B20" w:rsidR="000F7AB6" w:rsidRPr="003C1F6E" w:rsidRDefault="00000000">
      <w:pPr>
        <w:pStyle w:val="a7"/>
        <w:spacing w:after="160"/>
        <w:jc w:val="center"/>
        <w:rPr>
          <w:rFonts w:eastAsia="宋体" w:hint="eastAsia"/>
          <w:color w:val="auto"/>
          <w:lang w:eastAsia="zh-CN"/>
        </w:rPr>
      </w:pPr>
      <w:r>
        <w:rPr>
          <w:rFonts w:eastAsia="宋体" w:hint="eastAsia"/>
          <w:color w:val="auto"/>
          <w:lang w:eastAsia="zh-CN"/>
        </w:rPr>
        <w:t xml:space="preserve">Figure </w:t>
      </w:r>
      <w:r w:rsidR="00D85E8B">
        <w:rPr>
          <w:rFonts w:eastAsia="宋体" w:hint="eastAsia"/>
          <w:color w:val="auto"/>
          <w:lang w:eastAsia="zh-CN"/>
        </w:rPr>
        <w:t>11</w:t>
      </w:r>
      <w:r>
        <w:rPr>
          <w:rFonts w:eastAsia="宋体" w:hint="eastAsia"/>
          <w:color w:val="auto"/>
          <w:lang w:eastAsia="zh-CN"/>
        </w:rPr>
        <w:t xml:space="preserve">: </w:t>
      </w:r>
      <w:r>
        <w:rPr>
          <w:color w:val="auto"/>
        </w:rPr>
        <w:t>MO p</w:t>
      </w:r>
      <w:r w:rsidR="003C1F6E">
        <w:rPr>
          <w:rFonts w:eastAsia="宋体" w:hint="eastAsia"/>
          <w:color w:val="auto"/>
          <w:lang w:eastAsia="zh-CN"/>
        </w:rPr>
        <w:t xml:space="preserve">ersonal </w:t>
      </w:r>
      <w:r w:rsidR="003C1F6E">
        <w:rPr>
          <w:rFonts w:eastAsia="宋体"/>
          <w:color w:val="auto"/>
          <w:lang w:eastAsia="zh-CN"/>
        </w:rPr>
        <w:t>center</w:t>
      </w:r>
    </w:p>
    <w:p w14:paraId="16FD5860" w14:textId="77777777" w:rsidR="000F7AB6" w:rsidRDefault="00000000">
      <w:r>
        <w:t xml:space="preserve">To view assigned projects, click </w:t>
      </w:r>
      <w:r>
        <w:rPr>
          <w:b/>
        </w:rPr>
        <w:t>Publish Recruitment</w:t>
      </w:r>
      <w:r>
        <w:t xml:space="preserve"> or </w:t>
      </w:r>
      <w:r>
        <w:rPr>
          <w:b/>
        </w:rPr>
        <w:t>My Project</w:t>
      </w:r>
      <w:r>
        <w:t xml:space="preserve">. The system lists courses assigned to the current MO. Click a course to open Project Detail. Use </w:t>
      </w:r>
      <w:r>
        <w:rPr>
          <w:b/>
        </w:rPr>
        <w:t>Back to Personal Centre</w:t>
      </w:r>
      <w:r>
        <w:t xml:space="preserve"> or </w:t>
      </w:r>
      <w:r>
        <w:rPr>
          <w:b/>
        </w:rPr>
        <w:t>Back to Dashboard</w:t>
      </w:r>
      <w:r>
        <w:t xml:space="preserve"> for navigation.</w:t>
      </w:r>
    </w:p>
    <w:p w14:paraId="10341F10" w14:textId="77777777" w:rsidR="000F7AB6" w:rsidRDefault="00000000">
      <w:pPr>
        <w:keepLines/>
        <w:jc w:val="center"/>
      </w:pPr>
      <w:r>
        <w:rPr>
          <w:noProof/>
        </w:rPr>
        <w:lastRenderedPageBreak/>
        <w:drawing>
          <wp:inline distT="0" distB="0" distL="114300" distR="114300" wp14:anchorId="5E0867DE" wp14:editId="379B661C">
            <wp:extent cx="5669280" cy="336216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669280" cy="3362167"/>
                    </a:xfrm>
                    <a:prstGeom prst="rect">
                      <a:avLst/>
                    </a:prstGeom>
                  </pic:spPr>
                </pic:pic>
              </a:graphicData>
            </a:graphic>
          </wp:inline>
        </w:drawing>
      </w:r>
    </w:p>
    <w:p w14:paraId="3A986787" w14:textId="013B0919" w:rsidR="000F7AB6" w:rsidRDefault="00000000">
      <w:pPr>
        <w:pStyle w:val="a7"/>
        <w:spacing w:after="160"/>
        <w:jc w:val="center"/>
        <w:rPr>
          <w:color w:val="auto"/>
        </w:rPr>
      </w:pPr>
      <w:r>
        <w:rPr>
          <w:rFonts w:eastAsia="宋体" w:hint="eastAsia"/>
          <w:color w:val="auto"/>
          <w:lang w:eastAsia="zh-CN"/>
        </w:rPr>
        <w:t>Figure 1</w:t>
      </w:r>
      <w:r w:rsidR="00D85E8B">
        <w:rPr>
          <w:rFonts w:eastAsia="宋体" w:hint="eastAsia"/>
          <w:color w:val="auto"/>
          <w:lang w:eastAsia="zh-CN"/>
        </w:rPr>
        <w:t>2</w:t>
      </w:r>
      <w:r>
        <w:rPr>
          <w:rFonts w:eastAsia="宋体" w:hint="eastAsia"/>
          <w:color w:val="auto"/>
          <w:lang w:eastAsia="zh-CN"/>
        </w:rPr>
        <w:t xml:space="preserve">: </w:t>
      </w:r>
      <w:r>
        <w:rPr>
          <w:color w:val="auto"/>
        </w:rPr>
        <w:t>MO my projects</w:t>
      </w:r>
    </w:p>
    <w:p w14:paraId="03C88129" w14:textId="77777777" w:rsidR="000F7AB6" w:rsidRDefault="00000000">
      <w:r>
        <w:t xml:space="preserve">In Project Detail, the MO can edit job title, job description, and job requirement. </w:t>
      </w:r>
      <w:r>
        <w:rPr>
          <w:b/>
        </w:rPr>
        <w:t>Save draft</w:t>
      </w:r>
      <w:r>
        <w:t xml:space="preserve"> saves changes without publishing the position to TAs, while </w:t>
      </w:r>
      <w:r>
        <w:rPr>
          <w:b/>
        </w:rPr>
        <w:t>Publish recruitment</w:t>
      </w:r>
      <w:r>
        <w:t xml:space="preserve"> makes the position visible to TAs. Editing and publishing are disabled after the MO course modification deadline, and an MO can only manage assigned courses.</w:t>
      </w:r>
    </w:p>
    <w:p w14:paraId="3E0FB093" w14:textId="77777777" w:rsidR="000F7AB6" w:rsidRDefault="00000000">
      <w:pPr>
        <w:keepLines/>
        <w:jc w:val="center"/>
      </w:pPr>
      <w:r>
        <w:rPr>
          <w:noProof/>
        </w:rPr>
        <w:lastRenderedPageBreak/>
        <w:drawing>
          <wp:inline distT="0" distB="0" distL="114300" distR="114300" wp14:anchorId="3784D4BA" wp14:editId="4CF23F0A">
            <wp:extent cx="5669280" cy="570945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669280" cy="5709455"/>
                    </a:xfrm>
                    <a:prstGeom prst="rect">
                      <a:avLst/>
                    </a:prstGeom>
                  </pic:spPr>
                </pic:pic>
              </a:graphicData>
            </a:graphic>
          </wp:inline>
        </w:drawing>
      </w:r>
    </w:p>
    <w:p w14:paraId="7AF5D775" w14:textId="220FDCC4" w:rsidR="000F7AB6" w:rsidRDefault="00000000">
      <w:pPr>
        <w:pStyle w:val="a7"/>
        <w:spacing w:after="160"/>
        <w:jc w:val="center"/>
        <w:rPr>
          <w:rFonts w:eastAsia="宋体"/>
          <w:color w:val="auto"/>
          <w:lang w:eastAsia="zh-CN"/>
        </w:rPr>
      </w:pPr>
      <w:r>
        <w:rPr>
          <w:rFonts w:eastAsia="宋体" w:hint="eastAsia"/>
          <w:color w:val="auto"/>
          <w:lang w:eastAsia="zh-CN"/>
        </w:rPr>
        <w:t>Figure 1</w:t>
      </w:r>
      <w:r w:rsidR="00D85E8B">
        <w:rPr>
          <w:rFonts w:eastAsia="宋体" w:hint="eastAsia"/>
          <w:color w:val="auto"/>
          <w:lang w:eastAsia="zh-CN"/>
        </w:rPr>
        <w:t>3</w:t>
      </w:r>
      <w:r>
        <w:rPr>
          <w:rFonts w:eastAsia="宋体" w:hint="eastAsia"/>
          <w:color w:val="auto"/>
          <w:lang w:eastAsia="zh-CN"/>
        </w:rPr>
        <w:t xml:space="preserve">: </w:t>
      </w:r>
      <w:r>
        <w:rPr>
          <w:color w:val="auto"/>
        </w:rPr>
        <w:t>MO project detail</w:t>
      </w:r>
      <w:r w:rsidR="003C1F6E">
        <w:rPr>
          <w:rFonts w:eastAsia="宋体" w:hint="eastAsia"/>
          <w:color w:val="auto"/>
          <w:lang w:eastAsia="zh-CN"/>
        </w:rPr>
        <w:t>(draft)</w:t>
      </w:r>
    </w:p>
    <w:p w14:paraId="04BAC759" w14:textId="77777777" w:rsidR="003C1F6E" w:rsidRPr="00D85E8B" w:rsidRDefault="003C1F6E" w:rsidP="003C1F6E">
      <w:pPr>
        <w:rPr>
          <w:rFonts w:eastAsia="宋体"/>
          <w:lang w:eastAsia="zh-CN"/>
        </w:rPr>
      </w:pPr>
    </w:p>
    <w:p w14:paraId="1F9B7BF2" w14:textId="77777777" w:rsidR="00D85E8B" w:rsidRDefault="003C1F6E" w:rsidP="00D85E8B">
      <w:pPr>
        <w:keepNext/>
      </w:pPr>
      <w:r w:rsidRPr="003C1F6E">
        <w:rPr>
          <w:rFonts w:eastAsia="宋体"/>
          <w:lang w:eastAsia="zh-CN"/>
        </w:rPr>
        <w:lastRenderedPageBreak/>
        <w:drawing>
          <wp:inline distT="0" distB="0" distL="0" distR="0" wp14:anchorId="43856564" wp14:editId="370D1E73">
            <wp:extent cx="5943600" cy="6341110"/>
            <wp:effectExtent l="0" t="0" r="0" b="2540"/>
            <wp:docPr id="172633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5911" name=""/>
                    <pic:cNvPicPr/>
                  </pic:nvPicPr>
                  <pic:blipFill>
                    <a:blip r:embed="rId21"/>
                    <a:stretch>
                      <a:fillRect/>
                    </a:stretch>
                  </pic:blipFill>
                  <pic:spPr>
                    <a:xfrm>
                      <a:off x="0" y="0"/>
                      <a:ext cx="5943600" cy="6341110"/>
                    </a:xfrm>
                    <a:prstGeom prst="rect">
                      <a:avLst/>
                    </a:prstGeom>
                  </pic:spPr>
                </pic:pic>
              </a:graphicData>
            </a:graphic>
          </wp:inline>
        </w:drawing>
      </w:r>
    </w:p>
    <w:p w14:paraId="6754462D" w14:textId="53B2A013" w:rsidR="003C1F6E" w:rsidRPr="00D85E8B" w:rsidRDefault="00D85E8B" w:rsidP="00D85E8B">
      <w:pPr>
        <w:pStyle w:val="a7"/>
        <w:spacing w:after="160"/>
        <w:jc w:val="center"/>
        <w:rPr>
          <w:rFonts w:eastAsia="宋体" w:hint="eastAsia"/>
          <w:color w:val="auto"/>
          <w:lang w:eastAsia="zh-CN"/>
        </w:rPr>
      </w:pPr>
      <w:r w:rsidRPr="00D85E8B">
        <w:rPr>
          <w:rFonts w:eastAsia="宋体" w:hint="eastAsia"/>
          <w:color w:val="auto"/>
          <w:lang w:eastAsia="zh-CN"/>
        </w:rPr>
        <w:t>Figure</w:t>
      </w:r>
      <w:r>
        <w:rPr>
          <w:rFonts w:eastAsia="宋体" w:hint="eastAsia"/>
          <w:color w:val="auto"/>
          <w:lang w:eastAsia="zh-CN"/>
        </w:rPr>
        <w:t>14</w:t>
      </w:r>
      <w:r w:rsidRPr="00D85E8B">
        <w:rPr>
          <w:rFonts w:eastAsia="宋体" w:hint="eastAsia"/>
          <w:color w:val="auto"/>
          <w:lang w:eastAsia="zh-CN"/>
        </w:rPr>
        <w:t>: Mo project detail(</w:t>
      </w:r>
      <w:r w:rsidRPr="00D85E8B">
        <w:rPr>
          <w:rFonts w:eastAsia="宋体"/>
          <w:color w:val="auto"/>
          <w:lang w:eastAsia="zh-CN"/>
        </w:rPr>
        <w:t>published</w:t>
      </w:r>
      <w:r w:rsidRPr="00D85E8B">
        <w:rPr>
          <w:rFonts w:eastAsia="宋体" w:hint="eastAsia"/>
          <w:color w:val="auto"/>
          <w:lang w:eastAsia="zh-CN"/>
        </w:rPr>
        <w:t>)</w:t>
      </w:r>
    </w:p>
    <w:p w14:paraId="44579E76" w14:textId="77777777" w:rsidR="000F7AB6" w:rsidRDefault="00000000">
      <w:r>
        <w:t xml:space="preserve">Review opens after the TA application deadline has passed. The MO opens </w:t>
      </w:r>
      <w:r>
        <w:rPr>
          <w:b/>
        </w:rPr>
        <w:t>Personal Centre</w:t>
      </w:r>
      <w:r>
        <w:t xml:space="preserve">, clicks </w:t>
      </w:r>
      <w:r>
        <w:rPr>
          <w:b/>
        </w:rPr>
        <w:t>Review applications</w:t>
      </w:r>
      <w:r>
        <w:t>, chooses a course, and reviews submitted application forms. The review table shows applicant name, email, education, skills, relevant experience, project experience, and a selection checkbox.</w:t>
      </w:r>
    </w:p>
    <w:p w14:paraId="7066F18D" w14:textId="77777777" w:rsidR="000F7AB6" w:rsidRDefault="00000000">
      <w:pPr>
        <w:keepLines/>
        <w:jc w:val="center"/>
      </w:pPr>
      <w:r>
        <w:rPr>
          <w:noProof/>
        </w:rPr>
        <w:lastRenderedPageBreak/>
        <w:drawing>
          <wp:inline distT="0" distB="0" distL="114300" distR="114300" wp14:anchorId="55E4B112" wp14:editId="3F244C2A">
            <wp:extent cx="4588166" cy="4003824"/>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588166" cy="4003824"/>
                    </a:xfrm>
                    <a:prstGeom prst="rect">
                      <a:avLst/>
                    </a:prstGeom>
                  </pic:spPr>
                </pic:pic>
              </a:graphicData>
            </a:graphic>
          </wp:inline>
        </w:drawing>
      </w:r>
    </w:p>
    <w:p w14:paraId="384DA283" w14:textId="1C05679D"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15</w:t>
      </w:r>
      <w:r>
        <w:rPr>
          <w:rFonts w:eastAsia="宋体" w:hint="eastAsia"/>
          <w:color w:val="auto"/>
          <w:lang w:eastAsia="zh-CN"/>
        </w:rPr>
        <w:t xml:space="preserve">: </w:t>
      </w:r>
      <w:r>
        <w:rPr>
          <w:color w:val="auto"/>
        </w:rPr>
        <w:t>MO review candidates</w:t>
      </w:r>
    </w:p>
    <w:p w14:paraId="156051D6" w14:textId="77777777" w:rsidR="000F7AB6" w:rsidRDefault="00000000">
      <w:r>
        <w:t xml:space="preserve">The MO can select candidates and click </w:t>
      </w:r>
      <w:r>
        <w:rPr>
          <w:b/>
        </w:rPr>
        <w:t>Save Picks</w:t>
      </w:r>
      <w:r>
        <w:t xml:space="preserve"> to save the selection without publishing it to TAs. For final confirmation, the MO selects accepted candidates and clicks </w:t>
      </w:r>
      <w:r>
        <w:rPr>
          <w:b/>
        </w:rPr>
        <w:t>Publish Review</w:t>
      </w:r>
      <w:r>
        <w:t>. Selected candidates become Approved, other submitted candidates become Rejected, TAs can view results in Personal Centre, affected TAs receive unread result notifications, and after publication the course review result cannot be edited.</w:t>
      </w:r>
    </w:p>
    <w:p w14:paraId="2B3034D8" w14:textId="77777777" w:rsidR="000F7AB6" w:rsidRDefault="00000000">
      <w:pPr>
        <w:keepLines/>
        <w:jc w:val="center"/>
      </w:pPr>
      <w:r>
        <w:rPr>
          <w:noProof/>
        </w:rPr>
        <w:lastRenderedPageBreak/>
        <w:drawing>
          <wp:inline distT="0" distB="0" distL="114300" distR="114300" wp14:anchorId="139A3D5D" wp14:editId="62DD5643">
            <wp:extent cx="3966814" cy="4296619"/>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3966814" cy="4296619"/>
                    </a:xfrm>
                    <a:prstGeom prst="rect">
                      <a:avLst/>
                    </a:prstGeom>
                  </pic:spPr>
                </pic:pic>
              </a:graphicData>
            </a:graphic>
          </wp:inline>
        </w:drawing>
      </w:r>
    </w:p>
    <w:p w14:paraId="7367FB7D" w14:textId="3310CC02" w:rsidR="000F7AB6" w:rsidRDefault="00000000">
      <w:pPr>
        <w:pStyle w:val="a7"/>
        <w:spacing w:after="160"/>
        <w:jc w:val="center"/>
        <w:rPr>
          <w:color w:val="auto"/>
        </w:rPr>
      </w:pPr>
      <w:r>
        <w:rPr>
          <w:rFonts w:eastAsia="宋体" w:hint="eastAsia"/>
          <w:color w:val="auto"/>
          <w:lang w:eastAsia="zh-CN"/>
        </w:rPr>
        <w:t>Figure 1</w:t>
      </w:r>
      <w:r w:rsidR="00D85E8B">
        <w:rPr>
          <w:rFonts w:eastAsia="宋体" w:hint="eastAsia"/>
          <w:color w:val="auto"/>
          <w:lang w:eastAsia="zh-CN"/>
        </w:rPr>
        <w:t>6</w:t>
      </w:r>
      <w:r>
        <w:rPr>
          <w:rFonts w:eastAsia="宋体" w:hint="eastAsia"/>
          <w:color w:val="auto"/>
          <w:lang w:eastAsia="zh-CN"/>
        </w:rPr>
        <w:t xml:space="preserve">: </w:t>
      </w:r>
      <w:r>
        <w:rPr>
          <w:color w:val="auto"/>
        </w:rPr>
        <w:t>MO published review result</w:t>
      </w:r>
    </w:p>
    <w:p w14:paraId="7727CD03" w14:textId="77777777" w:rsidR="000F7AB6" w:rsidRDefault="00000000">
      <w:pPr>
        <w:pStyle w:val="21"/>
        <w:rPr>
          <w:color w:val="auto"/>
        </w:rPr>
      </w:pPr>
      <w:r>
        <w:rPr>
          <w:rFonts w:ascii="Calibri" w:eastAsia="Calibri" w:hAnsi="Calibri"/>
          <w:color w:val="auto"/>
          <w:sz w:val="32"/>
        </w:rPr>
        <w:t>8. Admin User Guide</w:t>
      </w:r>
    </w:p>
    <w:p w14:paraId="4CF0EDCA" w14:textId="77777777" w:rsidR="000F7AB6" w:rsidRDefault="00000000">
      <w:r>
        <w:t>Open:</w:t>
      </w:r>
    </w:p>
    <w:tbl>
      <w:tblPr>
        <w:tblStyle w:val="af4"/>
        <w:tblW w:w="9360" w:type="dxa"/>
        <w:tblInd w:w="120" w:type="dxa"/>
        <w:tblLayout w:type="fixed"/>
        <w:tblLook w:val="04A0" w:firstRow="1" w:lastRow="0" w:firstColumn="1" w:lastColumn="0" w:noHBand="0" w:noVBand="1"/>
      </w:tblPr>
      <w:tblGrid>
        <w:gridCol w:w="9360"/>
      </w:tblGrid>
      <w:tr w:rsidR="000F7AB6" w14:paraId="7DE99871"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51DF4868" w14:textId="7D8B354B" w:rsidR="000F7AB6" w:rsidRDefault="00D85E8B">
            <w:pPr>
              <w:keepLines/>
              <w:spacing w:before="60" w:after="60"/>
            </w:pPr>
            <w:hyperlink r:id="rId24" w:history="1">
              <w:r w:rsidRPr="004D7F79">
                <w:rPr>
                  <w:rStyle w:val="aff7"/>
                  <w:rFonts w:ascii="Consolas" w:eastAsia="Consolas" w:hAnsi="Consolas"/>
                  <w:sz w:val="18"/>
                </w:rPr>
                <w:t>http://localhost:8081/SE/admin</w:t>
              </w:r>
            </w:hyperlink>
          </w:p>
        </w:tc>
      </w:tr>
    </w:tbl>
    <w:p w14:paraId="058A1F04" w14:textId="77777777" w:rsidR="000F7AB6" w:rsidRDefault="000F7AB6"/>
    <w:p w14:paraId="1ED48897" w14:textId="77777777" w:rsidR="000F7AB6" w:rsidRDefault="00000000">
      <w:r>
        <w:t>Example account:</w:t>
      </w:r>
    </w:p>
    <w:tbl>
      <w:tblPr>
        <w:tblStyle w:val="af4"/>
        <w:tblW w:w="9360" w:type="dxa"/>
        <w:tblInd w:w="120" w:type="dxa"/>
        <w:tblLayout w:type="fixed"/>
        <w:tblLook w:val="04A0" w:firstRow="1" w:lastRow="0" w:firstColumn="1" w:lastColumn="0" w:noHBand="0" w:noVBand="1"/>
      </w:tblPr>
      <w:tblGrid>
        <w:gridCol w:w="9360"/>
      </w:tblGrid>
      <w:tr w:rsidR="000F7AB6" w14:paraId="4A99BB7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5A88BBCE" w14:textId="77777777" w:rsidR="000F7AB6" w:rsidRDefault="00000000">
            <w:pPr>
              <w:keepLines/>
              <w:spacing w:before="60" w:after="60"/>
            </w:pPr>
            <w:r>
              <w:rPr>
                <w:rFonts w:ascii="Consolas" w:eastAsia="Consolas" w:hAnsi="Consolas"/>
                <w:color w:val="1F2937"/>
                <w:sz w:val="18"/>
              </w:rPr>
              <w:t>admin1@bupt.edu.cn</w:t>
            </w:r>
            <w:r>
              <w:br/>
            </w:r>
            <w:r>
              <w:rPr>
                <w:rFonts w:ascii="Consolas" w:eastAsia="Consolas" w:hAnsi="Consolas"/>
                <w:color w:val="1F2937"/>
                <w:sz w:val="18"/>
              </w:rPr>
              <w:t>admin123456</w:t>
            </w:r>
          </w:p>
        </w:tc>
      </w:tr>
    </w:tbl>
    <w:p w14:paraId="06B94762" w14:textId="77777777" w:rsidR="000F7AB6" w:rsidRDefault="000F7AB6"/>
    <w:p w14:paraId="0CF41FD8" w14:textId="77777777" w:rsidR="000F7AB6" w:rsidRDefault="00000000">
      <w:r>
        <w:t>After login, the Admin Dashboard is displayed.</w:t>
      </w:r>
    </w:p>
    <w:p w14:paraId="0C765F83" w14:textId="77777777" w:rsidR="000F7AB6" w:rsidRDefault="00000000">
      <w:pPr>
        <w:keepLines/>
        <w:jc w:val="center"/>
      </w:pPr>
      <w:r>
        <w:rPr>
          <w:noProof/>
        </w:rPr>
        <w:lastRenderedPageBreak/>
        <w:drawing>
          <wp:inline distT="0" distB="0" distL="114300" distR="114300" wp14:anchorId="2F04AD69" wp14:editId="617D4F83">
            <wp:extent cx="4006850" cy="3122930"/>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4006850" cy="3122930"/>
                    </a:xfrm>
                    <a:prstGeom prst="rect">
                      <a:avLst/>
                    </a:prstGeom>
                  </pic:spPr>
                </pic:pic>
              </a:graphicData>
            </a:graphic>
          </wp:inline>
        </w:drawing>
      </w:r>
    </w:p>
    <w:p w14:paraId="343AE75A" w14:textId="25F3F7B7" w:rsidR="000F7AB6" w:rsidRDefault="00000000">
      <w:pPr>
        <w:pStyle w:val="a7"/>
        <w:spacing w:after="160"/>
        <w:jc w:val="center"/>
        <w:rPr>
          <w:color w:val="auto"/>
        </w:rPr>
      </w:pPr>
      <w:r>
        <w:rPr>
          <w:rFonts w:eastAsia="宋体" w:hint="eastAsia"/>
          <w:color w:val="auto"/>
          <w:lang w:eastAsia="zh-CN"/>
        </w:rPr>
        <w:t>Figure 1</w:t>
      </w:r>
      <w:r w:rsidR="00D85E8B">
        <w:rPr>
          <w:rFonts w:eastAsia="宋体" w:hint="eastAsia"/>
          <w:color w:val="auto"/>
          <w:lang w:eastAsia="zh-CN"/>
        </w:rPr>
        <w:t>7</w:t>
      </w:r>
      <w:r>
        <w:rPr>
          <w:rFonts w:eastAsia="宋体" w:hint="eastAsia"/>
          <w:color w:val="auto"/>
          <w:lang w:eastAsia="zh-CN"/>
        </w:rPr>
        <w:t xml:space="preserve">: </w:t>
      </w:r>
      <w:r>
        <w:rPr>
          <w:color w:val="auto"/>
        </w:rPr>
        <w:t>Admin login</w:t>
      </w:r>
    </w:p>
    <w:p w14:paraId="52CA3B77" w14:textId="77777777" w:rsidR="000F7AB6" w:rsidRDefault="00000000">
      <w:r>
        <w:t>The Admin Dashboard provides entries for MO accounts, candidates, TA application deadline, MO course modification deadline, reset recruitment cycle, and logout.</w:t>
      </w:r>
    </w:p>
    <w:p w14:paraId="335820EB" w14:textId="77777777" w:rsidR="000F7AB6" w:rsidRDefault="00000000">
      <w:pPr>
        <w:keepLines/>
        <w:jc w:val="center"/>
      </w:pPr>
      <w:r>
        <w:rPr>
          <w:noProof/>
        </w:rPr>
        <w:drawing>
          <wp:inline distT="0" distB="0" distL="114300" distR="114300" wp14:anchorId="1F60418A" wp14:editId="4ABF02A8">
            <wp:extent cx="5079365" cy="2785745"/>
            <wp:effectExtent l="0" t="0" r="63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079365" cy="2785745"/>
                    </a:xfrm>
                    <a:prstGeom prst="rect">
                      <a:avLst/>
                    </a:prstGeom>
                  </pic:spPr>
                </pic:pic>
              </a:graphicData>
            </a:graphic>
          </wp:inline>
        </w:drawing>
      </w:r>
    </w:p>
    <w:p w14:paraId="56F3A54C" w14:textId="2157CE64" w:rsidR="000F7AB6" w:rsidRDefault="00000000">
      <w:pPr>
        <w:pStyle w:val="a7"/>
        <w:spacing w:after="160"/>
        <w:jc w:val="center"/>
        <w:rPr>
          <w:color w:val="auto"/>
        </w:rPr>
      </w:pPr>
      <w:r>
        <w:rPr>
          <w:rFonts w:eastAsia="宋体" w:hint="eastAsia"/>
          <w:color w:val="auto"/>
          <w:lang w:eastAsia="zh-CN"/>
        </w:rPr>
        <w:t>Figure 1</w:t>
      </w:r>
      <w:r w:rsidR="00D85E8B">
        <w:rPr>
          <w:rFonts w:eastAsia="宋体" w:hint="eastAsia"/>
          <w:color w:val="auto"/>
          <w:lang w:eastAsia="zh-CN"/>
        </w:rPr>
        <w:t>8</w:t>
      </w:r>
      <w:r>
        <w:rPr>
          <w:rFonts w:eastAsia="宋体" w:hint="eastAsia"/>
          <w:color w:val="auto"/>
          <w:lang w:eastAsia="zh-CN"/>
        </w:rPr>
        <w:t xml:space="preserve">: </w:t>
      </w:r>
      <w:r>
        <w:rPr>
          <w:color w:val="auto"/>
        </w:rPr>
        <w:t>Admin dashboard</w:t>
      </w:r>
    </w:p>
    <w:p w14:paraId="5C192ADA" w14:textId="77777777" w:rsidR="000F7AB6" w:rsidRDefault="00000000">
      <w:r>
        <w:t xml:space="preserve">To create an MO account, open </w:t>
      </w:r>
      <w:r>
        <w:rPr>
          <w:b/>
        </w:rPr>
        <w:t>MO Accounts</w:t>
      </w:r>
      <w:r>
        <w:t xml:space="preserve">, fill in account, password, and assigned courses, enter one course name per line, and click </w:t>
      </w:r>
      <w:r>
        <w:rPr>
          <w:b/>
        </w:rPr>
        <w:t>Create MO Account</w:t>
      </w:r>
      <w:r>
        <w:t>. If a course already exists, it is reused. If a course does not exist, the system creates it as an unpublished course. The MO Accounts page also lists MO account, password, assigned courses, and published or draft status.</w:t>
      </w:r>
    </w:p>
    <w:p w14:paraId="4C8DC9A8" w14:textId="77777777" w:rsidR="000F7AB6" w:rsidRDefault="00000000">
      <w:pPr>
        <w:keepLines/>
        <w:jc w:val="center"/>
      </w:pPr>
      <w:r>
        <w:rPr>
          <w:noProof/>
        </w:rPr>
        <w:lastRenderedPageBreak/>
        <w:drawing>
          <wp:inline distT="0" distB="0" distL="114300" distR="114300" wp14:anchorId="1CD5B15D" wp14:editId="64CD9523">
            <wp:extent cx="5669280" cy="7181516"/>
            <wp:effectExtent l="0" t="0" r="762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669280" cy="7181516"/>
                    </a:xfrm>
                    <a:prstGeom prst="rect">
                      <a:avLst/>
                    </a:prstGeom>
                  </pic:spPr>
                </pic:pic>
              </a:graphicData>
            </a:graphic>
          </wp:inline>
        </w:drawing>
      </w:r>
    </w:p>
    <w:p w14:paraId="767E1169" w14:textId="04F569F0" w:rsidR="000F7AB6" w:rsidRDefault="00000000">
      <w:pPr>
        <w:pStyle w:val="a7"/>
        <w:spacing w:after="160"/>
        <w:jc w:val="center"/>
        <w:rPr>
          <w:color w:val="auto"/>
        </w:rPr>
      </w:pPr>
      <w:r>
        <w:rPr>
          <w:rFonts w:eastAsia="宋体" w:hint="eastAsia"/>
          <w:color w:val="auto"/>
          <w:lang w:eastAsia="zh-CN"/>
        </w:rPr>
        <w:t>Figure 1</w:t>
      </w:r>
      <w:r w:rsidR="00D85E8B">
        <w:rPr>
          <w:rFonts w:eastAsia="宋体" w:hint="eastAsia"/>
          <w:color w:val="auto"/>
          <w:lang w:eastAsia="zh-CN"/>
        </w:rPr>
        <w:t>9</w:t>
      </w:r>
      <w:r>
        <w:rPr>
          <w:rFonts w:eastAsia="宋体" w:hint="eastAsia"/>
          <w:color w:val="auto"/>
          <w:lang w:eastAsia="zh-CN"/>
        </w:rPr>
        <w:t xml:space="preserve">: </w:t>
      </w:r>
      <w:r>
        <w:rPr>
          <w:color w:val="auto"/>
        </w:rPr>
        <w:t>Admin MO management</w:t>
      </w:r>
    </w:p>
    <w:p w14:paraId="5D6EF21D" w14:textId="77777777" w:rsidR="000F7AB6" w:rsidRDefault="00000000">
      <w:r>
        <w:t xml:space="preserve">To view candidates, open </w:t>
      </w:r>
      <w:r>
        <w:rPr>
          <w:b/>
        </w:rPr>
        <w:t>Candidates</w:t>
      </w:r>
      <w:r>
        <w:t>. Admin can view registered TA users, access keys, applied courses, and course information. If a resume exists, it can be opened from the candidate workflow.</w:t>
      </w:r>
    </w:p>
    <w:p w14:paraId="044B1DE0" w14:textId="77777777" w:rsidR="000F7AB6" w:rsidRDefault="00000000">
      <w:pPr>
        <w:keepLines/>
        <w:jc w:val="center"/>
      </w:pPr>
      <w:r>
        <w:rPr>
          <w:noProof/>
        </w:rPr>
        <w:lastRenderedPageBreak/>
        <w:drawing>
          <wp:inline distT="0" distB="0" distL="114300" distR="114300" wp14:anchorId="5F7EFF98" wp14:editId="42BF2840">
            <wp:extent cx="2475903" cy="255968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2475903" cy="2559685"/>
                    </a:xfrm>
                    <a:prstGeom prst="rect">
                      <a:avLst/>
                    </a:prstGeom>
                  </pic:spPr>
                </pic:pic>
              </a:graphicData>
            </a:graphic>
          </wp:inline>
        </w:drawing>
      </w:r>
    </w:p>
    <w:p w14:paraId="50C5DDF6" w14:textId="430C9778"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20</w:t>
      </w:r>
      <w:r>
        <w:rPr>
          <w:rFonts w:eastAsia="宋体" w:hint="eastAsia"/>
          <w:color w:val="auto"/>
          <w:lang w:eastAsia="zh-CN"/>
        </w:rPr>
        <w:t xml:space="preserve">: </w:t>
      </w:r>
      <w:r>
        <w:rPr>
          <w:color w:val="auto"/>
        </w:rPr>
        <w:t>Admin candidate management</w:t>
      </w:r>
    </w:p>
    <w:p w14:paraId="51E0FA10" w14:textId="77777777" w:rsidR="000F7AB6" w:rsidRDefault="00000000">
      <w:r>
        <w:t xml:space="preserve">To set the TA application deadline, open </w:t>
      </w:r>
      <w:r>
        <w:rPr>
          <w:b/>
        </w:rPr>
        <w:t>TA Application Deadline</w:t>
      </w:r>
      <w:r>
        <w:t xml:space="preserve">, enter date and time, and save. Before the deadline, TAs can apply, modify, and withdraw. After the deadline, TA changes are locked and MO review opens. The value is saved to </w:t>
      </w:r>
      <w:r>
        <w:rPr>
          <w:rFonts w:ascii="Consolas" w:eastAsia="Consolas" w:hAnsi="Consolas"/>
        </w:rPr>
        <w:t>deadline.txt</w:t>
      </w:r>
      <w:r>
        <w:t xml:space="preserve"> and stored in </w:t>
      </w:r>
      <w:r>
        <w:rPr>
          <w:rFonts w:ascii="Consolas" w:eastAsia="Consolas" w:hAnsi="Consolas"/>
        </w:rPr>
        <w:t>ServletContext</w:t>
      </w:r>
      <w:r>
        <w:t xml:space="preserve"> as </w:t>
      </w:r>
      <w:r>
        <w:rPr>
          <w:rFonts w:ascii="Consolas" w:eastAsia="Consolas" w:hAnsi="Consolas"/>
        </w:rPr>
        <w:t>applicationDeadline</w:t>
      </w:r>
      <w:r>
        <w:t>. The TA public page and MO dashboard display the deadline and status.</w:t>
      </w:r>
    </w:p>
    <w:p w14:paraId="3EE60D88" w14:textId="77777777" w:rsidR="000F7AB6" w:rsidRDefault="00000000">
      <w:pPr>
        <w:keepLines/>
        <w:jc w:val="center"/>
      </w:pPr>
      <w:r>
        <w:rPr>
          <w:noProof/>
        </w:rPr>
        <w:drawing>
          <wp:inline distT="0" distB="0" distL="114300" distR="114300" wp14:anchorId="42C25860" wp14:editId="34C52DD2">
            <wp:extent cx="4206240" cy="3360420"/>
            <wp:effectExtent l="0" t="0" r="1016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4206240" cy="3360420"/>
                    </a:xfrm>
                    <a:prstGeom prst="rect">
                      <a:avLst/>
                    </a:prstGeom>
                  </pic:spPr>
                </pic:pic>
              </a:graphicData>
            </a:graphic>
          </wp:inline>
        </w:drawing>
      </w:r>
    </w:p>
    <w:p w14:paraId="1AA1EC75" w14:textId="2D41848E"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21</w:t>
      </w:r>
      <w:r>
        <w:rPr>
          <w:rFonts w:eastAsia="宋体" w:hint="eastAsia"/>
          <w:color w:val="auto"/>
          <w:lang w:eastAsia="zh-CN"/>
        </w:rPr>
        <w:t xml:space="preserve">: </w:t>
      </w:r>
      <w:r>
        <w:rPr>
          <w:color w:val="auto"/>
        </w:rPr>
        <w:t>Admin TA application deadline</w:t>
      </w:r>
    </w:p>
    <w:p w14:paraId="50F8F402" w14:textId="77777777" w:rsidR="000F7AB6" w:rsidRDefault="00000000">
      <w:r>
        <w:t xml:space="preserve">To set the MO course modification deadline, open </w:t>
      </w:r>
      <w:r>
        <w:rPr>
          <w:b/>
        </w:rPr>
        <w:t>MO Course Modification Deadline</w:t>
      </w:r>
      <w:r>
        <w:t xml:space="preserve">, enter date and time, and save. Before the deadline, MOs can edit and publish recruitment information. After the deadline, MO editing and publishing are locked. The value is saved to </w:t>
      </w:r>
      <w:r>
        <w:rPr>
          <w:rFonts w:ascii="Consolas" w:eastAsia="Consolas" w:hAnsi="Consolas"/>
        </w:rPr>
        <w:t>mo-deadline.txt</w:t>
      </w:r>
      <w:r>
        <w:t xml:space="preserve"> and stored in </w:t>
      </w:r>
      <w:r>
        <w:rPr>
          <w:rFonts w:ascii="Consolas" w:eastAsia="Consolas" w:hAnsi="Consolas"/>
        </w:rPr>
        <w:lastRenderedPageBreak/>
        <w:t>ServletContext</w:t>
      </w:r>
      <w:r>
        <w:t xml:space="preserve"> as </w:t>
      </w:r>
      <w:r>
        <w:rPr>
          <w:rFonts w:ascii="Consolas" w:eastAsia="Consolas" w:hAnsi="Consolas"/>
        </w:rPr>
        <w:t>moCourseModifyDeadline</w:t>
      </w:r>
      <w:r>
        <w:t>. The TA public page and MO dashboard display the deadline and status.</w:t>
      </w:r>
    </w:p>
    <w:p w14:paraId="79B5D0B5" w14:textId="77777777" w:rsidR="000F7AB6" w:rsidRDefault="00000000">
      <w:pPr>
        <w:keepLines/>
        <w:jc w:val="center"/>
      </w:pPr>
      <w:r>
        <w:rPr>
          <w:noProof/>
        </w:rPr>
        <w:drawing>
          <wp:inline distT="0" distB="0" distL="114300" distR="114300" wp14:anchorId="0B7BAE0E" wp14:editId="22D0FD9E">
            <wp:extent cx="5669280" cy="4713605"/>
            <wp:effectExtent l="0" t="0" r="762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669280" cy="4714155"/>
                    </a:xfrm>
                    <a:prstGeom prst="rect">
                      <a:avLst/>
                    </a:prstGeom>
                  </pic:spPr>
                </pic:pic>
              </a:graphicData>
            </a:graphic>
          </wp:inline>
        </w:drawing>
      </w:r>
    </w:p>
    <w:p w14:paraId="4F14A3BE" w14:textId="1CC9D9FA" w:rsidR="000F7AB6" w:rsidRDefault="00000000">
      <w:pPr>
        <w:pStyle w:val="a7"/>
        <w:spacing w:after="160"/>
        <w:jc w:val="center"/>
        <w:rPr>
          <w:color w:val="auto"/>
        </w:rPr>
      </w:pPr>
      <w:r>
        <w:rPr>
          <w:rFonts w:eastAsia="宋体" w:hint="eastAsia"/>
          <w:color w:val="auto"/>
          <w:lang w:eastAsia="zh-CN"/>
        </w:rPr>
        <w:t xml:space="preserve">Figure </w:t>
      </w:r>
      <w:r w:rsidR="00D85E8B">
        <w:rPr>
          <w:rFonts w:eastAsia="宋体" w:hint="eastAsia"/>
          <w:color w:val="auto"/>
          <w:lang w:eastAsia="zh-CN"/>
        </w:rPr>
        <w:t>22</w:t>
      </w:r>
      <w:r>
        <w:rPr>
          <w:rFonts w:eastAsia="宋体" w:hint="eastAsia"/>
          <w:color w:val="auto"/>
          <w:lang w:eastAsia="zh-CN"/>
        </w:rPr>
        <w:t xml:space="preserve">: </w:t>
      </w:r>
      <w:r>
        <w:rPr>
          <w:color w:val="auto"/>
        </w:rPr>
        <w:t>Admin MO course modification deadline</w:t>
      </w:r>
    </w:p>
    <w:p w14:paraId="65DA90C1" w14:textId="77777777" w:rsidR="000F7AB6" w:rsidRDefault="00000000">
      <w:r>
        <w:t xml:space="preserve">To reset the recruitment cycle, open </w:t>
      </w:r>
      <w:r>
        <w:rPr>
          <w:b/>
        </w:rPr>
        <w:t>Reset Recruitment Cycle</w:t>
      </w:r>
      <w:r>
        <w:t xml:space="preserve"> from the Admin Dashboard, read the reset summary, type </w:t>
      </w:r>
      <w:r>
        <w:rPr>
          <w:rFonts w:ascii="Consolas" w:eastAsia="Consolas" w:hAnsi="Consolas"/>
        </w:rPr>
        <w:t>RESET</w:t>
      </w:r>
      <w:r>
        <w:t xml:space="preserve">, and click </w:t>
      </w:r>
      <w:r>
        <w:rPr>
          <w:b/>
        </w:rPr>
        <w:t>Reset Cycle</w:t>
      </w:r>
      <w:r>
        <w:t>. The reset keeps TA accounts, MO accounts, MO-course ownership, course names, and previous recruitment text. It clears TA applications, generated application forms, MO review picks, final review results, unread review notification dots, and both deadline values. All courses become Draft.</w:t>
      </w:r>
    </w:p>
    <w:p w14:paraId="0CF02910" w14:textId="77777777" w:rsidR="000F7AB6" w:rsidRDefault="00000000">
      <w:pPr>
        <w:keepLines/>
        <w:jc w:val="center"/>
      </w:pPr>
      <w:r>
        <w:rPr>
          <w:noProof/>
        </w:rPr>
        <w:lastRenderedPageBreak/>
        <w:drawing>
          <wp:inline distT="0" distB="0" distL="114300" distR="114300" wp14:anchorId="469E6885" wp14:editId="461C9327">
            <wp:extent cx="4404995" cy="3536315"/>
            <wp:effectExtent l="0" t="0" r="190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4404995" cy="3536315"/>
                    </a:xfrm>
                    <a:prstGeom prst="rect">
                      <a:avLst/>
                    </a:prstGeom>
                  </pic:spPr>
                </pic:pic>
              </a:graphicData>
            </a:graphic>
          </wp:inline>
        </w:drawing>
      </w:r>
    </w:p>
    <w:p w14:paraId="74640255" w14:textId="75439805" w:rsidR="000F7AB6" w:rsidRDefault="00000000">
      <w:pPr>
        <w:pStyle w:val="a7"/>
        <w:spacing w:after="160"/>
        <w:jc w:val="center"/>
        <w:rPr>
          <w:color w:val="auto"/>
        </w:rPr>
      </w:pPr>
      <w:r>
        <w:rPr>
          <w:rFonts w:eastAsia="宋体" w:hint="eastAsia"/>
          <w:color w:val="auto"/>
          <w:lang w:eastAsia="zh-CN"/>
        </w:rPr>
        <w:t>Figure 2</w:t>
      </w:r>
      <w:r w:rsidR="00D85E8B">
        <w:rPr>
          <w:rFonts w:eastAsia="宋体" w:hint="eastAsia"/>
          <w:color w:val="auto"/>
          <w:lang w:eastAsia="zh-CN"/>
        </w:rPr>
        <w:t>3</w:t>
      </w:r>
      <w:r>
        <w:rPr>
          <w:rFonts w:eastAsia="宋体" w:hint="eastAsia"/>
          <w:color w:val="auto"/>
          <w:lang w:eastAsia="zh-CN"/>
        </w:rPr>
        <w:t xml:space="preserve">: </w:t>
      </w:r>
      <w:r>
        <w:rPr>
          <w:color w:val="auto"/>
        </w:rPr>
        <w:t>Admin reset recruitment cycle</w:t>
      </w:r>
    </w:p>
    <w:p w14:paraId="3BBA6792" w14:textId="77777777" w:rsidR="000F7AB6" w:rsidRDefault="00000000">
      <w:pPr>
        <w:pStyle w:val="21"/>
        <w:rPr>
          <w:color w:val="auto"/>
        </w:rPr>
      </w:pPr>
      <w:r>
        <w:rPr>
          <w:rFonts w:ascii="Calibri" w:eastAsia="Calibri" w:hAnsi="Calibri"/>
          <w:color w:val="auto"/>
          <w:sz w:val="32"/>
        </w:rPr>
        <w:t>9. Demonstration, Testing, and Validation</w:t>
      </w:r>
    </w:p>
    <w:p w14:paraId="79242D11" w14:textId="77777777" w:rsidR="000F7AB6" w:rsidRDefault="00000000">
      <w:r>
        <w:t>Suggested full demonstration flow:</w:t>
      </w:r>
    </w:p>
    <w:p w14:paraId="7BE1EDFE" w14:textId="77777777" w:rsidR="000F7AB6" w:rsidRDefault="00000000">
      <w:pPr>
        <w:pStyle w:val="a"/>
        <w:ind w:left="540" w:hanging="271"/>
      </w:pPr>
      <w:r>
        <w:t xml:space="preserve">Run </w:t>
      </w:r>
      <w:r>
        <w:rPr>
          <w:rFonts w:ascii="Consolas" w:eastAsia="Consolas" w:hAnsi="Consolas"/>
        </w:rPr>
        <w:t>mvn test</w:t>
      </w:r>
      <w:r>
        <w:t xml:space="preserve"> and show that tests pass.</w:t>
      </w:r>
    </w:p>
    <w:p w14:paraId="25741D31" w14:textId="77777777" w:rsidR="000F7AB6" w:rsidRDefault="00000000">
      <w:pPr>
        <w:pStyle w:val="a"/>
        <w:ind w:left="540" w:hanging="271"/>
      </w:pPr>
      <w:r>
        <w:t xml:space="preserve">Run </w:t>
      </w:r>
      <w:r>
        <w:rPr>
          <w:rFonts w:ascii="Consolas" w:eastAsia="Consolas" w:hAnsi="Consolas"/>
        </w:rPr>
        <w:t>start_SE.bat</w:t>
      </w:r>
      <w:r>
        <w:t>.</w:t>
      </w:r>
    </w:p>
    <w:p w14:paraId="72909446" w14:textId="77777777" w:rsidR="000F7AB6" w:rsidRDefault="00000000">
      <w:pPr>
        <w:pStyle w:val="a"/>
        <w:ind w:left="540" w:hanging="271"/>
      </w:pPr>
      <w:r>
        <w:t xml:space="preserve">Open Admin entry and log in with </w:t>
      </w:r>
      <w:r>
        <w:rPr>
          <w:rFonts w:ascii="Consolas" w:eastAsia="Consolas" w:hAnsi="Consolas"/>
        </w:rPr>
        <w:t>admin1@bupt.edu.cn / admin123456</w:t>
      </w:r>
      <w:r>
        <w:t>.</w:t>
      </w:r>
    </w:p>
    <w:p w14:paraId="2F953977" w14:textId="77777777" w:rsidR="000F7AB6" w:rsidRDefault="00000000">
      <w:pPr>
        <w:pStyle w:val="a"/>
        <w:ind w:left="540" w:hanging="271"/>
      </w:pPr>
      <w:r>
        <w:t>Set a future TA application deadline and a future MO course modification deadline.</w:t>
      </w:r>
    </w:p>
    <w:p w14:paraId="0ACA63C6" w14:textId="073E05A6" w:rsidR="000F7AB6" w:rsidRDefault="006D0896">
      <w:pPr>
        <w:pStyle w:val="a"/>
        <w:ind w:left="540" w:hanging="271"/>
      </w:pPr>
      <w:r>
        <w:rPr>
          <w:rFonts w:eastAsia="宋体" w:hint="eastAsia"/>
          <w:lang w:eastAsia="zh-CN"/>
        </w:rPr>
        <w:t xml:space="preserve">Set Mo accounts and </w:t>
      </w:r>
      <w:r>
        <w:rPr>
          <w:rFonts w:eastAsia="宋体"/>
          <w:lang w:eastAsia="zh-CN"/>
        </w:rPr>
        <w:t>assign</w:t>
      </w:r>
      <w:r>
        <w:rPr>
          <w:rFonts w:eastAsia="宋体" w:hint="eastAsia"/>
          <w:lang w:eastAsia="zh-CN"/>
        </w:rPr>
        <w:t xml:space="preserve"> its courses</w:t>
      </w:r>
    </w:p>
    <w:p w14:paraId="116258BB" w14:textId="42BF6464" w:rsidR="000F7AB6" w:rsidRDefault="00000000">
      <w:pPr>
        <w:pStyle w:val="a"/>
        <w:ind w:left="540" w:hanging="271"/>
      </w:pPr>
      <w:r>
        <w:t xml:space="preserve">Open MO entry and log in with </w:t>
      </w:r>
      <w:r w:rsidR="006D0896">
        <w:rPr>
          <w:rFonts w:ascii="Consolas" w:eastAsia="宋体" w:hAnsi="Consolas" w:hint="eastAsia"/>
          <w:lang w:eastAsia="zh-CN"/>
        </w:rPr>
        <w:t>Mo account</w:t>
      </w:r>
      <w:r>
        <w:t>.</w:t>
      </w:r>
    </w:p>
    <w:p w14:paraId="04F2C173" w14:textId="77777777" w:rsidR="000F7AB6" w:rsidRDefault="00000000">
      <w:pPr>
        <w:pStyle w:val="a"/>
        <w:ind w:left="540" w:hanging="271"/>
      </w:pPr>
      <w:r>
        <w:t>Open My Project, select Software Engineering, edit job title, description, and requirement, then publish recruitment.</w:t>
      </w:r>
    </w:p>
    <w:p w14:paraId="6FF3FF23" w14:textId="77777777" w:rsidR="000F7AB6" w:rsidRDefault="00000000">
      <w:pPr>
        <w:pStyle w:val="a"/>
        <w:ind w:left="540" w:hanging="271"/>
      </w:pPr>
      <w:r>
        <w:t xml:space="preserve">Open TA entry, register a new </w:t>
      </w:r>
      <w:r>
        <w:rPr>
          <w:rFonts w:ascii="Consolas" w:eastAsia="Consolas" w:hAnsi="Consolas"/>
        </w:rPr>
        <w:t>@bupt.edu.cn</w:t>
      </w:r>
      <w:r>
        <w:t xml:space="preserve"> email, save the generated access key, and log in as TA.</w:t>
      </w:r>
    </w:p>
    <w:p w14:paraId="7E8FE1EA" w14:textId="77777777" w:rsidR="000F7AB6" w:rsidRDefault="00000000">
      <w:pPr>
        <w:pStyle w:val="a"/>
        <w:ind w:left="540" w:hanging="271"/>
      </w:pPr>
      <w:r>
        <w:t>Open Find a Job, view the published course, upload a PDF resume, generate an application form, and submit it.</w:t>
      </w:r>
    </w:p>
    <w:p w14:paraId="70DAC61D" w14:textId="77777777" w:rsidR="000F7AB6" w:rsidRDefault="00000000">
      <w:pPr>
        <w:pStyle w:val="a"/>
        <w:ind w:left="540" w:hanging="271"/>
      </w:pPr>
      <w:r>
        <w:t>Return to Admin and set the TA application deadline to a past time.</w:t>
      </w:r>
    </w:p>
    <w:p w14:paraId="13EF4D56" w14:textId="77777777" w:rsidR="000F7AB6" w:rsidRDefault="00000000">
      <w:pPr>
        <w:pStyle w:val="a"/>
        <w:ind w:left="540" w:hanging="271"/>
      </w:pPr>
      <w:r>
        <w:t>Return to MO Review applications, select a candidate, and publish review results.</w:t>
      </w:r>
    </w:p>
    <w:p w14:paraId="5E768706" w14:textId="77777777" w:rsidR="000F7AB6" w:rsidRDefault="00000000">
      <w:pPr>
        <w:pStyle w:val="a"/>
        <w:ind w:left="540" w:hanging="271"/>
      </w:pPr>
      <w:r>
        <w:t>Return to TA Personal Centre and check the final result.</w:t>
      </w:r>
    </w:p>
    <w:p w14:paraId="0426E685" w14:textId="77777777" w:rsidR="000F7AB6" w:rsidRDefault="00000000">
      <w:r>
        <w:t>Recent validation workflow:</w:t>
      </w:r>
    </w:p>
    <w:p w14:paraId="63664106" w14:textId="77777777" w:rsidR="000F7AB6" w:rsidRDefault="00000000">
      <w:pPr>
        <w:pStyle w:val="a"/>
        <w:ind w:left="540" w:hanging="271"/>
      </w:pPr>
      <w:r>
        <w:lastRenderedPageBreak/>
        <w:t>Inspected project structure and Maven configuration.</w:t>
      </w:r>
    </w:p>
    <w:p w14:paraId="64D972AC" w14:textId="77777777" w:rsidR="000F7AB6" w:rsidRDefault="00000000">
      <w:pPr>
        <w:pStyle w:val="a"/>
        <w:ind w:left="540" w:hanging="271"/>
      </w:pPr>
      <w:r>
        <w:t xml:space="preserve">Ran </w:t>
      </w:r>
      <w:r>
        <w:rPr>
          <w:rFonts w:ascii="Consolas" w:eastAsia="Consolas" w:hAnsi="Consolas"/>
        </w:rPr>
        <w:t>mvn test</w:t>
      </w:r>
      <w:r>
        <w:t xml:space="preserve"> and </w:t>
      </w:r>
      <w:r>
        <w:rPr>
          <w:rFonts w:ascii="Consolas" w:eastAsia="Consolas" w:hAnsi="Consolas"/>
        </w:rPr>
        <w:t>mvn clean test</w:t>
      </w:r>
      <w:r>
        <w:t>.</w:t>
      </w:r>
    </w:p>
    <w:p w14:paraId="0511151E" w14:textId="77777777" w:rsidR="000F7AB6" w:rsidRDefault="00000000">
      <w:pPr>
        <w:pStyle w:val="a"/>
        <w:ind w:left="540" w:hanging="271"/>
      </w:pPr>
      <w:r>
        <w:t xml:space="preserve">Ran </w:t>
      </w:r>
      <w:r>
        <w:rPr>
          <w:rFonts w:ascii="Consolas" w:eastAsia="Consolas" w:hAnsi="Consolas"/>
        </w:rPr>
        <w:t>webapp\command2.bat</w:t>
      </w:r>
      <w:r>
        <w:t xml:space="preserve"> to verify manual deployment compilation.</w:t>
      </w:r>
    </w:p>
    <w:p w14:paraId="7B63D133" w14:textId="77777777" w:rsidR="000F7AB6" w:rsidRDefault="00000000">
      <w:pPr>
        <w:pStyle w:val="a"/>
        <w:ind w:left="540" w:hanging="271"/>
      </w:pPr>
      <w:r>
        <w:t xml:space="preserve">Started Tomcat with </w:t>
      </w:r>
      <w:r>
        <w:rPr>
          <w:rFonts w:ascii="Consolas" w:eastAsia="Consolas" w:hAnsi="Consolas"/>
        </w:rPr>
        <w:t>start_SE.bat</w:t>
      </w:r>
      <w:r>
        <w:t>.</w:t>
      </w:r>
    </w:p>
    <w:p w14:paraId="3F5D7F4C" w14:textId="77777777" w:rsidR="000F7AB6" w:rsidRDefault="00000000">
      <w:pPr>
        <w:pStyle w:val="a"/>
        <w:ind w:left="540" w:hanging="271"/>
      </w:pPr>
      <w:r>
        <w:t>Checked that Tomcat listens on port 8081.</w:t>
      </w:r>
    </w:p>
    <w:p w14:paraId="00E96480" w14:textId="77777777" w:rsidR="000F7AB6" w:rsidRDefault="00000000">
      <w:pPr>
        <w:pStyle w:val="a"/>
        <w:ind w:left="540" w:hanging="271"/>
      </w:pPr>
      <w:r>
        <w:t xml:space="preserve">Requested </w:t>
      </w:r>
      <w:r>
        <w:rPr>
          <w:rFonts w:ascii="Consolas" w:eastAsia="Consolas" w:hAnsi="Consolas"/>
        </w:rPr>
        <w:t>/SE/ta</w:t>
      </w:r>
      <w:r>
        <w:t xml:space="preserve">, </w:t>
      </w:r>
      <w:r>
        <w:rPr>
          <w:rFonts w:ascii="Consolas" w:eastAsia="Consolas" w:hAnsi="Consolas"/>
        </w:rPr>
        <w:t>/SE/mo</w:t>
      </w:r>
      <w:r>
        <w:t xml:space="preserve">, and </w:t>
      </w:r>
      <w:r>
        <w:rPr>
          <w:rFonts w:ascii="Consolas" w:eastAsia="Consolas" w:hAnsi="Consolas"/>
        </w:rPr>
        <w:t>/SE/admin</w:t>
      </w:r>
      <w:r>
        <w:t>.</w:t>
      </w:r>
    </w:p>
    <w:p w14:paraId="14C12678" w14:textId="77777777" w:rsidR="000F7AB6" w:rsidRDefault="00000000">
      <w:pPr>
        <w:pStyle w:val="a"/>
        <w:ind w:left="540" w:hanging="271"/>
      </w:pPr>
      <w:r>
        <w:t>Logged in as Admin and requested dashboard, MO management, candidate management, and deadline pages.</w:t>
      </w:r>
    </w:p>
    <w:p w14:paraId="50ED8443" w14:textId="77777777" w:rsidR="000F7AB6" w:rsidRDefault="00000000">
      <w:pPr>
        <w:pStyle w:val="a"/>
        <w:ind w:left="540" w:hanging="271"/>
      </w:pPr>
      <w:r>
        <w:t>Logged in as MO and requested dashboard, my project, personal centre, and project detail.</w:t>
      </w:r>
    </w:p>
    <w:p w14:paraId="42F7EC4C" w14:textId="77777777" w:rsidR="000F7AB6" w:rsidRDefault="00000000">
      <w:pPr>
        <w:pStyle w:val="a"/>
        <w:ind w:left="540" w:hanging="271"/>
      </w:pPr>
      <w:r>
        <w:t>Registered a temporary TA, requested TA job pages and personal centre, then cleaned temporary data.</w:t>
      </w:r>
    </w:p>
    <w:p w14:paraId="3C30FB9F" w14:textId="77777777" w:rsidR="000F7AB6" w:rsidRDefault="00000000">
      <w:pPr>
        <w:pStyle w:val="a"/>
        <w:ind w:left="540" w:hanging="271"/>
      </w:pPr>
      <w:r>
        <w:t>Checked Tomcat logs for deployment or JSP errors.</w:t>
      </w:r>
    </w:p>
    <w:p w14:paraId="3E31DEB3" w14:textId="77777777" w:rsidR="000F7AB6" w:rsidRDefault="00000000">
      <w:pPr>
        <w:pStyle w:val="a"/>
        <w:ind w:left="540" w:hanging="271"/>
      </w:pPr>
      <w:r>
        <w:t>Fixed CSV persistence corruption while preserving the architecture.</w:t>
      </w:r>
    </w:p>
    <w:p w14:paraId="1A394E00" w14:textId="77777777" w:rsidR="000F7AB6" w:rsidRDefault="00000000">
      <w:pPr>
        <w:pStyle w:val="a"/>
        <w:ind w:left="540" w:hanging="271"/>
      </w:pPr>
      <w:r>
        <w:t>Added regression tests for quoted CSV values in CourseStore and UserStore.</w:t>
      </w:r>
    </w:p>
    <w:p w14:paraId="237208BB" w14:textId="77777777" w:rsidR="000F7AB6" w:rsidRDefault="00000000">
      <w:pPr>
        <w:pStyle w:val="a"/>
        <w:ind w:left="540" w:hanging="271"/>
      </w:pPr>
      <w:r>
        <w:t>Added deadline timeline display to the TA public page and MO dashboard.</w:t>
      </w:r>
    </w:p>
    <w:p w14:paraId="68C5A049" w14:textId="77777777" w:rsidR="000F7AB6" w:rsidRDefault="00000000">
      <w:pPr>
        <w:pStyle w:val="a"/>
        <w:ind w:left="540" w:hanging="271"/>
      </w:pPr>
      <w:r>
        <w:t xml:space="preserve">Kept deadline page state sourced from </w:t>
      </w:r>
      <w:r>
        <w:rPr>
          <w:rFonts w:ascii="Consolas" w:eastAsia="Consolas" w:hAnsi="Consolas"/>
        </w:rPr>
        <w:t>ServletContext</w:t>
      </w:r>
      <w:r>
        <w:t xml:space="preserve"> and initialized it from </w:t>
      </w:r>
      <w:r>
        <w:rPr>
          <w:rFonts w:ascii="Consolas" w:eastAsia="Consolas" w:hAnsi="Consolas"/>
        </w:rPr>
        <w:t>AppContextListener</w:t>
      </w:r>
      <w:r>
        <w:t>.</w:t>
      </w:r>
    </w:p>
    <w:p w14:paraId="00A2ECC3" w14:textId="77777777" w:rsidR="000F7AB6" w:rsidRDefault="00000000">
      <w:pPr>
        <w:pStyle w:val="a"/>
        <w:ind w:left="540" w:hanging="271"/>
      </w:pPr>
      <w:r>
        <w:t>Added MO navigation buttons, simplified Review Applications navigation, removed the Course Fit field, restored TA review-result notification dots, and added Admin Reset Recruitment Cycle.</w:t>
      </w:r>
    </w:p>
    <w:p w14:paraId="056198F6" w14:textId="77777777" w:rsidR="000F7AB6" w:rsidRDefault="00000000">
      <w:pPr>
        <w:pStyle w:val="a"/>
        <w:ind w:left="540" w:hanging="271"/>
      </w:pPr>
      <w:r>
        <w:t xml:space="preserve">Ran </w:t>
      </w:r>
      <w:r>
        <w:rPr>
          <w:rFonts w:ascii="Consolas" w:eastAsia="Consolas" w:hAnsi="Consolas"/>
        </w:rPr>
        <w:t>mvn test</w:t>
      </w:r>
      <w:r>
        <w:t xml:space="preserve"> again and confirmed 134 tests pass.</w:t>
      </w:r>
    </w:p>
    <w:p w14:paraId="0C35B79D" w14:textId="77777777" w:rsidR="000F7AB6" w:rsidRDefault="00000000">
      <w:pPr>
        <w:pStyle w:val="a"/>
        <w:ind w:left="540" w:hanging="271"/>
      </w:pPr>
      <w:r>
        <w:t xml:space="preserve">Ran </w:t>
      </w:r>
      <w:r>
        <w:rPr>
          <w:rFonts w:ascii="Consolas" w:eastAsia="Consolas" w:hAnsi="Consolas"/>
        </w:rPr>
        <w:t>webapp\command2.bat</w:t>
      </w:r>
      <w:r>
        <w:t xml:space="preserve"> again and confirmed deployment compilation passes.</w:t>
      </w:r>
    </w:p>
    <w:p w14:paraId="03D1C163" w14:textId="77777777" w:rsidR="000F7AB6" w:rsidRDefault="00000000">
      <w:r>
        <w:t>Useful test and run commands:</w:t>
      </w:r>
    </w:p>
    <w:tbl>
      <w:tblPr>
        <w:tblStyle w:val="af4"/>
        <w:tblW w:w="9360" w:type="dxa"/>
        <w:tblInd w:w="120" w:type="dxa"/>
        <w:tblLayout w:type="fixed"/>
        <w:tblLook w:val="04A0" w:firstRow="1" w:lastRow="0" w:firstColumn="1" w:lastColumn="0" w:noHBand="0" w:noVBand="1"/>
      </w:tblPr>
      <w:tblGrid>
        <w:gridCol w:w="9360"/>
      </w:tblGrid>
      <w:tr w:rsidR="000F7AB6" w14:paraId="63EF1EC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0F4A1C7" w14:textId="77777777" w:rsidR="000F7AB6" w:rsidRDefault="00000000">
            <w:pPr>
              <w:keepLines/>
              <w:spacing w:before="60" w:after="60"/>
            </w:pPr>
            <w:r>
              <w:rPr>
                <w:rFonts w:ascii="Consolas" w:eastAsia="Consolas" w:hAnsi="Consolas"/>
                <w:color w:val="1F2937"/>
                <w:sz w:val="18"/>
              </w:rPr>
              <w:t>mvn test</w:t>
            </w:r>
          </w:p>
        </w:tc>
      </w:tr>
    </w:tbl>
    <w:p w14:paraId="677C68EB" w14:textId="77777777" w:rsidR="000F7AB6" w:rsidRDefault="000F7AB6"/>
    <w:tbl>
      <w:tblPr>
        <w:tblStyle w:val="af4"/>
        <w:tblW w:w="9360" w:type="dxa"/>
        <w:tblInd w:w="120" w:type="dxa"/>
        <w:tblLayout w:type="fixed"/>
        <w:tblLook w:val="04A0" w:firstRow="1" w:lastRow="0" w:firstColumn="1" w:lastColumn="0" w:noHBand="0" w:noVBand="1"/>
      </w:tblPr>
      <w:tblGrid>
        <w:gridCol w:w="9360"/>
      </w:tblGrid>
      <w:tr w:rsidR="000F7AB6" w14:paraId="549CE3B4"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2AD1FB27" w14:textId="77777777" w:rsidR="000F7AB6" w:rsidRDefault="00000000">
            <w:pPr>
              <w:keepLines/>
              <w:spacing w:before="60" w:after="60"/>
            </w:pPr>
            <w:r>
              <w:rPr>
                <w:rFonts w:ascii="Consolas" w:eastAsia="Consolas" w:hAnsi="Consolas"/>
                <w:color w:val="1F2937"/>
                <w:sz w:val="18"/>
              </w:rPr>
              <w:t>mvn clean test</w:t>
            </w:r>
          </w:p>
        </w:tc>
      </w:tr>
    </w:tbl>
    <w:p w14:paraId="21D856BF" w14:textId="77777777" w:rsidR="000F7AB6" w:rsidRDefault="000F7AB6"/>
    <w:tbl>
      <w:tblPr>
        <w:tblStyle w:val="af4"/>
        <w:tblW w:w="9360" w:type="dxa"/>
        <w:tblInd w:w="120" w:type="dxa"/>
        <w:tblLayout w:type="fixed"/>
        <w:tblLook w:val="04A0" w:firstRow="1" w:lastRow="0" w:firstColumn="1" w:lastColumn="0" w:noHBand="0" w:noVBand="1"/>
      </w:tblPr>
      <w:tblGrid>
        <w:gridCol w:w="9360"/>
      </w:tblGrid>
      <w:tr w:rsidR="000F7AB6" w14:paraId="106877F1"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03849583" w14:textId="77777777" w:rsidR="000F7AB6" w:rsidRDefault="00000000">
            <w:pPr>
              <w:keepLines/>
              <w:spacing w:before="60" w:after="60"/>
            </w:pPr>
            <w:r>
              <w:rPr>
                <w:rFonts w:ascii="Consolas" w:eastAsia="Consolas" w:hAnsi="Consolas"/>
                <w:color w:val="1F2937"/>
                <w:sz w:val="18"/>
              </w:rPr>
              <w:t>cmd /c webapp\command2.bat</w:t>
            </w:r>
          </w:p>
        </w:tc>
      </w:tr>
    </w:tbl>
    <w:p w14:paraId="12CE189E" w14:textId="77777777" w:rsidR="000F7AB6" w:rsidRDefault="000F7AB6"/>
    <w:tbl>
      <w:tblPr>
        <w:tblStyle w:val="af4"/>
        <w:tblW w:w="9360" w:type="dxa"/>
        <w:tblInd w:w="120" w:type="dxa"/>
        <w:tblLayout w:type="fixed"/>
        <w:tblLook w:val="04A0" w:firstRow="1" w:lastRow="0" w:firstColumn="1" w:lastColumn="0" w:noHBand="0" w:noVBand="1"/>
      </w:tblPr>
      <w:tblGrid>
        <w:gridCol w:w="9360"/>
      </w:tblGrid>
      <w:tr w:rsidR="000F7AB6" w14:paraId="32EBA701"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0793247E" w14:textId="77777777" w:rsidR="000F7AB6" w:rsidRDefault="00000000">
            <w:pPr>
              <w:keepLines/>
              <w:spacing w:before="60" w:after="60"/>
            </w:pPr>
            <w:r>
              <w:rPr>
                <w:rFonts w:ascii="Consolas" w:eastAsia="Consolas" w:hAnsi="Consolas"/>
                <w:color w:val="1F2937"/>
                <w:sz w:val="18"/>
              </w:rPr>
              <w:t>start_SE.bat</w:t>
            </w:r>
          </w:p>
        </w:tc>
      </w:tr>
    </w:tbl>
    <w:p w14:paraId="157291CE" w14:textId="77777777" w:rsidR="000F7AB6" w:rsidRDefault="000F7AB6"/>
    <w:tbl>
      <w:tblPr>
        <w:tblStyle w:val="af4"/>
        <w:tblW w:w="9360" w:type="dxa"/>
        <w:tblInd w:w="120" w:type="dxa"/>
        <w:tblLayout w:type="fixed"/>
        <w:tblLook w:val="04A0" w:firstRow="1" w:lastRow="0" w:firstColumn="1" w:lastColumn="0" w:noHBand="0" w:noVBand="1"/>
      </w:tblPr>
      <w:tblGrid>
        <w:gridCol w:w="9360"/>
      </w:tblGrid>
      <w:tr w:rsidR="000F7AB6" w14:paraId="0DD023C5" w14:textId="77777777">
        <w:tc>
          <w:tcPr>
            <w:tcW w:w="9360" w:type="dxa"/>
            <w:tcBorders>
              <w:top w:val="single" w:sz="6" w:space="0" w:color="D9DDE3"/>
              <w:left w:val="single" w:sz="6" w:space="0" w:color="D9DDE3"/>
              <w:bottom w:val="single" w:sz="6" w:space="0" w:color="D9DDE3"/>
              <w:right w:val="single" w:sz="6" w:space="0" w:color="D9DDE3"/>
            </w:tcBorders>
            <w:shd w:val="clear" w:color="auto" w:fill="F8F9FA"/>
            <w:tcMar>
              <w:top w:w="80" w:type="dxa"/>
              <w:left w:w="120" w:type="dxa"/>
              <w:bottom w:w="80" w:type="dxa"/>
              <w:right w:w="120" w:type="dxa"/>
            </w:tcMar>
            <w:vAlign w:val="center"/>
          </w:tcPr>
          <w:p w14:paraId="67504767" w14:textId="77777777" w:rsidR="000F7AB6" w:rsidRDefault="00000000">
            <w:pPr>
              <w:keepLines/>
              <w:spacing w:before="60" w:after="60"/>
            </w:pPr>
            <w:r>
              <w:rPr>
                <w:rFonts w:ascii="Consolas" w:eastAsia="Consolas" w:hAnsi="Consolas"/>
                <w:color w:val="1F2937"/>
                <w:sz w:val="18"/>
              </w:rPr>
              <w:t>./start_se.sh</w:t>
            </w:r>
          </w:p>
        </w:tc>
      </w:tr>
    </w:tbl>
    <w:p w14:paraId="04F8FEE2" w14:textId="77777777" w:rsidR="000F7AB6" w:rsidRDefault="000F7AB6"/>
    <w:p w14:paraId="5F56CE0F" w14:textId="77777777" w:rsidR="000F7AB6" w:rsidRDefault="00000000">
      <w:r>
        <w:lastRenderedPageBreak/>
        <w:t>Demo checklist:</w:t>
      </w:r>
    </w:p>
    <w:p w14:paraId="202C0ADD" w14:textId="77777777" w:rsidR="000F7AB6" w:rsidRDefault="00000000">
      <w:pPr>
        <w:pStyle w:val="a0"/>
        <w:ind w:left="540" w:hanging="271"/>
      </w:pPr>
      <w:r>
        <w:t xml:space="preserve">[ ] </w:t>
      </w:r>
      <w:r>
        <w:rPr>
          <w:rFonts w:ascii="Consolas" w:eastAsia="Consolas" w:hAnsi="Consolas"/>
        </w:rPr>
        <w:t>mvn test</w:t>
      </w:r>
      <w:r>
        <w:t xml:space="preserve"> passes.</w:t>
      </w:r>
    </w:p>
    <w:p w14:paraId="54A98BF6" w14:textId="77777777" w:rsidR="000F7AB6" w:rsidRDefault="00000000">
      <w:pPr>
        <w:pStyle w:val="a0"/>
        <w:ind w:left="540" w:hanging="271"/>
      </w:pPr>
      <w:r>
        <w:t xml:space="preserve">[ ] </w:t>
      </w:r>
      <w:r>
        <w:rPr>
          <w:rFonts w:ascii="Consolas" w:eastAsia="Consolas" w:hAnsi="Consolas"/>
        </w:rPr>
        <w:t>start_SE.bat</w:t>
      </w:r>
      <w:r>
        <w:t xml:space="preserve"> starts Tomcat.</w:t>
      </w:r>
    </w:p>
    <w:p w14:paraId="076B47BE" w14:textId="77777777" w:rsidR="000F7AB6" w:rsidRDefault="00000000">
      <w:pPr>
        <w:pStyle w:val="a0"/>
        <w:ind w:left="540" w:hanging="271"/>
      </w:pPr>
      <w:r>
        <w:t xml:space="preserve">[ ] </w:t>
      </w:r>
      <w:r>
        <w:rPr>
          <w:rFonts w:ascii="Consolas" w:eastAsia="Consolas" w:hAnsi="Consolas"/>
        </w:rPr>
        <w:t>http://localhost:8081/SE/ta</w:t>
      </w:r>
      <w:r>
        <w:t xml:space="preserve"> opens.</w:t>
      </w:r>
    </w:p>
    <w:p w14:paraId="39AC02AA" w14:textId="77777777" w:rsidR="000F7AB6" w:rsidRDefault="00000000">
      <w:pPr>
        <w:pStyle w:val="a0"/>
        <w:ind w:left="540" w:hanging="271"/>
      </w:pPr>
      <w:r>
        <w:t xml:space="preserve">[ ] </w:t>
      </w:r>
      <w:r>
        <w:rPr>
          <w:rFonts w:ascii="Consolas" w:eastAsia="Consolas" w:hAnsi="Consolas"/>
        </w:rPr>
        <w:t>http://localhost:8081/SE/mo</w:t>
      </w:r>
      <w:r>
        <w:t xml:space="preserve"> opens.</w:t>
      </w:r>
    </w:p>
    <w:p w14:paraId="16EF07E8" w14:textId="77777777" w:rsidR="000F7AB6" w:rsidRDefault="00000000">
      <w:pPr>
        <w:pStyle w:val="a0"/>
        <w:ind w:left="540" w:hanging="271"/>
      </w:pPr>
      <w:r>
        <w:t xml:space="preserve">[ ] </w:t>
      </w:r>
      <w:r>
        <w:rPr>
          <w:rFonts w:ascii="Consolas" w:eastAsia="Consolas" w:hAnsi="Consolas"/>
        </w:rPr>
        <w:t>http://localhost:8081/SE/admin</w:t>
      </w:r>
      <w:r>
        <w:t xml:space="preserve"> opens.</w:t>
      </w:r>
    </w:p>
    <w:p w14:paraId="6B0F0215" w14:textId="77777777" w:rsidR="000F7AB6" w:rsidRDefault="00000000">
      <w:pPr>
        <w:pStyle w:val="a0"/>
        <w:ind w:left="540" w:hanging="271"/>
      </w:pPr>
      <w:r>
        <w:t>[ ] Admin can log in.</w:t>
      </w:r>
    </w:p>
    <w:p w14:paraId="39CFBF50" w14:textId="77777777" w:rsidR="000F7AB6" w:rsidRDefault="00000000">
      <w:pPr>
        <w:pStyle w:val="a0"/>
        <w:ind w:left="540" w:hanging="271"/>
      </w:pPr>
      <w:r>
        <w:t>[ ] MO can log in.</w:t>
      </w:r>
    </w:p>
    <w:p w14:paraId="71EB3840" w14:textId="77777777" w:rsidR="000F7AB6" w:rsidRDefault="00000000">
      <w:pPr>
        <w:pStyle w:val="a0"/>
        <w:ind w:left="540" w:hanging="271"/>
      </w:pPr>
      <w:r>
        <w:t>[ ] TA can register and receive an access key.</w:t>
      </w:r>
    </w:p>
    <w:p w14:paraId="67D9E76F" w14:textId="77777777" w:rsidR="000F7AB6" w:rsidRDefault="00000000">
      <w:pPr>
        <w:pStyle w:val="a0"/>
        <w:ind w:left="540" w:hanging="271"/>
      </w:pPr>
      <w:r>
        <w:t>[ ] MO can publish at least one course.</w:t>
      </w:r>
    </w:p>
    <w:p w14:paraId="2D9074A7" w14:textId="77777777" w:rsidR="000F7AB6" w:rsidRDefault="00000000">
      <w:pPr>
        <w:pStyle w:val="a0"/>
        <w:ind w:left="540" w:hanging="271"/>
      </w:pPr>
      <w:r>
        <w:t>[ ] TA can view the published course.</w:t>
      </w:r>
    </w:p>
    <w:p w14:paraId="19D7F0A7" w14:textId="77777777" w:rsidR="000F7AB6" w:rsidRDefault="00000000">
      <w:pPr>
        <w:pStyle w:val="a0"/>
        <w:ind w:left="540" w:hanging="271"/>
      </w:pPr>
      <w:r>
        <w:t>[ ] TA can submit an application form.</w:t>
      </w:r>
    </w:p>
    <w:p w14:paraId="0C38032C" w14:textId="77777777" w:rsidR="000F7AB6" w:rsidRDefault="00000000">
      <w:pPr>
        <w:pStyle w:val="a0"/>
        <w:ind w:left="540" w:hanging="271"/>
      </w:pPr>
      <w:r>
        <w:t>[ ] Admin can set deadlines.</w:t>
      </w:r>
    </w:p>
    <w:p w14:paraId="5BDE73EB" w14:textId="77777777" w:rsidR="000F7AB6" w:rsidRDefault="00000000">
      <w:pPr>
        <w:pStyle w:val="a0"/>
        <w:ind w:left="540" w:hanging="271"/>
      </w:pPr>
      <w:r>
        <w:t>[ ] Admin can reset the recruitment cycle.</w:t>
      </w:r>
    </w:p>
    <w:p w14:paraId="0011DC69" w14:textId="77777777" w:rsidR="000F7AB6" w:rsidRDefault="00000000">
      <w:pPr>
        <w:pStyle w:val="a0"/>
        <w:ind w:left="540" w:hanging="271"/>
      </w:pPr>
      <w:r>
        <w:t>[ ] TA public page shows both deadline statuses.</w:t>
      </w:r>
    </w:p>
    <w:p w14:paraId="48415A0C" w14:textId="77777777" w:rsidR="000F7AB6" w:rsidRDefault="00000000">
      <w:pPr>
        <w:pStyle w:val="a0"/>
        <w:ind w:left="540" w:hanging="271"/>
      </w:pPr>
      <w:r>
        <w:t>[ ] MO dashboard shows both deadline statuses.</w:t>
      </w:r>
    </w:p>
    <w:p w14:paraId="0E285727" w14:textId="77777777" w:rsidR="000F7AB6" w:rsidRDefault="00000000">
      <w:pPr>
        <w:pStyle w:val="a0"/>
        <w:ind w:left="540" w:hanging="271"/>
      </w:pPr>
      <w:r>
        <w:t>[ ] Logged-in TA sees a red notification dot after MO publishes review results.</w:t>
      </w:r>
    </w:p>
    <w:p w14:paraId="3CA43DA6" w14:textId="77777777" w:rsidR="000F7AB6" w:rsidRDefault="00000000">
      <w:pPr>
        <w:pStyle w:val="a0"/>
        <w:ind w:left="540" w:hanging="271"/>
      </w:pPr>
      <w:r>
        <w:t>[ ] Guest TA public page does not show notification dots.</w:t>
      </w:r>
    </w:p>
    <w:p w14:paraId="03DDD1EA" w14:textId="77777777" w:rsidR="000F7AB6" w:rsidRDefault="00000000">
      <w:pPr>
        <w:pStyle w:val="a0"/>
        <w:ind w:left="540" w:hanging="271"/>
      </w:pPr>
      <w:r>
        <w:t>[ ] MO can review after the TA deadline.</w:t>
      </w:r>
    </w:p>
    <w:p w14:paraId="6FCAB1DB" w14:textId="77777777" w:rsidR="000F7AB6" w:rsidRDefault="00000000">
      <w:pPr>
        <w:pStyle w:val="a0"/>
        <w:ind w:left="540" w:hanging="271"/>
      </w:pPr>
      <w:r>
        <w:t>[ ] TA can view the final result.</w:t>
      </w:r>
    </w:p>
    <w:p w14:paraId="4E161312" w14:textId="77777777" w:rsidR="000F7AB6" w:rsidRDefault="00000000">
      <w:pPr>
        <w:pStyle w:val="21"/>
        <w:rPr>
          <w:color w:val="auto"/>
        </w:rPr>
      </w:pPr>
      <w:r>
        <w:rPr>
          <w:rFonts w:ascii="Calibri" w:eastAsia="Calibri" w:hAnsi="Calibri"/>
          <w:color w:val="auto"/>
          <w:sz w:val="32"/>
        </w:rPr>
        <w:t>10. Troubleshooting and Known Limitations</w:t>
      </w:r>
    </w:p>
    <w:p w14:paraId="3FE684C3" w14:textId="77777777" w:rsidR="000F7AB6" w:rsidRDefault="00000000">
      <w:r>
        <w:t>Common problems:</w:t>
      </w:r>
    </w:p>
    <w:tbl>
      <w:tblPr>
        <w:tblStyle w:val="af4"/>
        <w:tblW w:w="9360" w:type="dxa"/>
        <w:tblInd w:w="120" w:type="dxa"/>
        <w:tblLayout w:type="fixed"/>
        <w:tblLook w:val="04A0" w:firstRow="1" w:lastRow="0" w:firstColumn="1" w:lastColumn="0" w:noHBand="0" w:noVBand="1"/>
      </w:tblPr>
      <w:tblGrid>
        <w:gridCol w:w="4624"/>
        <w:gridCol w:w="4736"/>
      </w:tblGrid>
      <w:tr w:rsidR="000F7AB6" w14:paraId="41ECF389" w14:textId="77777777">
        <w:tc>
          <w:tcPr>
            <w:tcW w:w="4624"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098003E9" w14:textId="77777777" w:rsidR="000F7AB6" w:rsidRDefault="00000000">
            <w:pPr>
              <w:spacing w:after="0"/>
            </w:pPr>
            <w:r>
              <w:rPr>
                <w:b/>
                <w:sz w:val="20"/>
              </w:rPr>
              <w:t>Problem</w:t>
            </w:r>
          </w:p>
        </w:tc>
        <w:tc>
          <w:tcPr>
            <w:tcW w:w="4736" w:type="dxa"/>
            <w:tcBorders>
              <w:top w:val="single" w:sz="6" w:space="0" w:color="D9DDE3"/>
              <w:left w:val="single" w:sz="6" w:space="0" w:color="D9DDE3"/>
              <w:bottom w:val="single" w:sz="6" w:space="0" w:color="D9DDE3"/>
              <w:right w:val="single" w:sz="6" w:space="0" w:color="D9DDE3"/>
            </w:tcBorders>
            <w:shd w:val="clear" w:color="auto" w:fill="E8EEF5"/>
            <w:tcMar>
              <w:top w:w="80" w:type="dxa"/>
              <w:left w:w="120" w:type="dxa"/>
              <w:bottom w:w="80" w:type="dxa"/>
              <w:right w:w="120" w:type="dxa"/>
            </w:tcMar>
            <w:vAlign w:val="center"/>
          </w:tcPr>
          <w:p w14:paraId="0F22B7AC" w14:textId="77777777" w:rsidR="000F7AB6" w:rsidRDefault="00000000">
            <w:pPr>
              <w:spacing w:after="0"/>
            </w:pPr>
            <w:r>
              <w:rPr>
                <w:b/>
                <w:sz w:val="20"/>
              </w:rPr>
              <w:t>Possible Causes and Checks</w:t>
            </w:r>
          </w:p>
        </w:tc>
      </w:tr>
      <w:tr w:rsidR="000F7AB6" w14:paraId="6F46408D" w14:textId="77777777">
        <w:tc>
          <w:tcPr>
            <w:tcW w:w="4624" w:type="dxa"/>
            <w:tcBorders>
              <w:top w:val="single" w:sz="6" w:space="0" w:color="D9DDE3"/>
              <w:left w:val="single" w:sz="6" w:space="0" w:color="D9DDE3"/>
              <w:bottom w:val="single" w:sz="6" w:space="0" w:color="D9DDE3"/>
              <w:right w:val="single" w:sz="6" w:space="0" w:color="D9DDE3"/>
            </w:tcBorders>
          </w:tcPr>
          <w:p w14:paraId="3A47B57F" w14:textId="77777777" w:rsidR="000F7AB6" w:rsidRDefault="00000000">
            <w:pPr>
              <w:spacing w:after="0"/>
            </w:pPr>
            <w:r>
              <w:rPr>
                <w:sz w:val="20"/>
              </w:rPr>
              <w:t>Page cannot be opened</w:t>
            </w:r>
          </w:p>
        </w:tc>
        <w:tc>
          <w:tcPr>
            <w:tcW w:w="4736" w:type="dxa"/>
            <w:tcBorders>
              <w:top w:val="single" w:sz="6" w:space="0" w:color="D9DDE3"/>
              <w:left w:val="single" w:sz="6" w:space="0" w:color="D9DDE3"/>
              <w:bottom w:val="single" w:sz="6" w:space="0" w:color="D9DDE3"/>
              <w:right w:val="single" w:sz="6" w:space="0" w:color="D9DDE3"/>
            </w:tcBorders>
          </w:tcPr>
          <w:p w14:paraId="6C0AA419" w14:textId="77777777" w:rsidR="000F7AB6" w:rsidRDefault="00000000">
            <w:pPr>
              <w:spacing w:after="0"/>
            </w:pPr>
            <w:r>
              <w:rPr>
                <w:sz w:val="20"/>
              </w:rPr>
              <w:t xml:space="preserve">Check that Tomcat is running, port 8081 is used, the URL includes </w:t>
            </w:r>
            <w:r>
              <w:rPr>
                <w:rFonts w:ascii="Consolas" w:eastAsia="Consolas" w:hAnsi="Consolas"/>
                <w:sz w:val="20"/>
              </w:rPr>
              <w:t>/SE</w:t>
            </w:r>
            <w:r>
              <w:rPr>
                <w:sz w:val="20"/>
              </w:rPr>
              <w:t xml:space="preserve">, and </w:t>
            </w:r>
            <w:r>
              <w:rPr>
                <w:rFonts w:ascii="Consolas" w:eastAsia="Consolas" w:hAnsi="Consolas"/>
                <w:sz w:val="20"/>
              </w:rPr>
              <w:t>TOMCAT_HOME</w:t>
            </w:r>
            <w:r>
              <w:rPr>
                <w:sz w:val="20"/>
              </w:rPr>
              <w:t xml:space="preserve"> points to the correct Tomcat folder</w:t>
            </w:r>
          </w:p>
        </w:tc>
      </w:tr>
      <w:tr w:rsidR="000F7AB6" w14:paraId="3A8BDB2C" w14:textId="77777777">
        <w:tc>
          <w:tcPr>
            <w:tcW w:w="4624" w:type="dxa"/>
            <w:tcBorders>
              <w:top w:val="single" w:sz="6" w:space="0" w:color="D9DDE3"/>
              <w:left w:val="single" w:sz="6" w:space="0" w:color="D9DDE3"/>
              <w:bottom w:val="single" w:sz="6" w:space="0" w:color="D9DDE3"/>
              <w:right w:val="single" w:sz="6" w:space="0" w:color="D9DDE3"/>
            </w:tcBorders>
          </w:tcPr>
          <w:p w14:paraId="75274998" w14:textId="77777777" w:rsidR="000F7AB6" w:rsidRDefault="00000000">
            <w:pPr>
              <w:spacing w:after="0"/>
            </w:pPr>
            <w:r>
              <w:rPr>
                <w:sz w:val="20"/>
              </w:rPr>
              <w:t>Login fails</w:t>
            </w:r>
          </w:p>
        </w:tc>
        <w:tc>
          <w:tcPr>
            <w:tcW w:w="4736" w:type="dxa"/>
            <w:tcBorders>
              <w:top w:val="single" w:sz="6" w:space="0" w:color="D9DDE3"/>
              <w:left w:val="single" w:sz="6" w:space="0" w:color="D9DDE3"/>
              <w:bottom w:val="single" w:sz="6" w:space="0" w:color="D9DDE3"/>
              <w:right w:val="single" w:sz="6" w:space="0" w:color="D9DDE3"/>
            </w:tcBorders>
          </w:tcPr>
          <w:p w14:paraId="7F3F4D77" w14:textId="77777777" w:rsidR="000F7AB6" w:rsidRDefault="00000000">
            <w:pPr>
              <w:spacing w:after="0"/>
            </w:pPr>
            <w:r>
              <w:rPr>
                <w:sz w:val="20"/>
              </w:rPr>
              <w:t xml:space="preserve">Check email/password, remember that TA users log in with an access key, confirm </w:t>
            </w:r>
            <w:r>
              <w:rPr>
                <w:rFonts w:ascii="Consolas" w:eastAsia="Consolas" w:hAnsi="Consolas"/>
                <w:sz w:val="20"/>
              </w:rPr>
              <w:t>users.txt</w:t>
            </w:r>
            <w:r>
              <w:rPr>
                <w:sz w:val="20"/>
              </w:rPr>
              <w:t xml:space="preserve"> exists, and inspect the Tomcat runtime data file instead of only the source file</w:t>
            </w:r>
          </w:p>
        </w:tc>
      </w:tr>
      <w:tr w:rsidR="000F7AB6" w14:paraId="2C9FA821" w14:textId="77777777">
        <w:tc>
          <w:tcPr>
            <w:tcW w:w="4624" w:type="dxa"/>
            <w:tcBorders>
              <w:top w:val="single" w:sz="6" w:space="0" w:color="D9DDE3"/>
              <w:left w:val="single" w:sz="6" w:space="0" w:color="D9DDE3"/>
              <w:bottom w:val="single" w:sz="6" w:space="0" w:color="D9DDE3"/>
              <w:right w:val="single" w:sz="6" w:space="0" w:color="D9DDE3"/>
            </w:tcBorders>
          </w:tcPr>
          <w:p w14:paraId="2263F416" w14:textId="77777777" w:rsidR="000F7AB6" w:rsidRDefault="00000000">
            <w:pPr>
              <w:spacing w:after="0"/>
            </w:pPr>
            <w:r>
              <w:rPr>
                <w:sz w:val="20"/>
              </w:rPr>
              <w:t>TA cannot see courses</w:t>
            </w:r>
          </w:p>
        </w:tc>
        <w:tc>
          <w:tcPr>
            <w:tcW w:w="4736" w:type="dxa"/>
            <w:tcBorders>
              <w:top w:val="single" w:sz="6" w:space="0" w:color="D9DDE3"/>
              <w:left w:val="single" w:sz="6" w:space="0" w:color="D9DDE3"/>
              <w:bottom w:val="single" w:sz="6" w:space="0" w:color="D9DDE3"/>
              <w:right w:val="single" w:sz="6" w:space="0" w:color="D9DDE3"/>
            </w:tcBorders>
          </w:tcPr>
          <w:p w14:paraId="6F97C64F" w14:textId="77777777" w:rsidR="000F7AB6" w:rsidRDefault="00000000">
            <w:pPr>
              <w:spacing w:after="0"/>
            </w:pPr>
            <w:r>
              <w:rPr>
                <w:sz w:val="20"/>
              </w:rPr>
              <w:t xml:space="preserve">No MO has published recruitment yet, the course is still Draft, or Tomcat is using a different </w:t>
            </w:r>
            <w:r>
              <w:rPr>
                <w:rFonts w:ascii="Consolas" w:eastAsia="Consolas" w:hAnsi="Consolas"/>
                <w:sz w:val="20"/>
              </w:rPr>
              <w:t>courses.txt</w:t>
            </w:r>
            <w:r>
              <w:rPr>
                <w:sz w:val="20"/>
              </w:rPr>
              <w:t xml:space="preserve"> file</w:t>
            </w:r>
          </w:p>
        </w:tc>
      </w:tr>
      <w:tr w:rsidR="000F7AB6" w14:paraId="2153A824" w14:textId="77777777">
        <w:tc>
          <w:tcPr>
            <w:tcW w:w="4624" w:type="dxa"/>
            <w:tcBorders>
              <w:top w:val="single" w:sz="6" w:space="0" w:color="D9DDE3"/>
              <w:left w:val="single" w:sz="6" w:space="0" w:color="D9DDE3"/>
              <w:bottom w:val="single" w:sz="6" w:space="0" w:color="D9DDE3"/>
              <w:right w:val="single" w:sz="6" w:space="0" w:color="D9DDE3"/>
            </w:tcBorders>
          </w:tcPr>
          <w:p w14:paraId="0401D554" w14:textId="77777777" w:rsidR="000F7AB6" w:rsidRDefault="00000000">
            <w:pPr>
              <w:spacing w:after="0"/>
            </w:pPr>
            <w:r>
              <w:rPr>
                <w:sz w:val="20"/>
              </w:rPr>
              <w:t>MO cannot edit courses</w:t>
            </w:r>
          </w:p>
        </w:tc>
        <w:tc>
          <w:tcPr>
            <w:tcW w:w="4736" w:type="dxa"/>
            <w:tcBorders>
              <w:top w:val="single" w:sz="6" w:space="0" w:color="D9DDE3"/>
              <w:left w:val="single" w:sz="6" w:space="0" w:color="D9DDE3"/>
              <w:bottom w:val="single" w:sz="6" w:space="0" w:color="D9DDE3"/>
              <w:right w:val="single" w:sz="6" w:space="0" w:color="D9DDE3"/>
            </w:tcBorders>
          </w:tcPr>
          <w:p w14:paraId="5561BB1A" w14:textId="77777777" w:rsidR="000F7AB6" w:rsidRDefault="00000000">
            <w:pPr>
              <w:spacing w:after="0"/>
            </w:pPr>
            <w:r>
              <w:rPr>
                <w:sz w:val="20"/>
              </w:rPr>
              <w:t>The MO course modification deadline has passed, the account does not own the course, the session has expired, or Tomcat needs restart after deadline files were changed</w:t>
            </w:r>
          </w:p>
        </w:tc>
      </w:tr>
      <w:tr w:rsidR="000F7AB6" w14:paraId="60B1FA66" w14:textId="77777777">
        <w:tc>
          <w:tcPr>
            <w:tcW w:w="4624" w:type="dxa"/>
            <w:tcBorders>
              <w:top w:val="single" w:sz="6" w:space="0" w:color="D9DDE3"/>
              <w:left w:val="single" w:sz="6" w:space="0" w:color="D9DDE3"/>
              <w:bottom w:val="single" w:sz="6" w:space="0" w:color="D9DDE3"/>
              <w:right w:val="single" w:sz="6" w:space="0" w:color="D9DDE3"/>
            </w:tcBorders>
          </w:tcPr>
          <w:p w14:paraId="216642CC" w14:textId="77777777" w:rsidR="000F7AB6" w:rsidRDefault="00000000">
            <w:pPr>
              <w:spacing w:after="0"/>
            </w:pPr>
            <w:r>
              <w:rPr>
                <w:sz w:val="20"/>
              </w:rPr>
              <w:lastRenderedPageBreak/>
              <w:t>MO cannot review applications</w:t>
            </w:r>
          </w:p>
        </w:tc>
        <w:tc>
          <w:tcPr>
            <w:tcW w:w="4736" w:type="dxa"/>
            <w:tcBorders>
              <w:top w:val="single" w:sz="6" w:space="0" w:color="D9DDE3"/>
              <w:left w:val="single" w:sz="6" w:space="0" w:color="D9DDE3"/>
              <w:bottom w:val="single" w:sz="6" w:space="0" w:color="D9DDE3"/>
              <w:right w:val="single" w:sz="6" w:space="0" w:color="D9DDE3"/>
            </w:tcBorders>
          </w:tcPr>
          <w:p w14:paraId="6B1D5E27" w14:textId="77777777" w:rsidR="000F7AB6" w:rsidRDefault="00000000">
            <w:pPr>
              <w:spacing w:after="0"/>
            </w:pPr>
            <w:r>
              <w:rPr>
                <w:sz w:val="20"/>
              </w:rPr>
              <w:t>Review opens only after the TA application deadline has passed</w:t>
            </w:r>
          </w:p>
        </w:tc>
      </w:tr>
      <w:tr w:rsidR="000F7AB6" w14:paraId="126EA47E" w14:textId="77777777">
        <w:tc>
          <w:tcPr>
            <w:tcW w:w="4624" w:type="dxa"/>
            <w:tcBorders>
              <w:top w:val="single" w:sz="6" w:space="0" w:color="D9DDE3"/>
              <w:left w:val="single" w:sz="6" w:space="0" w:color="D9DDE3"/>
              <w:bottom w:val="single" w:sz="6" w:space="0" w:color="D9DDE3"/>
              <w:right w:val="single" w:sz="6" w:space="0" w:color="D9DDE3"/>
            </w:tcBorders>
          </w:tcPr>
          <w:p w14:paraId="26DFFB31" w14:textId="77777777" w:rsidR="000F7AB6" w:rsidRDefault="00000000">
            <w:pPr>
              <w:spacing w:after="0"/>
            </w:pPr>
            <w:r>
              <w:rPr>
                <w:sz w:val="20"/>
              </w:rPr>
              <w:t>TA cannot apply or modify</w:t>
            </w:r>
          </w:p>
        </w:tc>
        <w:tc>
          <w:tcPr>
            <w:tcW w:w="4736" w:type="dxa"/>
            <w:tcBorders>
              <w:top w:val="single" w:sz="6" w:space="0" w:color="D9DDE3"/>
              <w:left w:val="single" w:sz="6" w:space="0" w:color="D9DDE3"/>
              <w:bottom w:val="single" w:sz="6" w:space="0" w:color="D9DDE3"/>
              <w:right w:val="single" w:sz="6" w:space="0" w:color="D9DDE3"/>
            </w:tcBorders>
          </w:tcPr>
          <w:p w14:paraId="79B43BFF" w14:textId="77777777" w:rsidR="000F7AB6" w:rsidRDefault="00000000">
            <w:pPr>
              <w:spacing w:after="0"/>
            </w:pPr>
            <w:r>
              <w:rPr>
                <w:sz w:val="20"/>
              </w:rPr>
              <w:t>The TA application deadline has passed, the TA already applied for 3 positions, the uploaded resume is not a PDF, the session has expired, or Tomcat needs restart after deadline files were changed</w:t>
            </w:r>
          </w:p>
        </w:tc>
      </w:tr>
      <w:tr w:rsidR="000F7AB6" w14:paraId="1B04370B" w14:textId="77777777">
        <w:tc>
          <w:tcPr>
            <w:tcW w:w="4624" w:type="dxa"/>
            <w:tcBorders>
              <w:top w:val="single" w:sz="6" w:space="0" w:color="D9DDE3"/>
              <w:left w:val="single" w:sz="6" w:space="0" w:color="D9DDE3"/>
              <w:bottom w:val="single" w:sz="6" w:space="0" w:color="D9DDE3"/>
              <w:right w:val="single" w:sz="6" w:space="0" w:color="D9DDE3"/>
            </w:tcBorders>
          </w:tcPr>
          <w:p w14:paraId="39A93D2E" w14:textId="77777777" w:rsidR="000F7AB6" w:rsidRDefault="00000000">
            <w:pPr>
              <w:spacing w:after="0"/>
            </w:pPr>
            <w:r>
              <w:rPr>
                <w:sz w:val="20"/>
              </w:rPr>
              <w:t>AI generation does not work</w:t>
            </w:r>
          </w:p>
        </w:tc>
        <w:tc>
          <w:tcPr>
            <w:tcW w:w="4736" w:type="dxa"/>
            <w:tcBorders>
              <w:top w:val="single" w:sz="6" w:space="0" w:color="D9DDE3"/>
              <w:left w:val="single" w:sz="6" w:space="0" w:color="D9DDE3"/>
              <w:bottom w:val="single" w:sz="6" w:space="0" w:color="D9DDE3"/>
              <w:right w:val="single" w:sz="6" w:space="0" w:color="D9DDE3"/>
            </w:tcBorders>
          </w:tcPr>
          <w:p w14:paraId="2C9CEB86" w14:textId="77777777" w:rsidR="000F7AB6" w:rsidRDefault="00000000">
            <w:pPr>
              <w:spacing w:after="0"/>
            </w:pPr>
            <w:r>
              <w:rPr>
                <w:sz w:val="20"/>
              </w:rPr>
              <w:t xml:space="preserve">Check </w:t>
            </w:r>
            <w:r>
              <w:rPr>
                <w:rFonts w:ascii="Consolas" w:eastAsia="Consolas" w:hAnsi="Consolas"/>
                <w:sz w:val="20"/>
              </w:rPr>
              <w:t>GROQ_API_KEY</w:t>
            </w:r>
            <w:r>
              <w:rPr>
                <w:sz w:val="20"/>
              </w:rPr>
              <w:t>, restart Tomcat after setting it, verify the key is valid, check network access to Groq API, and remember fallback generation still works</w:t>
            </w:r>
          </w:p>
        </w:tc>
      </w:tr>
      <w:tr w:rsidR="000F7AB6" w14:paraId="7D03AA5D" w14:textId="77777777">
        <w:tc>
          <w:tcPr>
            <w:tcW w:w="4624" w:type="dxa"/>
            <w:tcBorders>
              <w:top w:val="single" w:sz="6" w:space="0" w:color="D9DDE3"/>
              <w:left w:val="single" w:sz="6" w:space="0" w:color="D9DDE3"/>
              <w:bottom w:val="single" w:sz="6" w:space="0" w:color="D9DDE3"/>
              <w:right w:val="single" w:sz="6" w:space="0" w:color="D9DDE3"/>
            </w:tcBorders>
          </w:tcPr>
          <w:p w14:paraId="0BC05FCA" w14:textId="77777777" w:rsidR="000F7AB6" w:rsidRDefault="00000000">
            <w:pPr>
              <w:spacing w:after="0"/>
            </w:pPr>
            <w:r>
              <w:rPr>
                <w:sz w:val="20"/>
              </w:rPr>
              <w:t>TA does not see a review notification dot</w:t>
            </w:r>
          </w:p>
        </w:tc>
        <w:tc>
          <w:tcPr>
            <w:tcW w:w="4736" w:type="dxa"/>
            <w:tcBorders>
              <w:top w:val="single" w:sz="6" w:space="0" w:color="D9DDE3"/>
              <w:left w:val="single" w:sz="6" w:space="0" w:color="D9DDE3"/>
              <w:bottom w:val="single" w:sz="6" w:space="0" w:color="D9DDE3"/>
              <w:right w:val="single" w:sz="6" w:space="0" w:color="D9DDE3"/>
            </w:tcBorders>
          </w:tcPr>
          <w:p w14:paraId="6E278419" w14:textId="77777777" w:rsidR="000F7AB6" w:rsidRDefault="00000000">
            <w:pPr>
              <w:spacing w:after="0"/>
            </w:pPr>
            <w:r>
              <w:rPr>
                <w:sz w:val="20"/>
              </w:rPr>
              <w:t xml:space="preserve">The TA must be logged in, MO must publish final results rather than only save picks, the TA must not have already opened Personal Centre after publication, and </w:t>
            </w:r>
            <w:r>
              <w:rPr>
                <w:rFonts w:ascii="Consolas" w:eastAsia="Consolas" w:hAnsi="Consolas"/>
                <w:sz w:val="20"/>
              </w:rPr>
              <w:t>/SE/ta</w:t>
            </w:r>
            <w:r>
              <w:rPr>
                <w:sz w:val="20"/>
              </w:rPr>
              <w:t xml:space="preserve"> may need refresh</w:t>
            </w:r>
          </w:p>
        </w:tc>
      </w:tr>
    </w:tbl>
    <w:p w14:paraId="10ABB896" w14:textId="77777777" w:rsidR="000F7AB6" w:rsidRDefault="000F7AB6"/>
    <w:p w14:paraId="26D4FD47" w14:textId="77777777" w:rsidR="000F7AB6" w:rsidRDefault="00000000">
      <w:r>
        <w:t>This is a coursework prototype rather than a production system. Known limitations:</w:t>
      </w:r>
    </w:p>
    <w:p w14:paraId="54055BC4" w14:textId="77777777" w:rsidR="000F7AB6" w:rsidRDefault="00000000">
      <w:pPr>
        <w:pStyle w:val="a0"/>
        <w:ind w:left="540" w:hanging="271"/>
      </w:pPr>
      <w:r>
        <w:t>Passwords are stored in text files. A real system should hash passwords.</w:t>
      </w:r>
    </w:p>
    <w:p w14:paraId="6C9E5946" w14:textId="77777777" w:rsidR="000F7AB6" w:rsidRDefault="00000000">
      <w:pPr>
        <w:pStyle w:val="a0"/>
        <w:ind w:left="540" w:hanging="271"/>
      </w:pPr>
      <w:r>
        <w:t>Some JSP pages still directly output values. A real system should apply consistent HTML escaping.</w:t>
      </w:r>
    </w:p>
    <w:p w14:paraId="11D3C1ED" w14:textId="77777777" w:rsidR="000F7AB6" w:rsidRDefault="00000000">
      <w:pPr>
        <w:pStyle w:val="a0"/>
        <w:ind w:left="540" w:hanging="271"/>
      </w:pPr>
      <w:r>
        <w:t xml:space="preserve">Runtime paths assume the deployed context is </w:t>
      </w:r>
      <w:r>
        <w:rPr>
          <w:rFonts w:ascii="Consolas" w:eastAsia="Consolas" w:hAnsi="Consolas"/>
        </w:rPr>
        <w:t>/SE</w:t>
      </w:r>
      <w:r>
        <w:t>.</w:t>
      </w:r>
    </w:p>
    <w:p w14:paraId="03C35F5E" w14:textId="77777777" w:rsidR="000F7AB6" w:rsidRDefault="00000000">
      <w:pPr>
        <w:pStyle w:val="a0"/>
        <w:ind w:left="540" w:hanging="271"/>
      </w:pPr>
      <w:r>
        <w:t>Groq API transport currently depends on Windows PowerShell.</w:t>
      </w:r>
    </w:p>
    <w:p w14:paraId="792E4A73" w14:textId="77777777" w:rsidR="000F7AB6" w:rsidRDefault="00000000">
      <w:pPr>
        <w:pStyle w:val="a0"/>
        <w:ind w:left="540" w:hanging="271"/>
      </w:pPr>
      <w:r>
        <w:t>File-based persistence has limited concurrency protection.</w:t>
      </w:r>
    </w:p>
    <w:p w14:paraId="7FEB0B8B" w14:textId="77777777" w:rsidR="000F7AB6" w:rsidRDefault="00000000">
      <w:r>
        <w:t>These limitations do not block the current coursework demo, but they should be prioritized in future development.</w:t>
      </w:r>
    </w:p>
    <w:sectPr w:rsidR="000F7AB6">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66540" w14:textId="77777777" w:rsidR="00417BB6" w:rsidRDefault="00417BB6">
      <w:pPr>
        <w:spacing w:line="240" w:lineRule="auto"/>
      </w:pPr>
      <w:r>
        <w:separator/>
      </w:r>
    </w:p>
  </w:endnote>
  <w:endnote w:type="continuationSeparator" w:id="0">
    <w:p w14:paraId="4752E77C" w14:textId="77777777" w:rsidR="00417BB6" w:rsidRDefault="00417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D5D3" w14:textId="77777777" w:rsidR="000F7AB6" w:rsidRDefault="000F7AB6">
    <w:pPr>
      <w:pStyle w:val="a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F2C1" w14:textId="77777777" w:rsidR="00417BB6" w:rsidRDefault="00417BB6">
      <w:pPr>
        <w:spacing w:after="0"/>
      </w:pPr>
      <w:r>
        <w:separator/>
      </w:r>
    </w:p>
  </w:footnote>
  <w:footnote w:type="continuationSeparator" w:id="0">
    <w:p w14:paraId="5A4C8DA0" w14:textId="77777777" w:rsidR="00417BB6" w:rsidRDefault="00417B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19702851">
    <w:abstractNumId w:val="1"/>
  </w:num>
  <w:num w:numId="2" w16cid:durableId="924338160">
    <w:abstractNumId w:val="4"/>
  </w:num>
  <w:num w:numId="3" w16cid:durableId="983117127">
    <w:abstractNumId w:val="5"/>
  </w:num>
  <w:num w:numId="4" w16cid:durableId="459225072">
    <w:abstractNumId w:val="2"/>
  </w:num>
  <w:num w:numId="5" w16cid:durableId="189999979">
    <w:abstractNumId w:val="0"/>
  </w:num>
  <w:num w:numId="6" w16cid:durableId="212461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081"/>
    <w:rsid w:val="000F7AB6"/>
    <w:rsid w:val="0015074B"/>
    <w:rsid w:val="0029639D"/>
    <w:rsid w:val="00326F90"/>
    <w:rsid w:val="003C1F6E"/>
    <w:rsid w:val="00417BB6"/>
    <w:rsid w:val="004B2B4D"/>
    <w:rsid w:val="006D0896"/>
    <w:rsid w:val="008B5300"/>
    <w:rsid w:val="00AA1D8D"/>
    <w:rsid w:val="00B47730"/>
    <w:rsid w:val="00C54F5B"/>
    <w:rsid w:val="00CB0664"/>
    <w:rsid w:val="00D85E8B"/>
    <w:rsid w:val="00FC693F"/>
    <w:rsid w:val="3DCA66ED"/>
    <w:rsid w:val="795C61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985BE"/>
  <w14:defaultImageDpi w14:val="300"/>
  <w15:docId w15:val="{A40715C2-5F66-493D-938E-FC1C2F22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Calibri" w:eastAsia="Calibri" w:hAnsi="Calibri"/>
      <w:sz w:val="22"/>
      <w:szCs w:val="22"/>
      <w:lang w:eastAsia="en-US"/>
    </w:rPr>
  </w:style>
  <w:style w:type="paragraph" w:styleId="1">
    <w:name w:val="heading 1"/>
    <w:basedOn w:val="a1"/>
    <w:next w:val="a1"/>
    <w:link w:val="10"/>
    <w:uiPriority w:val="9"/>
    <w:qFormat/>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pPr>
      <w:keepNext/>
      <w:keepLines/>
      <w:spacing w:before="160" w:after="80"/>
      <w:outlineLvl w:val="3"/>
    </w:pPr>
    <w:rPr>
      <w:rFonts w:asciiTheme="majorHAnsi" w:eastAsiaTheme="majorEastAsia" w:hAnsiTheme="majorHAnsi" w:cstheme="majorBidi"/>
      <w:b/>
      <w:bCs/>
      <w:i/>
      <w:iCs/>
      <w:color w:val="1F4D78"/>
    </w:rPr>
  </w:style>
  <w:style w:type="paragraph" w:styleId="5">
    <w:name w:val="heading 5"/>
    <w:basedOn w:val="a1"/>
    <w:next w:val="a1"/>
    <w:link w:val="50"/>
    <w:uiPriority w:val="9"/>
    <w:semiHidden/>
    <w:unhideWhenUsed/>
    <w:qFormat/>
    <w:pPr>
      <w:keepNext/>
      <w:keepLines/>
      <w:spacing w:before="120" w:after="60"/>
      <w:outlineLvl w:val="4"/>
    </w:pPr>
    <w:rPr>
      <w:rFonts w:asciiTheme="majorHAnsi" w:eastAsiaTheme="majorEastAsia" w:hAnsiTheme="majorHAnsi" w:cstheme="majorBidi"/>
      <w:b/>
      <w:color w:val="1F4D78"/>
      <w:sz w:val="20"/>
    </w:rPr>
  </w:style>
  <w:style w:type="paragraph" w:styleId="6">
    <w:name w:val="heading 6"/>
    <w:basedOn w:val="a1"/>
    <w:next w:val="a1"/>
    <w:link w:val="60"/>
    <w:uiPriority w:val="9"/>
    <w:semiHidden/>
    <w:unhideWhenUsed/>
    <w:qFormat/>
    <w:pPr>
      <w:keepNext/>
      <w:keepLines/>
      <w:spacing w:before="120" w:after="60"/>
      <w:outlineLvl w:val="5"/>
    </w:pPr>
    <w:rPr>
      <w:rFonts w:asciiTheme="majorHAnsi" w:eastAsiaTheme="majorEastAsia" w:hAnsiTheme="majorHAnsi" w:cstheme="majorBidi"/>
      <w:b/>
      <w:i/>
      <w:iCs/>
      <w:color w:val="1F4D78"/>
      <w:sz w:val="2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spacing w:after="80"/>
      <w:contextualSpacing/>
    </w:pPr>
  </w:style>
  <w:style w:type="paragraph" w:styleId="a">
    <w:name w:val="List Number"/>
    <w:basedOn w:val="a1"/>
    <w:uiPriority w:val="99"/>
    <w:unhideWhenUsed/>
    <w:pPr>
      <w:numPr>
        <w:numId w:val="2"/>
      </w:numPr>
      <w:spacing w:after="80"/>
      <w:contextualSpacing/>
    </w:pPr>
  </w:style>
  <w:style w:type="paragraph" w:styleId="a7">
    <w:name w:val="caption"/>
    <w:basedOn w:val="a1"/>
    <w:next w:val="a1"/>
    <w:uiPriority w:val="35"/>
    <w:unhideWhenUsed/>
    <w:qFormat/>
    <w:pPr>
      <w:spacing w:line="240" w:lineRule="auto"/>
    </w:pPr>
    <w:rPr>
      <w:b/>
      <w:bCs/>
      <w:i/>
      <w:color w:val="555555"/>
      <w:sz w:val="18"/>
      <w:szCs w:val="18"/>
    </w:rPr>
  </w:style>
  <w:style w:type="paragraph" w:styleId="a0">
    <w:name w:val="List Bullet"/>
    <w:basedOn w:val="a1"/>
    <w:uiPriority w:val="99"/>
    <w:unhideWhenUsed/>
    <w:pPr>
      <w:numPr>
        <w:numId w:val="3"/>
      </w:numPr>
      <w:spacing w:after="80"/>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spacing w:after="80"/>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spacing w:after="80"/>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spacing w:after="80"/>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footnote text"/>
    <w:basedOn w:val="a1"/>
    <w:link w:val="aff5"/>
    <w:uiPriority w:val="99"/>
    <w:semiHidden/>
    <w:unhideWhenUsed/>
    <w:rsid w:val="003C1F6E"/>
    <w:pPr>
      <w:snapToGrid w:val="0"/>
    </w:pPr>
    <w:rPr>
      <w:sz w:val="18"/>
      <w:szCs w:val="18"/>
    </w:rPr>
  </w:style>
  <w:style w:type="character" w:customStyle="1" w:styleId="aff5">
    <w:name w:val="脚注文本 字符"/>
    <w:basedOn w:val="a2"/>
    <w:link w:val="aff4"/>
    <w:uiPriority w:val="99"/>
    <w:semiHidden/>
    <w:rsid w:val="003C1F6E"/>
    <w:rPr>
      <w:rFonts w:ascii="Calibri" w:eastAsia="Calibri" w:hAnsi="Calibri"/>
      <w:sz w:val="18"/>
      <w:szCs w:val="18"/>
      <w:lang w:eastAsia="en-US"/>
    </w:rPr>
  </w:style>
  <w:style w:type="character" w:styleId="aff6">
    <w:name w:val="footnote reference"/>
    <w:basedOn w:val="a2"/>
    <w:uiPriority w:val="99"/>
    <w:semiHidden/>
    <w:unhideWhenUsed/>
    <w:rsid w:val="003C1F6E"/>
    <w:rPr>
      <w:vertAlign w:val="superscript"/>
    </w:rPr>
  </w:style>
  <w:style w:type="character" w:styleId="aff7">
    <w:name w:val="Hyperlink"/>
    <w:basedOn w:val="a2"/>
    <w:uiPriority w:val="99"/>
    <w:unhideWhenUsed/>
    <w:rsid w:val="00D85E8B"/>
    <w:rPr>
      <w:color w:val="0000FF" w:themeColor="hyperlink"/>
      <w:u w:val="single"/>
    </w:rPr>
  </w:style>
  <w:style w:type="character" w:styleId="aff8">
    <w:name w:val="Unresolved Mention"/>
    <w:basedOn w:val="a2"/>
    <w:uiPriority w:val="99"/>
    <w:semiHidden/>
    <w:unhideWhenUsed/>
    <w:rsid w:val="00D85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8081/SE/admi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3223</Words>
  <Characters>19050</Characters>
  <Application>Microsoft Office Word</Application>
  <DocSecurity>0</DocSecurity>
  <Lines>544</Lines>
  <Paragraphs>397</Paragraphs>
  <ScaleCrop>false</ScaleCrop>
  <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zqh20050107@outlook.com</cp:lastModifiedBy>
  <cp:revision>2</cp:revision>
  <dcterms:created xsi:type="dcterms:W3CDTF">2026-05-23T05:45:00Z</dcterms:created>
  <dcterms:modified xsi:type="dcterms:W3CDTF">2026-05-23T05:45:00Z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eyJoZGlkIjoiNjllYjcxYWExOWNlZmNhYWE2NjUwZTlkM2NkMzVkYWMiLCJ1c2VySWQiOiI4ODYwMjc2NzkifQ==</vt:lpwstr>
  </property>
  <property fmtid="{D5CDD505-2E9C-101B-9397-08002B2CF9AE}" pid="3" name="KSOProductBuildVer">
    <vt:lpwstr>2052-12.1.0.26375</vt:lpwstr>
  </property>
  <property fmtid="{D5CDD505-2E9C-101B-9397-08002B2CF9AE}" pid="4" name="ICV">
    <vt:lpwstr>49952D05274D48E198FC43877F01625D_12</vt:lpwstr>
  </property>
</Properties>
</file>