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lang w:eastAsia="en-IN"/>
        </w:rPr>
      </w:pPr>
      <w:bookmarkStart w:id="0" w:name="_GoBack"/>
      <w:bookmarkEnd w:id="0"/>
      <w:r>
        <w:rPr>
          <w:rFonts w:ascii="Bold" w:hAnsi="Bold" w:eastAsia="Times New Roman" w:cs="Times New Roman"/>
          <w:b/>
          <w:bCs/>
          <w:color w:val="000000"/>
          <w:sz w:val="44"/>
          <w:szCs w:val="44"/>
          <w:lang w:eastAsia="en-IN"/>
        </w:rPr>
        <w:t xml:space="preserve">PRODUCT SALES ANALYSIS </w:t>
      </w: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FF0000"/>
          <w:sz w:val="44"/>
          <w:szCs w:val="44"/>
          <w:lang w:eastAsia="en-IN"/>
        </w:rPr>
        <w:t xml:space="preserve">Team Member </w:t>
      </w: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000000"/>
          <w:sz w:val="36"/>
          <w:szCs w:val="36"/>
          <w:lang w:eastAsia="en-IN"/>
        </w:rPr>
        <w:t xml:space="preserve">312821243042: VASANTH.B </w:t>
      </w: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000000"/>
          <w:sz w:val="36"/>
          <w:szCs w:val="36"/>
          <w:lang w:eastAsia="en-IN"/>
        </w:rPr>
        <w:t xml:space="preserve">Phase-2 Document Submission </w:t>
      </w:r>
    </w:p>
    <w:p>
      <w:pPr>
        <w:spacing w:after="0" w:line="240" w:lineRule="auto"/>
        <w:rPr>
          <w:rFonts w:ascii="Cambria-Bold" w:hAnsi="Cambria-Bold" w:eastAsia="Times New Roman" w:cs="Times New Roman"/>
          <w:b/>
          <w:bCs/>
          <w:color w:val="000000"/>
          <w:sz w:val="28"/>
          <w:szCs w:val="28"/>
          <w:lang w:eastAsia="en-IN"/>
        </w:rPr>
      </w:pPr>
      <w:r>
        <w:rPr>
          <w:rFonts w:ascii="Cambria-Bold" w:hAnsi="Cambria-Bold" w:eastAsia="Times New Roman" w:cs="Times New Roman"/>
          <w:b/>
          <w:bCs/>
          <w:color w:val="000000"/>
          <w:sz w:val="28"/>
          <w:szCs w:val="28"/>
          <w:lang w:eastAsia="en-IN"/>
        </w:rPr>
        <w:t>Project: Product sales analysis</w:t>
      </w:r>
    </w:p>
    <w:p>
      <w:pPr>
        <w:spacing w:after="0" w:line="240" w:lineRule="auto"/>
        <w:rPr>
          <w:rFonts w:ascii="Cambria-Bold" w:hAnsi="Cambria-Bold" w:eastAsia="Times New Roman" w:cs="Times New Roman"/>
          <w:b/>
          <w:bCs/>
          <w:color w:val="000000"/>
          <w:sz w:val="32"/>
          <w:szCs w:val="32"/>
          <w:lang w:eastAsia="en-IN"/>
        </w:rPr>
      </w:pPr>
      <w:r>
        <w:rPr>
          <w:rFonts w:ascii="Cambria-Bold" w:hAnsi="Cambria-Bold" w:eastAsia="Times New Roman" w:cs="Times New Roman"/>
          <w:b/>
          <w:bCs/>
          <w:color w:val="000000"/>
          <w:sz w:val="28"/>
          <w:szCs w:val="28"/>
          <w:lang w:eastAsia="en-IN"/>
        </w:rPr>
        <w:t xml:space="preserve"> </w:t>
      </w:r>
      <w:r>
        <w:rPr>
          <w:rFonts w:ascii="Cambria-Bold" w:hAnsi="Cambria-Bold" w:eastAsia="Times New Roman" w:cs="Times New Roman"/>
          <w:b/>
          <w:bCs/>
          <w:color w:val="000000"/>
          <w:sz w:val="32"/>
          <w:szCs w:val="32"/>
          <w:lang w:eastAsia="en-IN"/>
        </w:rPr>
        <w:t xml:space="preserve">Problem Statement: </w:t>
      </w:r>
    </w:p>
    <w:p>
      <w:pPr>
        <w:spacing w:after="0" w:line="240" w:lineRule="auto"/>
        <w:rPr>
          <w:rFonts w:ascii="Cambria-Bold" w:hAnsi="Cambria-Bold" w:eastAsia="Times New Roman" w:cs="Times New Roman"/>
          <w:b/>
          <w:bCs/>
          <w:color w:val="000000"/>
          <w:sz w:val="32"/>
          <w:szCs w:val="32"/>
          <w:lang w:eastAsia="en-IN"/>
        </w:rPr>
      </w:pPr>
    </w:p>
    <w:p>
      <w:pPr>
        <w:spacing w:after="0" w:line="240" w:lineRule="auto"/>
        <w:rPr>
          <w:rFonts w:ascii="Cambria-Bold" w:hAnsi="Cambria-Bold" w:eastAsia="Times New Roman" w:cs="Times New Roman"/>
          <w:b/>
          <w:bCs/>
          <w:color w:val="000000"/>
          <w:sz w:val="32"/>
          <w:szCs w:val="32"/>
          <w:lang w:eastAsia="en-IN"/>
        </w:rPr>
      </w:pPr>
      <w:r>
        <w:rPr>
          <w:lang w:eastAsia="en-IN"/>
        </w:rPr>
        <w:drawing>
          <wp:inline distT="0" distB="0" distL="0" distR="0">
            <wp:extent cx="5731510" cy="2145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145030"/>
                    </a:xfrm>
                    <a:prstGeom prst="rect">
                      <a:avLst/>
                    </a:prstGeom>
                  </pic:spPr>
                </pic:pic>
              </a:graphicData>
            </a:graphic>
          </wp:inline>
        </w:drawing>
      </w:r>
    </w:p>
    <w:p>
      <w:pPr>
        <w:spacing w:after="0" w:line="240" w:lineRule="auto"/>
        <w:rPr>
          <w:rFonts w:ascii="Cambria-Bold" w:hAnsi="Cambria-Bold" w:eastAsia="Times New Roman" w:cs="Times New Roman"/>
          <w:b/>
          <w:bCs/>
          <w:color w:val="000000"/>
          <w:sz w:val="32"/>
          <w:szCs w:val="32"/>
          <w:lang w:eastAsia="en-IN"/>
        </w:rPr>
      </w:pPr>
    </w:p>
    <w:p>
      <w:pPr>
        <w:spacing w:after="0" w:line="240" w:lineRule="auto"/>
        <w:rPr>
          <w:rFonts w:ascii="Cambria-Bold" w:hAnsi="Cambria-Bold" w:eastAsia="Times New Roman" w:cs="Times New Roman"/>
          <w:b/>
          <w:bCs/>
          <w:color w:val="000000"/>
          <w:sz w:val="32"/>
          <w:szCs w:val="32"/>
          <w:lang w:eastAsia="en-IN"/>
        </w:rPr>
      </w:pPr>
    </w:p>
    <w:p>
      <w:pPr>
        <w:spacing w:after="0" w:line="240" w:lineRule="auto"/>
        <w:rPr>
          <w:rFonts w:ascii="Cambria-Bold" w:hAnsi="Cambria-Bold" w:eastAsia="Times New Roman" w:cs="Times New Roman"/>
          <w:b/>
          <w:bCs/>
          <w:color w:val="000000"/>
          <w:sz w:val="32"/>
          <w:szCs w:val="32"/>
          <w:lang w:eastAsia="en-IN"/>
        </w:rPr>
      </w:pPr>
      <w:r>
        <w:rPr>
          <w:rFonts w:ascii="Cambria-Bold" w:hAnsi="Cambria-Bold" w:eastAsia="Times New Roman" w:cs="Times New Roman"/>
          <w:b/>
          <w:bCs/>
          <w:color w:val="000000"/>
          <w:sz w:val="32"/>
          <w:szCs w:val="32"/>
          <w:lang w:eastAsia="en-IN"/>
        </w:rPr>
        <w:t>Problem Statement:</w:t>
      </w:r>
    </w:p>
    <w:p>
      <w:pPr>
        <w:spacing w:after="0" w:line="240" w:lineRule="auto"/>
        <w:rPr>
          <w:rFonts w:ascii="Cambria" w:hAnsi="Cambria" w:eastAsia="Times New Roman" w:cs="Times New Roman"/>
          <w:color w:val="000000"/>
          <w:sz w:val="24"/>
          <w:szCs w:val="24"/>
          <w:lang w:eastAsia="en-IN"/>
        </w:rPr>
      </w:pPr>
      <w:r>
        <w:rPr>
          <w:rFonts w:ascii="Cambria" w:hAnsi="Cambria" w:eastAsia="Times New Roman" w:cs="Times New Roman"/>
          <w:color w:val="000000"/>
          <w:sz w:val="24"/>
          <w:szCs w:val="24"/>
          <w:lang w:eastAsia="en-IN"/>
        </w:rPr>
        <w:t>The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Cognos, and deriving actionable insights.</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Cambria" w:hAnsi="Cambria" w:eastAsia="Times New Roman" w:cs="Times New Roman"/>
          <w:color w:val="000000"/>
          <w:sz w:val="24"/>
          <w:szCs w:val="24"/>
          <w:lang w:eastAsia="en-IN"/>
        </w:rPr>
        <w:t xml:space="preserve"> </w:t>
      </w:r>
      <w:r>
        <w:rPr>
          <w:rFonts w:ascii="Cambria-Bold" w:hAnsi="Cambria-Bold" w:eastAsia="Times New Roman" w:cs="Times New Roman"/>
          <w:b/>
          <w:bCs/>
          <w:color w:val="000000"/>
          <w:sz w:val="32"/>
          <w:szCs w:val="32"/>
          <w:lang w:eastAsia="en-IN"/>
        </w:rPr>
        <w:t xml:space="preserve">Introduction: </w:t>
      </w:r>
    </w:p>
    <w:p>
      <w:pPr>
        <w:spacing w:after="0" w:line="240" w:lineRule="auto"/>
        <w:rPr>
          <w:rFonts w:ascii="Cambria" w:hAnsi="Cambria" w:eastAsia="Times New Roman" w:cs="Times New Roman"/>
          <w:color w:val="000000"/>
          <w:sz w:val="28"/>
          <w:szCs w:val="28"/>
          <w:lang w:eastAsia="en-IN"/>
        </w:rPr>
      </w:pPr>
      <w:r>
        <w:rPr>
          <w:rFonts w:ascii="Cambria" w:hAnsi="Cambria" w:eastAsia="Times New Roman" w:cs="Times New Roman"/>
          <w:color w:val="000000"/>
          <w:sz w:val="28"/>
          <w:szCs w:val="28"/>
          <w:lang w:eastAsia="en-IN"/>
        </w:rPr>
        <w:t>Product sales analysis is the strategic examination of a company's sales data to uncover insights that drive growth and success. It's the compass that guides businesses in understanding product performance, customer behavior, and market trends, enabling informed decisions for improved competitiveness. In this brief overview, we'll explore the significance of product sales analysis and how it empowers companies to thrive in the ever-evolving marketplace.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Cambria" w:hAnsi="Cambria" w:eastAsia="Times New Roman" w:cs="Times New Roman"/>
          <w:color w:val="000000"/>
          <w:sz w:val="24"/>
          <w:szCs w:val="24"/>
          <w:lang w:eastAsia="en-IN"/>
        </w:rPr>
      </w:pPr>
      <w:r>
        <w:rPr>
          <w:rFonts w:ascii="Cambria" w:hAnsi="Cambria" w:eastAsia="Times New Roman" w:cs="Times New Roman"/>
          <w:color w:val="000000"/>
          <w:sz w:val="24"/>
          <w:szCs w:val="24"/>
          <w:lang w:eastAsia="en-IN"/>
        </w:rPr>
        <w:t>Dataset Link:https://www.kaggle.com/datasets/ksabishek/product-sales-data</w:t>
      </w:r>
    </w:p>
    <w:p>
      <w:pPr>
        <w:spacing w:after="0" w:line="240" w:lineRule="auto"/>
        <w:rPr>
          <w:rFonts w:ascii="Times New Roman" w:hAnsi="Times New Roman" w:eastAsia="Times New Roman" w:cs="Times New Roman"/>
          <w:sz w:val="24"/>
          <w:szCs w:val="24"/>
          <w:lang w:eastAsia="en-IN"/>
        </w:rPr>
      </w:pPr>
      <w:r>
        <w:rPr>
          <w:rFonts w:ascii="Cambria" w:hAnsi="Cambria" w:eastAsia="Times New Roman" w:cs="Times New Roman"/>
          <w:color w:val="000000"/>
          <w:sz w:val="24"/>
          <w:szCs w:val="24"/>
          <w:lang w:eastAsia="en-IN"/>
        </w:rPr>
        <w:t xml:space="preserve"> </w:t>
      </w:r>
    </w:p>
    <w:p>
      <w:pPr>
        <w:spacing w:after="0" w:line="240" w:lineRule="auto"/>
        <w:rPr>
          <w:rFonts w:ascii="Cambria-Bold" w:hAnsi="Cambria-Bold" w:eastAsia="Times New Roman" w:cs="Times New Roman"/>
          <w:b/>
          <w:bCs/>
          <w:color w:val="000000"/>
          <w:sz w:val="28"/>
          <w:szCs w:val="28"/>
          <w:lang w:eastAsia="en-IN"/>
        </w:rPr>
      </w:pPr>
      <w:r>
        <w:rPr>
          <w:rFonts w:ascii="Cambria-Bold" w:hAnsi="Cambria-Bold" w:eastAsia="Times New Roman" w:cs="Times New Roman"/>
          <w:b/>
          <w:bCs/>
          <w:color w:val="000000"/>
          <w:sz w:val="28"/>
          <w:szCs w:val="28"/>
          <w:lang w:eastAsia="en-IN"/>
        </w:rPr>
        <w:t xml:space="preserve">1. Data Preprocessing: </w:t>
      </w:r>
    </w:p>
    <w:p>
      <w:pPr>
        <w:rPr>
          <w:rFonts w:ascii="Times New Roman" w:hAnsi="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000000"/>
          <w:sz w:val="24"/>
          <w:szCs w:val="24"/>
          <w:lang w:eastAsia="en-IN"/>
        </w:rPr>
        <w:t>Categorical to Numerical Conversion</w:t>
      </w:r>
      <w:r>
        <w:rPr>
          <w:rFonts w:ascii="Cambria" w:hAnsi="Cambria" w:eastAsia="Times New Roman" w:cs="Times New Roman"/>
          <w:color w:val="000000"/>
          <w:sz w:val="24"/>
          <w:szCs w:val="24"/>
          <w:lang w:eastAsia="en-IN"/>
        </w:rPr>
        <w:t xml:space="preserve">: Convert categorical variables (e.g., product </w:t>
      </w:r>
    </w:p>
    <w:p>
      <w:pPr>
        <w:spacing w:after="0" w:line="240" w:lineRule="auto"/>
        <w:rPr>
          <w:rFonts w:ascii="Cambria" w:hAnsi="Cambria" w:eastAsia="Times New Roman" w:cs="Times New Roman"/>
          <w:color w:val="000000"/>
          <w:sz w:val="24"/>
          <w:szCs w:val="24"/>
          <w:lang w:eastAsia="en-IN"/>
        </w:rPr>
      </w:pPr>
      <w:r>
        <w:rPr>
          <w:rFonts w:ascii="Cambria" w:hAnsi="Cambria" w:eastAsia="Times New Roman" w:cs="Times New Roman"/>
          <w:color w:val="000000"/>
          <w:sz w:val="24"/>
          <w:szCs w:val="24"/>
          <w:lang w:eastAsia="en-IN"/>
        </w:rPr>
        <w:t xml:space="preserve">categories or customer segments) into numerical values using techniques like one-hot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Cambria" w:hAnsi="Cambria" w:eastAsia="Times New Roman" w:cs="Times New Roman"/>
          <w:b/>
          <w:bCs/>
          <w:color w:val="000000"/>
          <w:sz w:val="24"/>
          <w:szCs w:val="24"/>
          <w:lang w:eastAsia="en-IN"/>
        </w:rPr>
        <w:t>Handling Missing Values:</w:t>
      </w:r>
      <w:r>
        <w:rPr>
          <w:rFonts w:ascii="Cambria" w:hAnsi="Cambria" w:eastAsia="Times New Roman" w:cs="Times New Roman"/>
          <w:color w:val="000000"/>
          <w:sz w:val="24"/>
          <w:szCs w:val="24"/>
          <w:lang w:eastAsia="en-IN"/>
        </w:rPr>
        <w:t xml:space="preserve">Identify and handle outliers in the data, as extreme values </w:t>
      </w:r>
    </w:p>
    <w:p>
      <w:pPr>
        <w:spacing w:after="0" w:line="240" w:lineRule="auto"/>
        <w:rPr>
          <w:rFonts w:ascii="Cambria" w:hAnsi="Cambria" w:eastAsia="Times New Roman" w:cs="Times New Roman"/>
          <w:color w:val="000000"/>
          <w:sz w:val="24"/>
          <w:szCs w:val="24"/>
          <w:lang w:eastAsia="en-IN"/>
        </w:rPr>
      </w:pPr>
      <w:r>
        <w:rPr>
          <w:rFonts w:ascii="Cambria" w:hAnsi="Cambria" w:eastAsia="Times New Roman" w:cs="Times New Roman"/>
          <w:color w:val="000000"/>
          <w:sz w:val="24"/>
          <w:szCs w:val="24"/>
          <w:lang w:eastAsia="en-IN"/>
        </w:rPr>
        <w:t xml:space="preserve">can skew analysis results. You may choose to remove outliers, transform them, or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Cambria" w:hAnsi="Cambria" w:eastAsia="Times New Roman" w:cs="Times New Roman"/>
          <w:b/>
          <w:bCs/>
          <w:color w:val="000000"/>
          <w:sz w:val="24"/>
          <w:szCs w:val="24"/>
          <w:lang w:eastAsia="en-IN"/>
        </w:rPr>
        <w:t>Data Cleaning:</w:t>
      </w:r>
      <w:r>
        <w:rPr>
          <w:rFonts w:ascii="Cambria" w:hAnsi="Cambria" w:eastAsia="Times New Roman" w:cs="Times New Roman"/>
          <w:color w:val="000000"/>
          <w:sz w:val="24"/>
          <w:szCs w:val="24"/>
          <w:lang w:eastAsia="en-IN"/>
        </w:rPr>
        <w:t xml:space="preserve">Identify and rectify errors, inconsistencies, and missing values in the </w:t>
      </w:r>
    </w:p>
    <w:p>
      <w:pPr>
        <w:spacing w:after="0" w:line="240" w:lineRule="auto"/>
        <w:rPr>
          <w:rFonts w:ascii="Times New Roman" w:hAnsi="Times New Roman" w:eastAsia="Times New Roman" w:cs="Times New Roman"/>
          <w:sz w:val="24"/>
          <w:szCs w:val="24"/>
          <w:lang w:eastAsia="en-IN"/>
        </w:rPr>
      </w:pPr>
      <w:r>
        <w:rPr>
          <w:rFonts w:ascii="Cambria" w:hAnsi="Cambria" w:eastAsia="Times New Roman" w:cs="Times New Roman"/>
          <w:color w:val="000000"/>
          <w:sz w:val="24"/>
          <w:szCs w:val="24"/>
          <w:lang w:eastAsia="en-IN"/>
        </w:rPr>
        <w:t xml:space="preserve">data. This includes removing duplicates, correcting typos, and addressing data entry </w:t>
      </w:r>
    </w:p>
    <w:p>
      <w:pPr>
        <w:spacing w:after="0" w:line="240" w:lineRule="auto"/>
        <w:rPr>
          <w:rFonts w:ascii="Cambria" w:hAnsi="Cambria" w:eastAsia="Times New Roman" w:cs="Times New Roman"/>
          <w:color w:val="000000"/>
          <w:sz w:val="24"/>
          <w:szCs w:val="24"/>
          <w:lang w:eastAsia="en-IN"/>
        </w:rPr>
      </w:pPr>
      <w:r>
        <w:rPr>
          <w:rFonts w:ascii="Cambria" w:hAnsi="Cambria" w:eastAsia="Times New Roman" w:cs="Times New Roman"/>
          <w:color w:val="000000"/>
          <w:sz w:val="24"/>
          <w:szCs w:val="24"/>
          <w:lang w:eastAsia="en-IN"/>
        </w:rPr>
        <w:t xml:space="preserve">errors replace them with more representative values encoding or label encoding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Cambria-Bold" w:hAnsi="Cambria-Bold" w:eastAsia="Times New Roman" w:cs="Times New Roman"/>
          <w:b/>
          <w:bCs/>
          <w:color w:val="000000"/>
          <w:sz w:val="24"/>
          <w:szCs w:val="24"/>
          <w:lang w:eastAsia="en-IN"/>
        </w:rPr>
      </w:pPr>
      <w:r>
        <w:rPr>
          <w:rFonts w:ascii="Cambria-Bold" w:hAnsi="Cambria-Bold" w:eastAsia="Times New Roman" w:cs="Times New Roman"/>
          <w:b/>
          <w:bCs/>
          <w:color w:val="000000"/>
          <w:sz w:val="24"/>
          <w:szCs w:val="24"/>
          <w:lang w:eastAsia="en-IN"/>
        </w:rPr>
        <w:t xml:space="preserve">Python Program: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Cambria-Bold" w:hAnsi="Cambria-Bold" w:eastAsia="Times New Roman" w:cs="Times New Roman"/>
          <w:b/>
          <w:bCs/>
          <w:color w:val="000000"/>
          <w:sz w:val="24"/>
          <w:szCs w:val="24"/>
          <w:lang w:eastAsia="en-IN"/>
        </w:rPr>
      </w:pPr>
      <w:r>
        <w:rPr>
          <w:rFonts w:ascii="Cambria-Bold" w:hAnsi="Cambria-Bold" w:eastAsia="Times New Roman" w:cs="Times New Roman"/>
          <w:b/>
          <w:bCs/>
          <w:color w:val="000000"/>
          <w:sz w:val="24"/>
          <w:szCs w:val="24"/>
          <w:lang w:eastAsia="en-IN"/>
        </w:rPr>
        <w:t xml:space="preserve">Input: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import pandas as pd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 Sample product sales data in a DataFrame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data = {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'ProductID': [1, 2, 3, 1, 2, 3, 1, 2, 3],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'ProductName': ['Product A', 'Product B', 'Product C', 'Product A', '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Product B', 'Product C', 'Product A', 'Product B', 'Product C'],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'SalesAmount': [100, 150, 75, 120, 200, 90, 80, 130, 60]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df = pd.DataFrame(data)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 Calculate total sales and average sales price per product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product_sales = df.groupby(['ProductID', 'ProductName']).agg({'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SalesAmount': ['sum', 'mean']}).reset_index()# Rename the columns for clarity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product_sales.columns = ['ProductID', 'ProductName', 'TotalSales', '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AveragePrice']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 Display the result </w:t>
      </w:r>
    </w:p>
    <w:p>
      <w:pPr>
        <w:spacing w:after="0" w:line="240" w:lineRule="auto"/>
        <w:rPr>
          <w:rFonts w:ascii="Arial" w:hAnsi="Arial" w:eastAsia="Times New Roman" w:cs="Arial"/>
          <w:b/>
          <w:bCs/>
          <w:color w:val="000000"/>
          <w:sz w:val="24"/>
          <w:szCs w:val="24"/>
          <w:lang w:eastAsia="en-IN"/>
        </w:rPr>
      </w:pPr>
      <w:r>
        <w:rPr>
          <w:rFonts w:ascii="Arial" w:hAnsi="Arial" w:eastAsia="Times New Roman" w:cs="Arial"/>
          <w:b/>
          <w:bCs/>
          <w:color w:val="000000"/>
          <w:sz w:val="24"/>
          <w:szCs w:val="24"/>
          <w:lang w:eastAsia="en-IN"/>
        </w:rPr>
        <w:t xml:space="preserve">print(product_sales)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Cambria-Bold" w:hAnsi="Cambria-Bold" w:eastAsia="Times New Roman" w:cs="Times New Roman"/>
          <w:b/>
          <w:bCs/>
          <w:color w:val="000000"/>
          <w:sz w:val="24"/>
          <w:szCs w:val="24"/>
          <w:lang w:eastAsia="en-IN"/>
        </w:rPr>
      </w:pPr>
      <w:r>
        <w:rPr>
          <w:rFonts w:ascii="Cambria-Bold" w:hAnsi="Cambria-Bold" w:eastAsia="Times New Roman" w:cs="Times New Roman"/>
          <w:b/>
          <w:bCs/>
          <w:color w:val="000000"/>
          <w:sz w:val="24"/>
          <w:szCs w:val="24"/>
          <w:lang w:eastAsia="en-IN"/>
        </w:rPr>
        <w:t xml:space="preserve">Output: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Product  ID ProductName TotalSales AveragePrice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0               1   Product A            300          100.000000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1               2   Product B            480          160.000000 </w:t>
      </w:r>
    </w:p>
    <w:p>
      <w:pPr>
        <w:spacing w:after="0" w:line="240" w:lineRule="auto"/>
        <w:rPr>
          <w:rFonts w:ascii="Arial" w:hAnsi="Arial" w:eastAsia="Times New Roman" w:cs="Arial"/>
          <w:b/>
          <w:bCs/>
          <w:color w:val="000000"/>
          <w:sz w:val="24"/>
          <w:szCs w:val="24"/>
          <w:lang w:eastAsia="en-IN"/>
        </w:rPr>
      </w:pPr>
      <w:r>
        <w:rPr>
          <w:rFonts w:ascii="Arial" w:hAnsi="Arial" w:eastAsia="Times New Roman" w:cs="Arial"/>
          <w:b/>
          <w:bCs/>
          <w:color w:val="000000"/>
          <w:sz w:val="24"/>
          <w:szCs w:val="24"/>
          <w:lang w:eastAsia="en-IN"/>
        </w:rPr>
        <w:t>2               3   Product C            225          75.000000</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000000"/>
          <w:sz w:val="24"/>
          <w:szCs w:val="24"/>
          <w:lang w:eastAsia="en-IN"/>
        </w:rPr>
        <w:t xml:space="preserve"> </w:t>
      </w: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000000"/>
          <w:sz w:val="36"/>
          <w:szCs w:val="36"/>
          <w:lang w:eastAsia="en-IN"/>
        </w:rPr>
        <w:t xml:space="preserve">Data Collection and Preparation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Collect data from the identified sources. This may involve using tools,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APIs, or manual data entry, depending on the source. Make sure you </w:t>
      </w:r>
    </w:p>
    <w:p>
      <w:pPr>
        <w:spacing w:after="0" w:line="240" w:lineRule="auto"/>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 xml:space="preserve">have access to the necessary data.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000000"/>
          <w:sz w:val="32"/>
          <w:szCs w:val="32"/>
          <w:lang w:eastAsia="en-IN"/>
        </w:rPr>
        <w:t xml:space="preserve">2. Exploratory Data Analysis: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Calculate basic statistics (mean, median, etc.) for numeric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variables and frequencies for categorical variables.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Exploratory Data Analysis is a crucial foundation for any product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sales analysis.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It helps you understand your data, identify trends, and formulate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hypotheses, ultimately leading to more targeted and effective </w:t>
      </w:r>
    </w:p>
    <w:p>
      <w:pPr>
        <w:spacing w:after="0" w:line="240" w:lineRule="auto"/>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 xml:space="preserve">analysis and decision-making.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000000"/>
          <w:sz w:val="36"/>
          <w:szCs w:val="36"/>
          <w:lang w:eastAsia="en-IN"/>
        </w:rPr>
        <w:t xml:space="preserve">3. Feature Engineering: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If you meant "feature engineering," which is a common technique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in data analysis and machine learning, I can provide some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guidance on that.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Feature engineering is the process of creating new, meaningful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features from existing data to improve the performance of your </w:t>
      </w:r>
    </w:p>
    <w:p>
      <w:pPr>
        <w:spacing w:after="0" w:line="240" w:lineRule="auto"/>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analysis or predictive models.</w:t>
      </w:r>
    </w:p>
    <w:p>
      <w:pPr>
        <w:spacing w:after="0" w:line="240" w:lineRule="auto"/>
        <w:rPr>
          <w:rFonts w:ascii="Arial" w:hAnsi="Arial" w:eastAsia="Times New Roman" w:cs="Arial"/>
          <w:color w:val="000000"/>
          <w:sz w:val="28"/>
          <w:szCs w:val="28"/>
          <w:lang w:eastAsia="en-IN"/>
        </w:rPr>
      </w:pP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000000"/>
          <w:sz w:val="36"/>
          <w:szCs w:val="36"/>
          <w:lang w:eastAsia="en-IN"/>
        </w:rPr>
        <w:t xml:space="preserve">4. Model Selection: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Based on your objectives, choose the most suitable modeling techniques.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Options include regression models, time series forecasting, machine </w:t>
      </w:r>
    </w:p>
    <w:p>
      <w:pPr>
        <w:spacing w:after="0" w:line="240" w:lineRule="auto"/>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learning, and more, depending on your specific needs.</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 </w:t>
      </w:r>
    </w:p>
    <w:p>
      <w:pPr>
        <w:spacing w:after="0" w:line="240" w:lineRule="auto"/>
        <w:rPr>
          <w:rFonts w:ascii="Cambria-Bold" w:hAnsi="Cambria-Bold" w:eastAsia="Times New Roman" w:cs="Times New Roman"/>
          <w:b/>
          <w:bCs/>
          <w:color w:val="000000"/>
          <w:sz w:val="36"/>
          <w:szCs w:val="36"/>
          <w:lang w:eastAsia="en-IN"/>
        </w:rPr>
      </w:pPr>
      <w:r>
        <w:rPr>
          <w:rFonts w:ascii="Cambria-Bold" w:hAnsi="Cambria-Bold" w:eastAsia="Times New Roman" w:cs="Times New Roman"/>
          <w:b/>
          <w:bCs/>
          <w:color w:val="000000"/>
          <w:sz w:val="36"/>
          <w:szCs w:val="36"/>
          <w:lang w:eastAsia="en-IN"/>
        </w:rPr>
        <w:t xml:space="preserve">5.Model Training and Evaluation: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Train your selected models using historical data. Ensure that you split your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data into training and testing sets for model validation.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Assess the performance of your models using appropriate evaluation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metrics, such as Mean Absolute Error (MAE) for regression or F1-score for classification.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000000"/>
          <w:sz w:val="36"/>
          <w:szCs w:val="36"/>
          <w:lang w:eastAsia="en-IN"/>
        </w:rPr>
        <w:t xml:space="preserve">6.Result Analysis and Visualization: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After data processing and modeling, assess the results to identify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key insights and trends.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Use charts, graphs, and interactive dashboards to visually </w:t>
      </w:r>
    </w:p>
    <w:p>
      <w:pPr>
        <w:spacing w:after="0" w:line="240" w:lineRule="auto"/>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 xml:space="preserve">represent data trends, correlations, and anomalies.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Cambria-Bold" w:hAnsi="Cambria-Bold" w:eastAsia="Times New Roman" w:cs="Times New Roman"/>
          <w:b/>
          <w:bCs/>
          <w:color w:val="000000"/>
          <w:sz w:val="32"/>
          <w:szCs w:val="32"/>
          <w:lang w:eastAsia="en-IN"/>
        </w:rPr>
        <w:t xml:space="preserve">Conclusion: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In conclusion, product sales analysis is a vital component of any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business strategy, providing valuable insights to optimize performance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and drive growth. Through data collection, preparation, modeling, and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visualization, organizations can gain a deeper understanding of their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products, customers, and market trends. This understanding allows for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data-driven decision-making, leading to improved marketing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strategies, pricing adjustments, inventory management, and customer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satisfaction. Continuous monitoring, feedback, and adaptation are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crucial to ensuring that the analysis remains relevant and effective in a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dynamic business environment. Ultimately, product sales analysis </w:t>
      </w: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000000"/>
          <w:sz w:val="28"/>
          <w:szCs w:val="28"/>
          <w:lang w:eastAsia="en-IN"/>
        </w:rPr>
        <w:t xml:space="preserve">empowers businesses to enhance their competitiveness, increase </w:t>
      </w:r>
    </w:p>
    <w:p>
      <w:r>
        <w:rPr>
          <w:rFonts w:ascii="Arial" w:hAnsi="Arial" w:eastAsia="Times New Roman" w:cs="Arial"/>
          <w:color w:val="000000"/>
          <w:sz w:val="28"/>
          <w:szCs w:val="28"/>
          <w:lang w:eastAsia="en-IN"/>
        </w:rPr>
        <w:t>profitability, and better serve their customers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Bold">
    <w:altName w:val="Times New Roman"/>
    <w:panose1 w:val="00000000000000000000"/>
    <w:charset w:val="00"/>
    <w:family w:val="roman"/>
    <w:pitch w:val="default"/>
    <w:sig w:usb0="00000000" w:usb1="00000000" w:usb2="00000000" w:usb3="00000000" w:csb0="00000000" w:csb1="00000000"/>
  </w:font>
  <w:font w:name="Cambria-Bold">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2A"/>
    <w:rsid w:val="008E5CAE"/>
    <w:rsid w:val="00CC682A"/>
    <w:rsid w:val="57E66BE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790</Words>
  <Characters>4507</Characters>
  <Lines>37</Lines>
  <Paragraphs>10</Paragraphs>
  <TotalTime>7</TotalTime>
  <ScaleCrop>false</ScaleCrop>
  <LinksUpToDate>false</LinksUpToDate>
  <CharactersWithSpaces>5287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2023-10-11T14:41:00Z</dcterms:created>
  <dc:creator>Microsoft account</dc:creator>
  <cp:lastModifiedBy>Vasanth Meena</cp:lastModifiedBy>
  <dcterms:modified xsi:type="dcterms:W3CDTF">2023-10-11T15:27:08Z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54C2DBF45FB3490A8D3C253308D54B9D_12</vt:lpwstr>
  </property>
</Properties>
</file>