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Happyland Life in Manila</w:t>
      </w:r>
    </w:p>
    <w:p>
      <w:r>
        <w:t>Happyland is in Tondo, Manila. Families live here under difficult, often extremely difficult, conditions. We want to look more closely and portray the people and their surroundings with respect.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35040" cy="4526280"/>
            <wp:docPr id="1" name="Picture 1" descr="People walking along a street lined with homes and small sho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Happyland’s main street, lined with homes and small shops. Photograph by Father Severin.</w:t>
      </w:r>
    </w:p>
    <w:p>
      <w:r>
        <w:br w:type="page"/>
      </w:r>
    </w:p>
    <w:p>
      <w:pPr>
        <w:pStyle w:val="Heading1"/>
      </w:pPr>
      <w:r>
        <w:t>Daily life waste and recycling</w:t>
      </w:r>
    </w:p>
    <w:p>
      <w:r>
        <w:t>For some families, collecting and sorting recyclable materials provides an income. Waste around their homes also makes daily life harder. At times, the smell can be overwhelming.</w:t>
      </w:r>
    </w:p>
    <w:p>
      <w:r>
        <w:t>One extreme example is the collection of discarded chicken bones with varying amounts of meat still attached. These are cooked again and sold as “pagpag”. I, Father Severin, a moderator, have witnessed this several times myself.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35040" cy="4026297"/>
            <wp:docPr id="2" name="Picture 2" descr="Overhead view of densely packed roofs and narrow lan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6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view from above of closely packed buildings and narrow lanes.</w:t>
      </w:r>
    </w:p>
    <w:p>
      <w:r>
        <w:br w:type="page"/>
      </w:r>
    </w:p>
    <w:p>
      <w:pPr>
        <w:pStyle w:val="Heading1"/>
      </w:pPr>
      <w:r>
        <w:t>Life in the neighbourhood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 descr="A woman cooking beside a food stall with several people nearb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9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Pagpag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 descr="A person sitting on wooden planks beside an area filled with discarded materia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0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Discarded materials have accumulated beside and beneath the buildings.</w:t>
      </w:r>
    </w:p>
    <w:p>
      <w:r>
        <w:br w:type="page"/>
      </w:r>
    </w:p>
    <w:p>
      <w:pPr>
        <w:pStyle w:val="Heading1"/>
      </w:pPr>
      <w:r>
        <w:t>People and their homes</w:t>
      </w:r>
    </w:p>
    <w:p>
      <w:r>
        <w:t>The informal settlements of Tondo are among the poorest areas of Manila. The small rooms people live in often serve as a kitchen, bedroom and living space all at once. People often wash in the street, scooping water from a bucket and pouring it over themselves.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2651760" cy="3535680"/>
            <wp:docPr id="5" name="Picture 5" descr="People standing in a lane beside two-storey ho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5356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651760" cy="3535680"/>
            <wp:docPr id="6" name="Picture 6" descr="An adult and three children at the entrance to a small ho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1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Left: Neighbours gather in a lane between homes. Right: An adult and children stand in the entrance to a compact home.</w:t>
      </w:r>
    </w:p>
    <w:p>
      <w:r>
        <w:br w:type="page"/>
      </w:r>
    </w:p>
    <w:p>
      <w:pPr>
        <w:pStyle w:val="Heading1"/>
      </w:pPr>
      <w:r>
        <w:t>Shared spaces and narrow lanes</w:t>
      </w:r>
    </w:p>
    <w:p>
      <w:r>
        <w:t>The paths are often in very poor condition and very dirty.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2651760" cy="3535680"/>
            <wp:docPr id="7" name="Picture 7" descr="A woman beside pans, buckets and household supplies in a compact sp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2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5356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651760" cy="3535680"/>
            <wp:docPr id="8" name="Picture 8" descr="A narrow lane with uneven ground, containers and scattered rubbis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3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Left: Cooking utensils, water containers and household supplies share a small space. Right: A narrow passage between homes, with uneven ground and scattered waste.</w:t>
      </w:r>
    </w:p>
    <w:p>
      <w:r>
        <w:br w:type="page"/>
      </w:r>
    </w:p>
    <w:p>
      <w:pPr>
        <w:pStyle w:val="Heading1"/>
      </w:pPr>
      <w:r>
        <w:t>Editorial fields for completion</w:t>
      </w:r>
    </w:p>
    <w:p>
      <w:pPr>
        <w:pStyle w:val="Heading2"/>
      </w:pPr>
      <w:r>
        <w:t>21.gifts on the ground</w:t>
      </w:r>
    </w:p>
    <w:p>
      <w:r>
        <w:t>This section remains hidden on the website until the local collaboration has been verified and the text approved.</w:t>
      </w:r>
    </w:p>
    <w:p>
      <w:r>
        <w:t>Local partner or contact: [To be completed]</w:t>
      </w:r>
    </w:p>
    <w:p>
      <w:r>
        <w:t>Role of 21.gifts: [To be completed]</w:t>
      </w:r>
    </w:p>
    <w:p>
      <w:r>
        <w:t>Approved text: [To be completed]</w:t>
      </w:r>
    </w:p>
    <w:p>
      <w:r>
        <w:t>Optional photo 3: [To be completed]</w:t>
      </w:r>
    </w:p>
    <w:p>
      <w:r>
        <w:t>Caption: [To be completed]</w:t>
      </w:r>
    </w:p>
    <w:p>
      <w:r>
        <w:t>Alternative text: [To be completed]</w:t>
      </w:r>
    </w:p>
    <w:p>
      <w:pPr>
        <w:pStyle w:val="Heading2"/>
      </w:pPr>
      <w:r>
        <w:t>What donations make possible</w:t>
      </w:r>
    </w:p>
    <w:p>
      <w:r>
        <w:t>This section remains hidden until the specific use of donations has been documented and approved.</w:t>
      </w:r>
    </w:p>
    <w:p>
      <w:r>
        <w:t>Specific use: [To be completed]</w:t>
      </w:r>
    </w:p>
    <w:p>
      <w:r>
        <w:t>Supporting evidence or contact person: [To be completed]</w:t>
      </w:r>
    </w:p>
    <w:p>
      <w:r>
        <w:t>Approved text: [To be completed]</w:t>
      </w:r>
    </w:p>
    <w:p>
      <w:r>
        <w:t>Optional photo 4: [To be completed]</w:t>
      </w:r>
    </w:p>
    <w:p>
      <w:r>
        <w:t>Caption: [To be completed]</w:t>
      </w:r>
    </w:p>
    <w:p>
      <w:r>
        <w:t>Alternative text: [To be completed]</w:t>
      </w:r>
    </w:p>
    <w:p>
      <w:pPr>
        <w:pStyle w:val="Heading2"/>
      </w:pPr>
      <w:r>
        <w:t>Approval</w:t>
      </w:r>
    </w:p>
    <w:p>
      <w:r>
        <w:t>Name and date: [To be completed]</w:t>
      </w:r>
    </w:p>
    <w:p>
      <w:r>
        <w:t>Notes on image rights and consent: [To be completed]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69" w:lineRule="auto"/>
    </w:pPr>
    <w:rPr>
      <w:rFonts w:ascii="Calibri" w:hAnsi="Calibri"/>
      <w:color w:val="000000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