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358401030"/>
        <w:docPartObj>
          <w:docPartGallery w:val="Table of Contents"/>
          <w:docPartUnique/>
        </w:docPartObj>
      </w:sdtPr>
      <w:sdtEndPr/>
      <w:sdtContent>
        <w:p w:rsidR="0063269B" w:rsidRPr="00204BDD" w:rsidRDefault="00A70A2A" w:rsidP="00A70A2A">
          <w:pPr>
            <w:pStyle w:val="TOCHeading"/>
            <w:jc w:val="center"/>
            <w:rPr>
              <w:sz w:val="36"/>
              <w:szCs w:val="36"/>
            </w:rPr>
          </w:pPr>
          <w:r w:rsidRPr="00204BDD">
            <w:rPr>
              <w:rFonts w:asciiTheme="minorHAnsi" w:eastAsiaTheme="minorEastAsia" w:hAnsiTheme="minorHAnsi" w:cstheme="minorBidi" w:hint="eastAsia"/>
              <w:bCs w:val="0"/>
              <w:color w:val="auto"/>
              <w:kern w:val="2"/>
              <w:sz w:val="36"/>
              <w:szCs w:val="36"/>
              <w:lang w:val="zh-CN" w:eastAsia="zh-CN"/>
            </w:rPr>
            <w:t>易清进销存使用说明书</w:t>
          </w:r>
        </w:p>
        <w:p w:rsidR="007F5582" w:rsidRDefault="0063269B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35713" w:history="1">
            <w:r w:rsidR="007F5582" w:rsidRPr="007610A8">
              <w:rPr>
                <w:rStyle w:val="Hyperlink"/>
                <w:b/>
                <w:noProof/>
              </w:rPr>
              <w:t>1.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首次使用（初始化基础数据）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_Toc394935713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3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4" w:history="1">
            <w:r w:rsidR="007F5582"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1.1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在售宝贝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_Toc394935714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3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5" w:history="1">
            <w:r w:rsidR="007F5582"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1.2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产品分类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_Toc394935715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3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6" w:history="1">
            <w:r w:rsidR="007F5582"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1.3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产品属性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_Toc394935716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3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7" w:history="1">
            <w:r w:rsidR="007F5582"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1.4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产品管理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_Toc394935717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3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8" w:history="1">
            <w:r w:rsidR="007F5582"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1.5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供应商管理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_Toc394935718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4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9" w:history="1">
            <w:r w:rsidR="007F5582"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1.6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快递管理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_Toc394935719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5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20" w:history="1">
            <w:r w:rsidR="007F5582" w:rsidRPr="007610A8">
              <w:rPr>
                <w:rStyle w:val="Hyperlink"/>
                <w:b/>
                <w:noProof/>
              </w:rPr>
              <w:t>2.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采购管理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_Toc394935720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6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1" w:history="1">
            <w:r w:rsidR="007F5582" w:rsidRPr="007610A8">
              <w:rPr>
                <w:rStyle w:val="Hyperlink"/>
                <w:b/>
                <w:noProof/>
              </w:rPr>
              <w:t>2.1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询价单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_Toc394935721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6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2" w:history="1">
            <w:r w:rsidR="007F5582" w:rsidRPr="007610A8">
              <w:rPr>
                <w:rStyle w:val="Hyperlink"/>
                <w:b/>
                <w:noProof/>
              </w:rPr>
              <w:t>2.2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采购单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_Toc394935722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7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3" w:history="1">
            <w:r w:rsidR="007F5582" w:rsidRPr="007610A8">
              <w:rPr>
                <w:rStyle w:val="Hyperlink"/>
                <w:b/>
                <w:noProof/>
              </w:rPr>
              <w:t>2.3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验货单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_Toc394935723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8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4" w:history="1">
            <w:r w:rsidR="007F5582" w:rsidRPr="007610A8">
              <w:rPr>
                <w:rStyle w:val="Hyperlink"/>
                <w:b/>
                <w:noProof/>
              </w:rPr>
              <w:t>2.4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供应商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_Toc394935724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10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25" w:history="1">
            <w:r w:rsidR="007F5582" w:rsidRPr="007610A8">
              <w:rPr>
                <w:rStyle w:val="Hyperlink"/>
                <w:b/>
                <w:noProof/>
              </w:rPr>
              <w:t>3.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销售管理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_Toc394935725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10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6" w:history="1">
            <w:r w:rsidR="007F5582" w:rsidRPr="007610A8">
              <w:rPr>
                <w:rStyle w:val="Hyperlink"/>
                <w:b/>
                <w:noProof/>
              </w:rPr>
              <w:t>3.1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订单同步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_Toc394935726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10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7" w:history="1">
            <w:r w:rsidR="007F5582" w:rsidRPr="007610A8">
              <w:rPr>
                <w:rStyle w:val="Hyperlink"/>
                <w:b/>
                <w:noProof/>
              </w:rPr>
              <w:t>3.2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订单查询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_Toc394935727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10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8" w:history="1">
            <w:r w:rsidR="007F5582" w:rsidRPr="007610A8">
              <w:rPr>
                <w:rStyle w:val="Hyperlink"/>
                <w:b/>
                <w:noProof/>
              </w:rPr>
              <w:t>3.3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退货处理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_Toc394935728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11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9" w:history="1">
            <w:r w:rsidR="007F5582" w:rsidRPr="007610A8">
              <w:rPr>
                <w:rStyle w:val="Hyperlink"/>
                <w:b/>
                <w:noProof/>
              </w:rPr>
              <w:t>3.4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客户管理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_Toc394935729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12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30" w:history="1">
            <w:r w:rsidR="007F5582" w:rsidRPr="007610A8">
              <w:rPr>
                <w:rStyle w:val="Hyperlink"/>
                <w:b/>
                <w:noProof/>
              </w:rPr>
              <w:t>4.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库存管理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_Toc394935730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12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1" w:history="1">
            <w:r w:rsidR="007F5582" w:rsidRPr="007610A8">
              <w:rPr>
                <w:rStyle w:val="Hyperlink"/>
                <w:b/>
                <w:noProof/>
              </w:rPr>
              <w:t>4.1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库存查询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_Toc394935731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12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2" w:history="1">
            <w:r w:rsidR="007F5582" w:rsidRPr="007610A8">
              <w:rPr>
                <w:rStyle w:val="Hyperlink"/>
                <w:b/>
                <w:noProof/>
              </w:rPr>
              <w:t>4.2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库存分析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_Toc394935732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14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3" w:history="1">
            <w:r w:rsidR="007F5582" w:rsidRPr="007610A8">
              <w:rPr>
                <w:rStyle w:val="Hyperlink"/>
                <w:b/>
                <w:noProof/>
              </w:rPr>
              <w:t>4.3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采购入库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_Toc394935733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14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4" w:history="1">
            <w:r w:rsidR="007F5582" w:rsidRPr="007610A8">
              <w:rPr>
                <w:rStyle w:val="Hyperlink"/>
                <w:b/>
                <w:noProof/>
              </w:rPr>
              <w:t>4.4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库存批次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_Toc394935734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14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5" w:history="1">
            <w:r w:rsidR="007F5582" w:rsidRPr="007610A8">
              <w:rPr>
                <w:rStyle w:val="Hyperlink"/>
                <w:b/>
                <w:noProof/>
              </w:rPr>
              <w:t>4.5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销售出库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_Toc394935735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14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6" w:history="1">
            <w:r w:rsidR="007F5582" w:rsidRPr="007610A8">
              <w:rPr>
                <w:rStyle w:val="Hyperlink"/>
                <w:b/>
                <w:noProof/>
              </w:rPr>
              <w:t>4.6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销售退库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_Toc394935736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14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7" w:history="1">
            <w:r w:rsidR="007F5582" w:rsidRPr="007610A8">
              <w:rPr>
                <w:rStyle w:val="Hyperlink"/>
                <w:b/>
                <w:noProof/>
              </w:rPr>
              <w:t>4.7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产品损耗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_Toc394935737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14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38" w:history="1">
            <w:r w:rsidR="007F5582" w:rsidRPr="007610A8">
              <w:rPr>
                <w:rStyle w:val="Hyperlink"/>
                <w:b/>
                <w:noProof/>
              </w:rPr>
              <w:t>5.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产品管理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_Toc394935738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15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9" w:history="1">
            <w:r w:rsidR="007F5582" w:rsidRPr="007610A8">
              <w:rPr>
                <w:rStyle w:val="Hyperlink"/>
                <w:b/>
                <w:noProof/>
              </w:rPr>
              <w:t>5.1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产品信息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_Toc394935739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15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0" w:history="1">
            <w:r w:rsidR="007F5582" w:rsidRPr="007610A8">
              <w:rPr>
                <w:rStyle w:val="Hyperlink"/>
                <w:b/>
                <w:noProof/>
              </w:rPr>
              <w:t>5.2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产品类目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_Toc394935740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16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1" w:history="1">
            <w:r w:rsidR="007F5582" w:rsidRPr="007610A8">
              <w:rPr>
                <w:rStyle w:val="Hyperlink"/>
                <w:b/>
                <w:noProof/>
              </w:rPr>
              <w:t>5.3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产品属性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_Toc394935741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16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42" w:history="1">
            <w:r w:rsidR="007F5582" w:rsidRPr="007610A8">
              <w:rPr>
                <w:rStyle w:val="Hyperlink"/>
                <w:b/>
                <w:noProof/>
              </w:rPr>
              <w:t>6.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店铺管理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_Toc394935742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16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3" w:history="1">
            <w:r w:rsidR="007F5582" w:rsidRPr="007610A8">
              <w:rPr>
                <w:rStyle w:val="Hyperlink"/>
                <w:b/>
                <w:noProof/>
              </w:rPr>
              <w:t>6.1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信息统计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_Toc394935743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16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4" w:history="1">
            <w:r w:rsidR="007F5582" w:rsidRPr="007610A8">
              <w:rPr>
                <w:rStyle w:val="Hyperlink"/>
                <w:b/>
                <w:noProof/>
              </w:rPr>
              <w:t>6.2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在售宝贝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_Toc394935744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16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5" w:history="1">
            <w:r w:rsidR="007F5582" w:rsidRPr="007610A8">
              <w:rPr>
                <w:rStyle w:val="Hyperlink"/>
                <w:b/>
                <w:noProof/>
              </w:rPr>
              <w:t>6.3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账户查询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_Toc394935745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16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6" w:history="1">
            <w:r w:rsidR="007F5582" w:rsidRPr="007610A8">
              <w:rPr>
                <w:rStyle w:val="Hyperlink"/>
                <w:b/>
                <w:noProof/>
              </w:rPr>
              <w:t>6.4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子店铺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_Toc394935746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16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7" w:history="1">
            <w:r w:rsidR="007F5582" w:rsidRPr="007610A8">
              <w:rPr>
                <w:rStyle w:val="Hyperlink"/>
                <w:b/>
                <w:noProof/>
              </w:rPr>
              <w:t>6.5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子店请求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_Toc394935747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17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8" w:history="1">
            <w:r w:rsidR="007F5582" w:rsidRPr="007610A8">
              <w:rPr>
                <w:rStyle w:val="Hyperlink"/>
                <w:b/>
                <w:noProof/>
              </w:rPr>
              <w:t>6.6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快递管理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_Toc394935748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17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9" w:history="1">
            <w:r w:rsidR="007F5582" w:rsidRPr="007610A8">
              <w:rPr>
                <w:rStyle w:val="Hyperlink"/>
                <w:b/>
                <w:noProof/>
              </w:rPr>
              <w:t>6.7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操作日志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_Toc394935749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17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50" w:history="1">
            <w:r w:rsidR="007F5582" w:rsidRPr="007610A8">
              <w:rPr>
                <w:rStyle w:val="Hyperlink"/>
                <w:b/>
                <w:noProof/>
              </w:rPr>
              <w:t>7.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权限管理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_Toc394935750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17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51" w:history="1">
            <w:r w:rsidR="007F5582" w:rsidRPr="007610A8">
              <w:rPr>
                <w:rStyle w:val="Hyperlink"/>
                <w:b/>
                <w:noProof/>
              </w:rPr>
              <w:t>7.1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权限分组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_Toc394935751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17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52" w:history="1">
            <w:r w:rsidR="007F5582" w:rsidRPr="007610A8">
              <w:rPr>
                <w:rStyle w:val="Hyperlink"/>
                <w:b/>
                <w:noProof/>
              </w:rPr>
              <w:t>7.2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用户权限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_Toc394935752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18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53" w:history="1">
            <w:r w:rsidR="007F5582" w:rsidRPr="007610A8">
              <w:rPr>
                <w:rStyle w:val="Hyperlink"/>
                <w:b/>
                <w:noProof/>
              </w:rPr>
              <w:t>8.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报表中心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_Toc394935753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18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445321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54" w:history="1">
            <w:r w:rsidR="007F5582" w:rsidRPr="007610A8">
              <w:rPr>
                <w:rStyle w:val="Hyperlink"/>
                <w:b/>
                <w:noProof/>
              </w:rPr>
              <w:t>8.1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销售报表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_Toc394935754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18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63269B" w:rsidRDefault="0063269B">
          <w:r>
            <w:rPr>
              <w:b/>
              <w:bCs/>
              <w:lang w:val="zh-CN"/>
            </w:rPr>
            <w:fldChar w:fldCharType="end"/>
          </w:r>
        </w:p>
      </w:sdtContent>
    </w:sdt>
    <w:p w:rsidR="006541BD" w:rsidRPr="006541BD" w:rsidRDefault="006541BD" w:rsidP="006541BD">
      <w:pPr>
        <w:rPr>
          <w:szCs w:val="21"/>
        </w:rPr>
      </w:pPr>
    </w:p>
    <w:p w:rsidR="00B0482F" w:rsidRPr="00A11876" w:rsidRDefault="004B0C11" w:rsidP="008B422E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r w:rsidRPr="008B422E">
        <w:rPr>
          <w:szCs w:val="21"/>
        </w:rPr>
        <w:br w:type="page"/>
      </w:r>
      <w:bookmarkStart w:id="0" w:name="_Toc394935713"/>
      <w:r w:rsidRPr="00A11876">
        <w:rPr>
          <w:rFonts w:hint="eastAsia"/>
          <w:b/>
          <w:sz w:val="32"/>
          <w:szCs w:val="32"/>
        </w:rPr>
        <w:lastRenderedPageBreak/>
        <w:t>首次使用（初始化</w:t>
      </w:r>
      <w:r w:rsidR="002171D9" w:rsidRPr="00A11876">
        <w:rPr>
          <w:rFonts w:hint="eastAsia"/>
          <w:b/>
          <w:sz w:val="32"/>
          <w:szCs w:val="32"/>
        </w:rPr>
        <w:t>基础数据</w:t>
      </w:r>
      <w:r w:rsidRPr="00A11876">
        <w:rPr>
          <w:rFonts w:hint="eastAsia"/>
          <w:b/>
          <w:sz w:val="32"/>
          <w:szCs w:val="32"/>
        </w:rPr>
        <w:t>）</w:t>
      </w:r>
      <w:bookmarkEnd w:id="0"/>
    </w:p>
    <w:p w:rsidR="008B422E" w:rsidRDefault="008B422E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1" w:name="_Toc394935714"/>
      <w:r w:rsidRPr="008B422E">
        <w:rPr>
          <w:rFonts w:asciiTheme="majorEastAsia" w:eastAsiaTheme="majorEastAsia" w:hAnsiTheme="majorEastAsia" w:hint="eastAsia"/>
          <w:b/>
          <w:sz w:val="30"/>
          <w:szCs w:val="30"/>
        </w:rPr>
        <w:t>在售宝贝</w:t>
      </w:r>
      <w:bookmarkEnd w:id="1"/>
    </w:p>
    <w:p w:rsidR="00F659BA" w:rsidRDefault="00F659BA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首次使用软件时候</w:t>
      </w:r>
      <w:r w:rsidR="005D607B">
        <w:rPr>
          <w:rFonts w:asciiTheme="majorEastAsia" w:eastAsiaTheme="majorEastAsia" w:hAnsiTheme="majorEastAsia" w:hint="eastAsia"/>
          <w:szCs w:val="21"/>
        </w:rPr>
        <w:t>，打开“店铺管理-在售宝贝”页面</w:t>
      </w:r>
      <w:r>
        <w:rPr>
          <w:rFonts w:asciiTheme="majorEastAsia" w:eastAsiaTheme="majorEastAsia" w:hAnsiTheme="majorEastAsia" w:hint="eastAsia"/>
          <w:szCs w:val="21"/>
        </w:rPr>
        <w:t>，第一步可以</w:t>
      </w:r>
      <w:r w:rsidRPr="00F659BA">
        <w:rPr>
          <w:rFonts w:asciiTheme="majorEastAsia" w:eastAsiaTheme="majorEastAsia" w:hAnsiTheme="majorEastAsia" w:hint="eastAsia"/>
          <w:szCs w:val="21"/>
        </w:rPr>
        <w:t>同步商城宝贝</w:t>
      </w:r>
      <w:r w:rsidR="00CB2380">
        <w:rPr>
          <w:rFonts w:asciiTheme="majorEastAsia" w:eastAsiaTheme="majorEastAsia" w:hAnsiTheme="majorEastAsia" w:hint="eastAsia"/>
          <w:szCs w:val="21"/>
        </w:rPr>
        <w:t>到进销存系统，同步的时候</w:t>
      </w:r>
      <w:r>
        <w:rPr>
          <w:rFonts w:asciiTheme="majorEastAsia" w:eastAsiaTheme="majorEastAsia" w:hAnsiTheme="majorEastAsia" w:hint="eastAsia"/>
          <w:szCs w:val="21"/>
        </w:rPr>
        <w:t>可以选择是否导入进销存产品库</w:t>
      </w:r>
      <w:r w:rsidR="00A9295D">
        <w:rPr>
          <w:rFonts w:asciiTheme="majorEastAsia" w:eastAsiaTheme="majorEastAsia" w:hAnsiTheme="majorEastAsia" w:hint="eastAsia"/>
          <w:szCs w:val="21"/>
        </w:rPr>
        <w:t>，如下图，勾选“新宝贝是否导入进销存产品库”</w:t>
      </w:r>
      <w:r w:rsidR="00D87E80">
        <w:rPr>
          <w:rFonts w:asciiTheme="majorEastAsia" w:eastAsiaTheme="majorEastAsia" w:hAnsiTheme="majorEastAsia" w:hint="eastAsia"/>
          <w:szCs w:val="21"/>
        </w:rPr>
        <w:t>，则在同步商城宝贝时会自动创建进销存产品</w:t>
      </w:r>
      <w:r w:rsidR="002716EC">
        <w:rPr>
          <w:rFonts w:asciiTheme="majorEastAsia" w:eastAsiaTheme="majorEastAsia" w:hAnsiTheme="majorEastAsia" w:hint="eastAsia"/>
          <w:szCs w:val="21"/>
        </w:rPr>
        <w:t>，如果不勾选，则</w:t>
      </w:r>
      <w:r w:rsidR="00021926">
        <w:rPr>
          <w:rFonts w:asciiTheme="majorEastAsia" w:eastAsiaTheme="majorEastAsia" w:hAnsiTheme="majorEastAsia" w:hint="eastAsia"/>
          <w:szCs w:val="21"/>
        </w:rPr>
        <w:t>只</w:t>
      </w:r>
      <w:r w:rsidR="002716EC">
        <w:rPr>
          <w:rFonts w:asciiTheme="majorEastAsia" w:eastAsiaTheme="majorEastAsia" w:hAnsiTheme="majorEastAsia" w:hint="eastAsia"/>
          <w:szCs w:val="21"/>
        </w:rPr>
        <w:t>同步宝贝到进销存系统</w:t>
      </w:r>
      <w:r w:rsidR="00647087">
        <w:rPr>
          <w:rFonts w:asciiTheme="majorEastAsia" w:eastAsiaTheme="majorEastAsia" w:hAnsiTheme="majorEastAsia" w:hint="eastAsia"/>
          <w:szCs w:val="21"/>
        </w:rPr>
        <w:t>而</w:t>
      </w:r>
      <w:proofErr w:type="gramStart"/>
      <w:r w:rsidR="002716EC">
        <w:rPr>
          <w:rFonts w:asciiTheme="majorEastAsia" w:eastAsiaTheme="majorEastAsia" w:hAnsiTheme="majorEastAsia" w:hint="eastAsia"/>
          <w:szCs w:val="21"/>
        </w:rPr>
        <w:t>不</w:t>
      </w:r>
      <w:proofErr w:type="gramEnd"/>
      <w:r w:rsidR="002716EC">
        <w:rPr>
          <w:rFonts w:asciiTheme="majorEastAsia" w:eastAsiaTheme="majorEastAsia" w:hAnsiTheme="majorEastAsia" w:hint="eastAsia"/>
          <w:szCs w:val="21"/>
        </w:rPr>
        <w:t>创建</w:t>
      </w:r>
      <w:r w:rsidR="00DC658D">
        <w:rPr>
          <w:rFonts w:asciiTheme="majorEastAsia" w:eastAsiaTheme="majorEastAsia" w:hAnsiTheme="majorEastAsia" w:hint="eastAsia"/>
          <w:szCs w:val="21"/>
        </w:rPr>
        <w:t>进销存</w:t>
      </w:r>
      <w:r w:rsidR="002716EC">
        <w:rPr>
          <w:rFonts w:asciiTheme="majorEastAsia" w:eastAsiaTheme="majorEastAsia" w:hAnsiTheme="majorEastAsia" w:hint="eastAsia"/>
          <w:szCs w:val="21"/>
        </w:rPr>
        <w:t>产品</w:t>
      </w:r>
    </w:p>
    <w:p w:rsidR="00A9295D" w:rsidRDefault="00A9295D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69737DD4" wp14:editId="0EAF2022">
            <wp:extent cx="5270500" cy="6470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C9" w:rsidRDefault="004429C9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如果在同步时没有勾选导入进销存产品库，则在同步之后还可以进行此操作，勾选每个宝贝左侧的勾选框，然后点击“导入”按钮</w:t>
      </w:r>
      <w:r w:rsidR="00890A44">
        <w:rPr>
          <w:rFonts w:asciiTheme="majorEastAsia" w:eastAsiaTheme="majorEastAsia" w:hAnsiTheme="majorEastAsia" w:hint="eastAsia"/>
          <w:szCs w:val="21"/>
        </w:rPr>
        <w:t>，被导入过的宝贝或者已经关联的宝贝左侧不会显示勾选框</w:t>
      </w:r>
    </w:p>
    <w:p w:rsidR="004429C9" w:rsidRDefault="004429C9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6F708454" wp14:editId="4A916B66">
            <wp:extent cx="4563374" cy="1419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66" cy="141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BA" w:rsidRPr="00961E2A" w:rsidRDefault="008C7ABA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961E2A">
        <w:rPr>
          <w:rFonts w:asciiTheme="majorEastAsia" w:eastAsiaTheme="majorEastAsia" w:hAnsiTheme="majorEastAsia" w:hint="eastAsia"/>
          <w:color w:val="FF0000"/>
          <w:szCs w:val="21"/>
        </w:rPr>
        <w:t>如果在上述两步中都没有创建对应的进销存产品，则需要手动到“产品管理-产品信息”页面手动创建进销存产品</w:t>
      </w:r>
    </w:p>
    <w:p w:rsidR="008B422E" w:rsidRDefault="008B422E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2" w:name="_Toc394935715"/>
      <w:r>
        <w:rPr>
          <w:rFonts w:asciiTheme="majorEastAsia" w:eastAsiaTheme="majorEastAsia" w:hAnsiTheme="majorEastAsia" w:hint="eastAsia"/>
          <w:b/>
          <w:sz w:val="30"/>
          <w:szCs w:val="30"/>
        </w:rPr>
        <w:t>产品分类</w:t>
      </w:r>
      <w:bookmarkEnd w:id="2"/>
    </w:p>
    <w:p w:rsidR="008E0B24" w:rsidRPr="008E0B24" w:rsidRDefault="008E0B24" w:rsidP="008E0B24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在1.1中宝贝同步完并导入到进销存产品库（或者手动创建了本地进销存产品），</w:t>
      </w:r>
      <w:r w:rsidR="00227EAC">
        <w:rPr>
          <w:rFonts w:asciiTheme="majorEastAsia" w:eastAsiaTheme="majorEastAsia" w:hAnsiTheme="majorEastAsia" w:hint="eastAsia"/>
          <w:szCs w:val="21"/>
        </w:rPr>
        <w:t>之后需要到“产品管理-产品类目”页面创建产品类目，目前只支持两级类目，比如“笔记本电脑”-“ThinkPad”,笔记本电脑为一级类目，ThinkPad为二级类目</w:t>
      </w:r>
    </w:p>
    <w:p w:rsidR="008B422E" w:rsidRDefault="008B422E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3" w:name="_Toc394935716"/>
      <w:r>
        <w:rPr>
          <w:rFonts w:asciiTheme="majorEastAsia" w:eastAsiaTheme="majorEastAsia" w:hAnsiTheme="majorEastAsia" w:hint="eastAsia"/>
          <w:b/>
          <w:sz w:val="30"/>
          <w:szCs w:val="30"/>
        </w:rPr>
        <w:t>产品属性</w:t>
      </w:r>
      <w:bookmarkEnd w:id="3"/>
    </w:p>
    <w:p w:rsidR="002476AD" w:rsidRDefault="003B0C7D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打开</w:t>
      </w:r>
      <w:r w:rsidR="003E24E3">
        <w:rPr>
          <w:rFonts w:asciiTheme="majorEastAsia" w:eastAsiaTheme="majorEastAsia" w:hAnsiTheme="majorEastAsia" w:hint="eastAsia"/>
          <w:szCs w:val="21"/>
        </w:rPr>
        <w:t>“产品管理-产品属性”</w:t>
      </w:r>
      <w:r w:rsidR="002476AD">
        <w:rPr>
          <w:rFonts w:asciiTheme="majorEastAsia" w:eastAsiaTheme="majorEastAsia" w:hAnsiTheme="majorEastAsia" w:hint="eastAsia"/>
          <w:szCs w:val="21"/>
        </w:rPr>
        <w:t>页面</w:t>
      </w:r>
    </w:p>
    <w:p w:rsidR="00286F49" w:rsidRDefault="00286F4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1.1同步宝贝的同时会自动创建商城宝贝的销售属性到进销存系统，可以进行修改，编辑属性的类目等操作</w:t>
      </w:r>
    </w:p>
    <w:p w:rsidR="00286F49" w:rsidRPr="00286F49" w:rsidRDefault="00286F4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如果销售属性不够，可以手动添加新的销售属性</w:t>
      </w:r>
    </w:p>
    <w:p w:rsidR="005710CC" w:rsidRDefault="005710CC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4" w:name="_Toc394935717"/>
      <w:r>
        <w:rPr>
          <w:rFonts w:asciiTheme="majorEastAsia" w:eastAsiaTheme="majorEastAsia" w:hAnsiTheme="majorEastAsia" w:hint="eastAsia"/>
          <w:b/>
          <w:sz w:val="30"/>
          <w:szCs w:val="30"/>
        </w:rPr>
        <w:t>产品管理</w:t>
      </w:r>
      <w:bookmarkEnd w:id="4"/>
    </w:p>
    <w:p w:rsidR="00286F49" w:rsidRDefault="00286F4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1.1,1.2.1.3 都完成之后，</w:t>
      </w:r>
      <w:r w:rsidR="003B0C7D">
        <w:rPr>
          <w:rFonts w:asciiTheme="majorEastAsia" w:eastAsiaTheme="majorEastAsia" w:hAnsiTheme="majorEastAsia" w:hint="eastAsia"/>
          <w:szCs w:val="21"/>
        </w:rPr>
        <w:t>打开</w:t>
      </w:r>
      <w:r>
        <w:rPr>
          <w:rFonts w:asciiTheme="majorEastAsia" w:eastAsiaTheme="majorEastAsia" w:hAnsiTheme="majorEastAsia" w:hint="eastAsia"/>
          <w:szCs w:val="21"/>
        </w:rPr>
        <w:t>“产品管理-产品信息”页面</w:t>
      </w:r>
      <w:r w:rsidR="00A129F9">
        <w:rPr>
          <w:rFonts w:asciiTheme="majorEastAsia" w:eastAsiaTheme="majorEastAsia" w:hAnsiTheme="majorEastAsia" w:hint="eastAsia"/>
          <w:szCs w:val="21"/>
        </w:rPr>
        <w:t>，入下图</w:t>
      </w:r>
    </w:p>
    <w:p w:rsidR="00A129F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按ctrl+鼠标左键可以多选产品行</w:t>
      </w:r>
    </w:p>
    <w:p w:rsidR="00A129F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“批量修改类目”可以对多个产品进行类目修改，前提是这些产品的类目相同</w:t>
      </w:r>
    </w:p>
    <w:p w:rsidR="00A129F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“编辑”修改单个产品信息（此时不能用ctrl+鼠标左键选择多行，只能选择一行数据）</w:t>
      </w:r>
    </w:p>
    <w:p w:rsidR="004F1F21" w:rsidRDefault="004F1F21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取消多行选择同样用ctrl+鼠标左键</w:t>
      </w:r>
    </w:p>
    <w:p w:rsidR="007D07C2" w:rsidRDefault="007D07C2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“添加”手动添加新的进销存产品</w:t>
      </w:r>
    </w:p>
    <w:p w:rsidR="00A129F9" w:rsidRPr="00286F4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47D1FCA6" wp14:editId="5DD648EA">
            <wp:extent cx="4563199" cy="124220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994" cy="124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81" w:rsidRDefault="007A7D81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5" w:name="_Toc394935718"/>
      <w:r>
        <w:rPr>
          <w:rFonts w:asciiTheme="majorEastAsia" w:eastAsiaTheme="majorEastAsia" w:hAnsiTheme="majorEastAsia" w:hint="eastAsia"/>
          <w:b/>
          <w:sz w:val="30"/>
          <w:szCs w:val="30"/>
        </w:rPr>
        <w:t>供应商管理</w:t>
      </w:r>
      <w:bookmarkEnd w:id="5"/>
    </w:p>
    <w:p w:rsidR="00CC4CD1" w:rsidRDefault="00CC4CD1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打开“采购管理-供应商管理”页面，</w:t>
      </w:r>
      <w:r w:rsidR="00A03E7A">
        <w:rPr>
          <w:rFonts w:asciiTheme="majorEastAsia" w:eastAsiaTheme="majorEastAsia" w:hAnsiTheme="majorEastAsia" w:hint="eastAsia"/>
          <w:szCs w:val="21"/>
        </w:rPr>
        <w:t>如下图</w:t>
      </w:r>
    </w:p>
    <w:p w:rsidR="00A03E7A" w:rsidRDefault="00A03E7A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00B82655" wp14:editId="33A33EE1">
            <wp:extent cx="5270500" cy="10953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E7A" w:rsidRDefault="00A03E7A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“添加”</w:t>
      </w:r>
      <w:r w:rsidR="001E29D2">
        <w:rPr>
          <w:rFonts w:asciiTheme="majorEastAsia" w:eastAsiaTheme="majorEastAsia" w:hAnsiTheme="majorEastAsia" w:hint="eastAsia"/>
          <w:szCs w:val="21"/>
        </w:rPr>
        <w:t>添加新的供应商信息</w:t>
      </w:r>
    </w:p>
    <w:p w:rsidR="001E29D2" w:rsidRDefault="001E29D2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“编辑”编辑已有供应商信息</w:t>
      </w:r>
    </w:p>
    <w:p w:rsidR="00610563" w:rsidRDefault="00610563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“添加供应商产品”此按钮会打开</w:t>
      </w:r>
      <w:bookmarkStart w:id="6" w:name="OLE_LINK1"/>
      <w:r>
        <w:rPr>
          <w:rFonts w:asciiTheme="majorEastAsia" w:eastAsiaTheme="majorEastAsia" w:hAnsiTheme="majorEastAsia" w:hint="eastAsia"/>
          <w:szCs w:val="21"/>
        </w:rPr>
        <w:t>供应商详细信息</w:t>
      </w:r>
      <w:bookmarkEnd w:id="6"/>
      <w:r>
        <w:rPr>
          <w:rFonts w:asciiTheme="majorEastAsia" w:eastAsiaTheme="majorEastAsia" w:hAnsiTheme="majorEastAsia" w:hint="eastAsia"/>
          <w:szCs w:val="21"/>
        </w:rPr>
        <w:t>页面入下图，点击上图中的“编号”</w:t>
      </w:r>
      <w:r w:rsidR="0067675D">
        <w:rPr>
          <w:rFonts w:asciiTheme="majorEastAsia" w:eastAsiaTheme="majorEastAsia" w:hAnsiTheme="majorEastAsia" w:hint="eastAsia"/>
          <w:szCs w:val="21"/>
        </w:rPr>
        <w:t>也同样打开供应商详细信息</w:t>
      </w:r>
      <w:r>
        <w:rPr>
          <w:rFonts w:asciiTheme="majorEastAsia" w:eastAsiaTheme="majorEastAsia" w:hAnsiTheme="majorEastAsia" w:hint="eastAsia"/>
          <w:szCs w:val="21"/>
        </w:rPr>
        <w:t>页面</w:t>
      </w:r>
    </w:p>
    <w:p w:rsidR="00610563" w:rsidRDefault="00610563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 wp14:anchorId="18B019D4" wp14:editId="36DBA20F">
            <wp:extent cx="3993963" cy="303649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0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68" w:rsidRDefault="003F1968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</w:t>
      </w:r>
      <w:r w:rsidR="000F5CFB">
        <w:rPr>
          <w:rFonts w:asciiTheme="majorEastAsia" w:eastAsiaTheme="majorEastAsia" w:hAnsiTheme="majorEastAsia" w:hint="eastAsia"/>
          <w:szCs w:val="21"/>
        </w:rPr>
        <w:sym w:font="Wingdings 2" w:char="F0C6"/>
      </w:r>
      <w:r>
        <w:rPr>
          <w:rFonts w:asciiTheme="majorEastAsia" w:eastAsiaTheme="majorEastAsia" w:hAnsiTheme="majorEastAsia" w:hint="eastAsia"/>
          <w:szCs w:val="21"/>
        </w:rPr>
        <w:t>” 从进销存产品库添加产品到供应商产品列表</w:t>
      </w:r>
    </w:p>
    <w:p w:rsidR="003F1968" w:rsidRDefault="003F1968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“</w:t>
      </w:r>
      <w:r>
        <w:rPr>
          <w:rFonts w:asciiTheme="majorEastAsia" w:eastAsiaTheme="majorEastAsia" w:hAnsiTheme="majorEastAsia"/>
          <w:szCs w:val="21"/>
        </w:rPr>
        <w:sym w:font="Wingdings 2" w:char="F050"/>
      </w:r>
      <w:r>
        <w:rPr>
          <w:rFonts w:asciiTheme="majorEastAsia" w:eastAsiaTheme="majorEastAsia" w:hAnsiTheme="majorEastAsia"/>
          <w:szCs w:val="21"/>
        </w:rPr>
        <w:t>”</w:t>
      </w:r>
      <w:r w:rsidR="000F5CFB"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>
        <w:rPr>
          <w:rFonts w:asciiTheme="majorEastAsia" w:eastAsiaTheme="majorEastAsia" w:hAnsiTheme="majorEastAsia" w:hint="eastAsia"/>
          <w:szCs w:val="21"/>
        </w:rPr>
        <w:t>全选或者取消全选</w:t>
      </w:r>
      <w:proofErr w:type="gramEnd"/>
    </w:p>
    <w:p w:rsidR="003F1968" w:rsidRDefault="003F1968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</w:t>
      </w:r>
      <w:r w:rsidR="000F5CFB">
        <w:rPr>
          <w:rFonts w:asciiTheme="majorEastAsia" w:eastAsiaTheme="majorEastAsia" w:hAnsiTheme="majorEastAsia" w:hint="eastAsia"/>
          <w:szCs w:val="21"/>
        </w:rPr>
        <w:sym w:font="Wingdings 2" w:char="F0CD"/>
      </w:r>
      <w:r>
        <w:rPr>
          <w:rFonts w:asciiTheme="majorEastAsia" w:eastAsiaTheme="majorEastAsia" w:hAnsiTheme="majorEastAsia" w:hint="eastAsia"/>
          <w:szCs w:val="21"/>
        </w:rPr>
        <w:t>” 把产品从供应商产品列表移除</w:t>
      </w:r>
    </w:p>
    <w:p w:rsidR="00BB4D5D" w:rsidRDefault="00BB4D5D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0F5CFB" w:rsidRPr="00BB4D5D" w:rsidRDefault="00434655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BB4D5D">
        <w:rPr>
          <w:rFonts w:asciiTheme="majorEastAsia" w:eastAsiaTheme="majorEastAsia" w:hAnsiTheme="majorEastAsia" w:hint="eastAsia"/>
          <w:color w:val="FF0000"/>
          <w:szCs w:val="21"/>
        </w:rPr>
        <w:t>必须完善所有供应商的产品列表，因为此列表会在创建采购询价单或者采购单时用到</w:t>
      </w:r>
    </w:p>
    <w:p w:rsidR="00606B08" w:rsidRDefault="00606B08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7" w:name="_Toc394935719"/>
      <w:r>
        <w:rPr>
          <w:rFonts w:asciiTheme="majorEastAsia" w:eastAsiaTheme="majorEastAsia" w:hAnsiTheme="majorEastAsia" w:hint="eastAsia"/>
          <w:b/>
          <w:sz w:val="30"/>
          <w:szCs w:val="30"/>
        </w:rPr>
        <w:t>快递管理</w:t>
      </w:r>
      <w:bookmarkEnd w:id="7"/>
    </w:p>
    <w:p w:rsidR="00B23FFC" w:rsidRDefault="00B23FFC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打开“店铺管理-快递管理”页面，入下图</w:t>
      </w:r>
    </w:p>
    <w:p w:rsidR="00F73A67" w:rsidRDefault="00F73A67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22E4F8F3" wp14:editId="452F35D4">
            <wp:extent cx="5270500" cy="88836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4F" w:rsidRDefault="0013014F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“添加”手动添加新的快递公司</w:t>
      </w:r>
    </w:p>
    <w:p w:rsidR="0013014F" w:rsidRDefault="0013014F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“设置为默认”表示店铺的默认快递，在同步订单时会用默认快递公司来计算实际运费</w:t>
      </w:r>
    </w:p>
    <w:p w:rsidR="0013014F" w:rsidRDefault="00F6019A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点击一行（选中一行数据）</w:t>
      </w:r>
      <w:r w:rsidR="00253851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快递公司费用列表如下图</w:t>
      </w:r>
    </w:p>
    <w:p w:rsidR="00003D4C" w:rsidRDefault="00003D4C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列表显示快递公司</w:t>
      </w:r>
    </w:p>
    <w:p w:rsidR="008E26C0" w:rsidRDefault="00861D92" w:rsidP="00B23FFC">
      <w:pPr>
        <w:pStyle w:val="ListParagraph"/>
        <w:widowControl/>
        <w:ind w:left="1080" w:firstLineChars="0" w:firstLine="0"/>
        <w:jc w:val="left"/>
      </w:pPr>
      <w:r>
        <w:object w:dxaOrig="11760" w:dyaOrig="4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74.55pt" o:ole="">
            <v:imagedata r:id="rId15" o:title=""/>
          </v:shape>
          <o:OLEObject Type="Embed" ProgID="PBrush" ShapeID="_x0000_i1025" DrawAspect="Content" ObjectID="_1468737859" r:id="rId16"/>
        </w:object>
      </w:r>
      <w:r>
        <w:rPr>
          <w:rFonts w:hint="eastAsia"/>
        </w:rPr>
        <w:t>“添加快递费用”</w:t>
      </w:r>
      <w:r>
        <w:rPr>
          <w:rFonts w:hint="eastAsia"/>
        </w:rPr>
        <w:t xml:space="preserve"> </w:t>
      </w:r>
      <w:r>
        <w:rPr>
          <w:rFonts w:hint="eastAsia"/>
        </w:rPr>
        <w:t>添加一条</w:t>
      </w:r>
      <w:bookmarkStart w:id="8" w:name="OLE_LINK2"/>
      <w:bookmarkStart w:id="9" w:name="OLE_LINK3"/>
      <w:r>
        <w:rPr>
          <w:rFonts w:hint="eastAsia"/>
        </w:rPr>
        <w:t>仓库</w:t>
      </w:r>
      <w:r>
        <w:rPr>
          <w:rFonts w:hint="eastAsia"/>
        </w:rPr>
        <w:t>-</w:t>
      </w:r>
      <w:r>
        <w:rPr>
          <w:rFonts w:hint="eastAsia"/>
        </w:rPr>
        <w:t>目的城市的快递费用</w:t>
      </w:r>
      <w:bookmarkEnd w:id="8"/>
      <w:bookmarkEnd w:id="9"/>
    </w:p>
    <w:p w:rsidR="00861D92" w:rsidRDefault="00861D92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“修改快递费用”</w:t>
      </w:r>
      <w:r>
        <w:rPr>
          <w:rFonts w:hint="eastAsia"/>
        </w:rPr>
        <w:t xml:space="preserve"> </w:t>
      </w:r>
      <w:r>
        <w:rPr>
          <w:rFonts w:hint="eastAsia"/>
        </w:rPr>
        <w:t>修改仓库</w:t>
      </w:r>
      <w:r>
        <w:rPr>
          <w:rFonts w:hint="eastAsia"/>
        </w:rPr>
        <w:t>-</w:t>
      </w:r>
      <w:r>
        <w:rPr>
          <w:rFonts w:hint="eastAsia"/>
        </w:rPr>
        <w:t>目的城市的快递费用</w:t>
      </w:r>
    </w:p>
    <w:p w:rsidR="0064115E" w:rsidRPr="00B23FFC" w:rsidRDefault="0064115E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D1A12" w:rsidRDefault="00783EF8" w:rsidP="00BD1A1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10" w:name="_Toc394935720"/>
      <w:r w:rsidRPr="00A11876">
        <w:rPr>
          <w:rFonts w:hint="eastAsia"/>
          <w:b/>
          <w:sz w:val="32"/>
          <w:szCs w:val="32"/>
        </w:rPr>
        <w:t>采购管理</w:t>
      </w:r>
      <w:bookmarkEnd w:id="10"/>
    </w:p>
    <w:p w:rsidR="00DA4826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1" w:name="_Toc394935721"/>
      <w:r w:rsidRPr="00D42A9F">
        <w:rPr>
          <w:rFonts w:hint="eastAsia"/>
          <w:b/>
          <w:sz w:val="30"/>
          <w:szCs w:val="30"/>
        </w:rPr>
        <w:t>询价单</w:t>
      </w:r>
      <w:bookmarkEnd w:id="11"/>
    </w:p>
    <w:p w:rsidR="005A3897" w:rsidRDefault="005A3897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打开“采购管理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采购询价”页面</w:t>
      </w:r>
    </w:p>
    <w:p w:rsidR="008C5EC7" w:rsidRDefault="009B7B2D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一个采购询价可以包含多个产品，每个产品可以让</w:t>
      </w:r>
      <w:r w:rsidR="008C5EC7">
        <w:rPr>
          <w:rFonts w:hint="eastAsia"/>
          <w:szCs w:val="21"/>
        </w:rPr>
        <w:t>不同的供应商进行报价</w:t>
      </w:r>
    </w:p>
    <w:p w:rsidR="00E9101B" w:rsidRDefault="00E9101B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如下图，点击“添加”，在弹出对话框里点“选择产品”，产品可以多选，产品选完之后对不同的产品（或者产品销售属性）以及不同供应商添加价格</w:t>
      </w:r>
    </w:p>
    <w:p w:rsidR="00E9101B" w:rsidRPr="008C5EC7" w:rsidRDefault="00E9101B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F30DEA8" wp14:editId="50DAA84D">
            <wp:extent cx="5270500" cy="374396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26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2" w:name="_Toc394935722"/>
      <w:r w:rsidRPr="00D42A9F">
        <w:rPr>
          <w:rFonts w:hint="eastAsia"/>
          <w:b/>
          <w:sz w:val="30"/>
          <w:szCs w:val="30"/>
        </w:rPr>
        <w:lastRenderedPageBreak/>
        <w:t>采购单</w:t>
      </w:r>
      <w:bookmarkEnd w:id="12"/>
    </w:p>
    <w:p w:rsidR="005A3897" w:rsidRDefault="008E1409" w:rsidP="00DE691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打开“采购管理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采购单管理”页面</w:t>
      </w:r>
      <w:r w:rsidR="00971443">
        <w:rPr>
          <w:rFonts w:hint="eastAsia"/>
          <w:szCs w:val="21"/>
        </w:rPr>
        <w:t>，如下图</w:t>
      </w:r>
    </w:p>
    <w:p w:rsidR="008E1409" w:rsidRDefault="00971443" w:rsidP="00DE691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点击“添加”按钮，会弹出对话框，如下图</w:t>
      </w:r>
    </w:p>
    <w:p w:rsidR="00E038FA" w:rsidRDefault="00E038FA" w:rsidP="005A3897">
      <w:pPr>
        <w:pStyle w:val="ListParagraph"/>
        <w:widowControl/>
        <w:ind w:left="1080" w:firstLineChars="0" w:firstLine="0"/>
        <w:jc w:val="left"/>
        <w:outlineLvl w:val="1"/>
        <w:rPr>
          <w:szCs w:val="21"/>
        </w:rPr>
      </w:pPr>
    </w:p>
    <w:p w:rsidR="00971443" w:rsidRDefault="00971443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F776092" wp14:editId="51C0AFA2">
            <wp:extent cx="5269465" cy="1768415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43" w:rsidRDefault="00971443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81EB796" wp14:editId="7D75D83F">
            <wp:extent cx="5270740" cy="401990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FA" w:rsidRDefault="00E038FA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在上图中选择供应商，采购员以及其他信息，在产品输入</w:t>
      </w:r>
      <w:proofErr w:type="gramStart"/>
      <w:r>
        <w:rPr>
          <w:rFonts w:hint="eastAsia"/>
          <w:szCs w:val="21"/>
        </w:rPr>
        <w:t>框只要</w:t>
      </w:r>
      <w:proofErr w:type="gramEnd"/>
      <w:r>
        <w:rPr>
          <w:rFonts w:hint="eastAsia"/>
          <w:szCs w:val="21"/>
        </w:rPr>
        <w:t>鼠标点击一下，会出现下</w:t>
      </w:r>
      <w:proofErr w:type="gramStart"/>
      <w:r>
        <w:rPr>
          <w:rFonts w:hint="eastAsia"/>
          <w:szCs w:val="21"/>
        </w:rPr>
        <w:t>拉产品</w:t>
      </w:r>
      <w:proofErr w:type="gramEnd"/>
      <w:r>
        <w:rPr>
          <w:rFonts w:hint="eastAsia"/>
          <w:szCs w:val="21"/>
        </w:rPr>
        <w:t>列表（所选供应商的产品列表）</w:t>
      </w:r>
      <w:r w:rsidR="00B344E7">
        <w:rPr>
          <w:rFonts w:hint="eastAsia"/>
          <w:szCs w:val="21"/>
        </w:rPr>
        <w:t>，如果供应商产品很多，可以</w:t>
      </w:r>
      <w:proofErr w:type="gramStart"/>
      <w:r w:rsidR="00B344E7">
        <w:rPr>
          <w:rFonts w:hint="eastAsia"/>
          <w:szCs w:val="21"/>
        </w:rPr>
        <w:t>再产品</w:t>
      </w:r>
      <w:proofErr w:type="gramEnd"/>
      <w:r w:rsidR="00B344E7">
        <w:rPr>
          <w:rFonts w:hint="eastAsia"/>
          <w:szCs w:val="21"/>
        </w:rPr>
        <w:t>输入框输入产品关键字进行搜索来缩小产品列表</w:t>
      </w:r>
      <w:r w:rsidR="008A7D5C">
        <w:rPr>
          <w:rFonts w:hint="eastAsia"/>
          <w:szCs w:val="21"/>
        </w:rPr>
        <w:t>，点击产品行</w:t>
      </w:r>
      <w:r w:rsidR="00582C58">
        <w:rPr>
          <w:rFonts w:hint="eastAsia"/>
          <w:szCs w:val="21"/>
        </w:rPr>
        <w:t>会自动添加产品，如下图，输入对应的数量和价格</w:t>
      </w:r>
      <w:r w:rsidR="00945693">
        <w:rPr>
          <w:rFonts w:hint="eastAsia"/>
          <w:szCs w:val="21"/>
        </w:rPr>
        <w:t>，如果某一销售属性不需要采购，则保持</w:t>
      </w:r>
      <w:r w:rsidR="00366F98">
        <w:rPr>
          <w:rFonts w:hint="eastAsia"/>
          <w:szCs w:val="21"/>
        </w:rPr>
        <w:t>输入框</w:t>
      </w:r>
      <w:r w:rsidR="000770F2">
        <w:rPr>
          <w:rFonts w:hint="eastAsia"/>
          <w:szCs w:val="21"/>
        </w:rPr>
        <w:t>空白或者</w:t>
      </w:r>
      <w:r w:rsidR="00945693">
        <w:rPr>
          <w:rFonts w:hint="eastAsia"/>
          <w:szCs w:val="21"/>
        </w:rPr>
        <w:t>“</w:t>
      </w:r>
      <w:r w:rsidR="00945693">
        <w:rPr>
          <w:rFonts w:hint="eastAsia"/>
          <w:szCs w:val="21"/>
        </w:rPr>
        <w:t>0</w:t>
      </w:r>
      <w:r w:rsidR="00945693">
        <w:rPr>
          <w:rFonts w:hint="eastAsia"/>
          <w:szCs w:val="21"/>
        </w:rPr>
        <w:t>”</w:t>
      </w:r>
    </w:p>
    <w:p w:rsidR="00582C58" w:rsidRDefault="00582C58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CF5D22A" wp14:editId="6D8C50AC">
            <wp:extent cx="5184475" cy="2372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37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84" w:rsidRDefault="00C06F84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一个采购单可包含多个产品，点击上图中的“</w:t>
      </w:r>
      <w:r w:rsidR="006B786B">
        <w:rPr>
          <w:rFonts w:hint="eastAsia"/>
          <w:szCs w:val="21"/>
        </w:rPr>
        <w:sym w:font="Wingdings 2" w:char="F0C6"/>
      </w:r>
      <w:r>
        <w:rPr>
          <w:rFonts w:hint="eastAsia"/>
          <w:szCs w:val="21"/>
        </w:rPr>
        <w:t>”会添加一行产品，同样在输入框内输入关键字来搜索供应商产品</w:t>
      </w:r>
    </w:p>
    <w:p w:rsidR="00024F2E" w:rsidRDefault="00024F2E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</w:p>
    <w:p w:rsidR="00024F2E" w:rsidRDefault="00024F2E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</w:t>
      </w:r>
      <w:r w:rsidR="00063FD1">
        <w:rPr>
          <w:rFonts w:hint="eastAsia"/>
          <w:szCs w:val="21"/>
        </w:rPr>
        <w:t>击</w:t>
      </w:r>
      <w:r>
        <w:rPr>
          <w:rFonts w:hint="eastAsia"/>
          <w:szCs w:val="21"/>
        </w:rPr>
        <w:t>“编辑”对现有未生成验货单的采购单进行编辑</w:t>
      </w:r>
      <w:r w:rsidR="0044666F">
        <w:rPr>
          <w:rFonts w:hint="eastAsia"/>
          <w:szCs w:val="21"/>
        </w:rPr>
        <w:t>，编辑页面和添加页面一致</w:t>
      </w:r>
    </w:p>
    <w:p w:rsidR="00063FD1" w:rsidRPr="005A3897" w:rsidRDefault="00063FD1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点击“生成验货单”按钮，会弹出窗口和添加编辑窗口一直，只有到货日期，备注以及各个产品的数量和单价允许修改，其他信息不允许修改</w:t>
      </w:r>
    </w:p>
    <w:p w:rsidR="00DA4826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3" w:name="_Toc394935723"/>
      <w:r w:rsidRPr="00D42A9F">
        <w:rPr>
          <w:rFonts w:hint="eastAsia"/>
          <w:b/>
          <w:sz w:val="30"/>
          <w:szCs w:val="30"/>
        </w:rPr>
        <w:t>验货单</w:t>
      </w:r>
      <w:bookmarkEnd w:id="13"/>
    </w:p>
    <w:p w:rsidR="00CD189C" w:rsidRDefault="00CD189C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打开“采购管理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验货单管理”</w:t>
      </w:r>
      <w:r w:rsidR="00444B95">
        <w:rPr>
          <w:rFonts w:hint="eastAsia"/>
          <w:szCs w:val="21"/>
        </w:rPr>
        <w:t>，如下图</w:t>
      </w:r>
    </w:p>
    <w:p w:rsidR="00444B95" w:rsidRDefault="00444B9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AFFD843" wp14:editId="04184CE6">
            <wp:extent cx="5270500" cy="13023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95" w:rsidRDefault="00444B9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选择未入库的验货单，点击“入库”按钮进行入库</w:t>
      </w:r>
      <w:r w:rsidR="00E02BB5">
        <w:rPr>
          <w:rFonts w:hint="eastAsia"/>
          <w:szCs w:val="21"/>
        </w:rPr>
        <w:t>，如下图</w:t>
      </w:r>
    </w:p>
    <w:p w:rsidR="00E02BB5" w:rsidRDefault="00E02BB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34ABCC4" wp14:editId="5538814B">
            <wp:extent cx="5270500" cy="168211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B5" w:rsidRDefault="00E02BB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选择仓库（目前每个店铺只支持单一仓库）</w:t>
      </w:r>
    </w:p>
    <w:p w:rsidR="00560A8D" w:rsidRDefault="00E02BB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可选“更新库存”，如果此选项勾选，则保存之后在创建了入库单的同时还会更新进销存产品库存表（</w:t>
      </w:r>
      <w:r w:rsidR="00E94784">
        <w:rPr>
          <w:rFonts w:hint="eastAsia"/>
          <w:szCs w:val="21"/>
        </w:rPr>
        <w:t>“</w:t>
      </w:r>
      <w:r>
        <w:rPr>
          <w:rFonts w:hint="eastAsia"/>
          <w:szCs w:val="21"/>
        </w:rPr>
        <w:t>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库存查询</w:t>
      </w:r>
      <w:r w:rsidR="00E94784">
        <w:rPr>
          <w:rFonts w:hint="eastAsia"/>
          <w:szCs w:val="21"/>
        </w:rPr>
        <w:t>”</w:t>
      </w:r>
      <w:r>
        <w:rPr>
          <w:rFonts w:hint="eastAsia"/>
          <w:szCs w:val="21"/>
        </w:rPr>
        <w:t>）</w:t>
      </w:r>
    </w:p>
    <w:p w:rsidR="00E02BB5" w:rsidRDefault="00A36F1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如果未勾选“更新库存”</w:t>
      </w:r>
      <w:r w:rsidR="0045725F">
        <w:rPr>
          <w:rFonts w:hint="eastAsia"/>
          <w:szCs w:val="21"/>
        </w:rPr>
        <w:t>则在入库之后</w:t>
      </w:r>
      <w:r>
        <w:rPr>
          <w:rFonts w:hint="eastAsia"/>
          <w:szCs w:val="21"/>
        </w:rPr>
        <w:t>开打“库存管理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采购入库”</w:t>
      </w:r>
      <w:r w:rsidR="0045725F">
        <w:rPr>
          <w:rFonts w:hint="eastAsia"/>
          <w:szCs w:val="21"/>
        </w:rPr>
        <w:t>，手动进行更新库存</w:t>
      </w:r>
      <w:r>
        <w:rPr>
          <w:rFonts w:hint="eastAsia"/>
          <w:szCs w:val="21"/>
        </w:rPr>
        <w:t>，如下图</w:t>
      </w:r>
      <w:r w:rsidR="002F67D6">
        <w:rPr>
          <w:rFonts w:hint="eastAsia"/>
          <w:szCs w:val="21"/>
        </w:rPr>
        <w:t>，有两种方式手动更新到库存</w:t>
      </w:r>
    </w:p>
    <w:p w:rsidR="00A36F15" w:rsidRDefault="00A36F1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3C50F22" wp14:editId="69E272FA">
            <wp:extent cx="5270500" cy="16649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F15" w:rsidRDefault="00A36F15" w:rsidP="002F67D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选择“未更新库存”的入库单</w:t>
      </w:r>
      <w:r w:rsidR="00972C28">
        <w:rPr>
          <w:rFonts w:hint="eastAsia"/>
          <w:szCs w:val="21"/>
        </w:rPr>
        <w:t>行</w:t>
      </w:r>
      <w:r w:rsidR="00A67889">
        <w:rPr>
          <w:rFonts w:hint="eastAsia"/>
          <w:szCs w:val="21"/>
        </w:rPr>
        <w:t>（</w:t>
      </w:r>
      <w:r w:rsidR="00A67889">
        <w:rPr>
          <w:rFonts w:hint="eastAsia"/>
          <w:szCs w:val="21"/>
        </w:rPr>
        <w:t>ctrl+</w:t>
      </w:r>
      <w:r w:rsidR="00A67889">
        <w:rPr>
          <w:rFonts w:hint="eastAsia"/>
          <w:szCs w:val="21"/>
        </w:rPr>
        <w:t>鼠标左键）</w:t>
      </w:r>
      <w:r>
        <w:rPr>
          <w:rFonts w:hint="eastAsia"/>
          <w:szCs w:val="21"/>
        </w:rPr>
        <w:t>，点击“更新到库存”按钮</w:t>
      </w:r>
    </w:p>
    <w:p w:rsidR="00560A8D" w:rsidRDefault="00637095" w:rsidP="002F67D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点击编号</w:t>
      </w:r>
      <w:r w:rsidR="00560A8D">
        <w:rPr>
          <w:rFonts w:hint="eastAsia"/>
          <w:szCs w:val="21"/>
        </w:rPr>
        <w:t>链接</w:t>
      </w:r>
      <w:r w:rsidR="005D476E">
        <w:rPr>
          <w:rFonts w:hint="eastAsia"/>
          <w:szCs w:val="21"/>
        </w:rPr>
        <w:t>，打开入库单信息</w:t>
      </w:r>
      <w:r w:rsidR="00DD5C7C">
        <w:rPr>
          <w:rFonts w:hint="eastAsia"/>
          <w:szCs w:val="21"/>
        </w:rPr>
        <w:t>页面，如下图</w:t>
      </w:r>
      <w:r w:rsidR="0039088A">
        <w:rPr>
          <w:rFonts w:hint="eastAsia"/>
          <w:szCs w:val="21"/>
        </w:rPr>
        <w:t>，在入库单信息栏，状态为“未更新到库存”，点击“更新到库存”按钮同样会将</w:t>
      </w:r>
      <w:r w:rsidR="0061087F">
        <w:rPr>
          <w:rFonts w:hint="eastAsia"/>
          <w:szCs w:val="21"/>
        </w:rPr>
        <w:t>当前入库单更新到产品库存表</w:t>
      </w:r>
    </w:p>
    <w:p w:rsidR="0039088A" w:rsidRPr="00CD189C" w:rsidRDefault="0039088A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object w:dxaOrig="13095" w:dyaOrig="9030">
          <v:shape id="_x0000_i1026" type="#_x0000_t75" style="width:415pt;height:285.95pt" o:ole="">
            <v:imagedata r:id="rId24" o:title=""/>
          </v:shape>
          <o:OLEObject Type="Embed" ProgID="PBrush" ShapeID="_x0000_i1026" DrawAspect="Content" ObjectID="_1468737860" r:id="rId25"/>
        </w:object>
      </w:r>
    </w:p>
    <w:p w:rsidR="00DA4826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4" w:name="_Toc394935724"/>
      <w:r w:rsidRPr="00D42A9F">
        <w:rPr>
          <w:rFonts w:hint="eastAsia"/>
          <w:b/>
          <w:sz w:val="30"/>
          <w:szCs w:val="30"/>
        </w:rPr>
        <w:lastRenderedPageBreak/>
        <w:t>供应商</w:t>
      </w:r>
      <w:bookmarkEnd w:id="14"/>
    </w:p>
    <w:p w:rsidR="00630EBD" w:rsidRPr="00FF3421" w:rsidRDefault="00D46D45" w:rsidP="00FF3421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打开“采购管理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供应商管理”</w:t>
      </w:r>
      <w:r w:rsidR="001605B6">
        <w:rPr>
          <w:rFonts w:hint="eastAsia"/>
          <w:szCs w:val="21"/>
        </w:rPr>
        <w:t>，请参考</w:t>
      </w:r>
      <w:r w:rsidR="001605B6">
        <w:rPr>
          <w:rFonts w:hint="eastAsia"/>
          <w:szCs w:val="21"/>
        </w:rPr>
        <w:t>1.5</w:t>
      </w:r>
      <w:r w:rsidR="008A32AF">
        <w:rPr>
          <w:rFonts w:hint="eastAsia"/>
          <w:szCs w:val="21"/>
        </w:rPr>
        <w:t>节内容，使用方法</w:t>
      </w:r>
      <w:r w:rsidR="001605B6">
        <w:rPr>
          <w:rFonts w:hint="eastAsia"/>
          <w:szCs w:val="21"/>
        </w:rPr>
        <w:t>和</w:t>
      </w:r>
      <w:r w:rsidR="001605B6">
        <w:rPr>
          <w:rFonts w:hint="eastAsia"/>
          <w:szCs w:val="21"/>
        </w:rPr>
        <w:t>1.5</w:t>
      </w:r>
      <w:r w:rsidR="001605B6">
        <w:rPr>
          <w:rFonts w:hint="eastAsia"/>
          <w:szCs w:val="21"/>
        </w:rPr>
        <w:t>节一样</w:t>
      </w:r>
    </w:p>
    <w:p w:rsidR="00783EF8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15" w:name="_Toc394935725"/>
      <w:r w:rsidRPr="00A11876">
        <w:rPr>
          <w:rFonts w:hint="eastAsia"/>
          <w:b/>
          <w:sz w:val="32"/>
          <w:szCs w:val="32"/>
        </w:rPr>
        <w:t>销售管理</w:t>
      </w:r>
      <w:bookmarkEnd w:id="15"/>
    </w:p>
    <w:p w:rsidR="00573B26" w:rsidRDefault="00B913F1" w:rsidP="005458D8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6" w:name="_Toc394935726"/>
      <w:r>
        <w:rPr>
          <w:rFonts w:hint="eastAsia"/>
          <w:b/>
          <w:sz w:val="30"/>
          <w:szCs w:val="30"/>
        </w:rPr>
        <w:t>订单同步</w:t>
      </w:r>
      <w:bookmarkEnd w:id="16"/>
    </w:p>
    <w:p w:rsidR="00C13BB1" w:rsidRDefault="00954486" w:rsidP="00460FBB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打开“销售管理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订单同步”页面，</w:t>
      </w:r>
      <w:r w:rsidR="000D1F29">
        <w:rPr>
          <w:rFonts w:hint="eastAsia"/>
          <w:szCs w:val="21"/>
        </w:rPr>
        <w:t>如下图，</w:t>
      </w:r>
      <w:r>
        <w:rPr>
          <w:rFonts w:hint="eastAsia"/>
          <w:szCs w:val="21"/>
        </w:rPr>
        <w:t>此页面用来同步商城订单到进销存系统，订单同步有两种方式</w:t>
      </w:r>
      <w:r w:rsidR="00BC7FF1">
        <w:rPr>
          <w:rFonts w:hint="eastAsia"/>
          <w:szCs w:val="21"/>
        </w:rPr>
        <w:t>，只同步已经发</w:t>
      </w:r>
      <w:r w:rsidR="00E72A01">
        <w:rPr>
          <w:rFonts w:hint="eastAsia"/>
          <w:szCs w:val="21"/>
        </w:rPr>
        <w:t>过</w:t>
      </w:r>
      <w:r w:rsidR="00BC7FF1">
        <w:rPr>
          <w:rFonts w:hint="eastAsia"/>
          <w:szCs w:val="21"/>
        </w:rPr>
        <w:t>货的订单</w:t>
      </w:r>
      <w:r w:rsidR="00997BF8">
        <w:rPr>
          <w:rFonts w:hint="eastAsia"/>
          <w:szCs w:val="21"/>
        </w:rPr>
        <w:t>，未来会支持同步卖家已付款订单，实现从进销存发货</w:t>
      </w:r>
    </w:p>
    <w:p w:rsidR="00954486" w:rsidRDefault="002D0A61" w:rsidP="00954486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一般同步</w:t>
      </w:r>
    </w:p>
    <w:p w:rsidR="000D1F29" w:rsidRDefault="000D1F29" w:rsidP="000D1F2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此方式是按照商城订单创建的时间来同步，如果是第一次使用同步功能，则</w:t>
      </w:r>
      <w:r w:rsidR="00C13BB1">
        <w:rPr>
          <w:rFonts w:hint="eastAsia"/>
          <w:szCs w:val="21"/>
        </w:rPr>
        <w:t>开始时间和结束时间都可以自由选择，但是结束时间必须大于开始时间</w:t>
      </w:r>
    </w:p>
    <w:p w:rsidR="00E23441" w:rsidRDefault="00E23441" w:rsidP="000D1F2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如果此方式已经使用过，则系统会自动填充开始时间（上次的同步时间，用户不可以自己改动），结束时间默认在开始时间上加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小时，</w:t>
      </w:r>
      <w:r w:rsidR="005B335E">
        <w:rPr>
          <w:rFonts w:hint="eastAsia"/>
          <w:szCs w:val="21"/>
        </w:rPr>
        <w:t>用户可以修改</w:t>
      </w:r>
      <w:r>
        <w:rPr>
          <w:rFonts w:hint="eastAsia"/>
          <w:szCs w:val="21"/>
        </w:rPr>
        <w:t>结束时间</w:t>
      </w:r>
      <w:r w:rsidR="005B335E">
        <w:rPr>
          <w:rFonts w:hint="eastAsia"/>
          <w:szCs w:val="21"/>
        </w:rPr>
        <w:t>（必须大于开始时间，小于系统当前时间）</w:t>
      </w:r>
    </w:p>
    <w:p w:rsidR="002D0A61" w:rsidRDefault="002D0A61" w:rsidP="00954486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增量同步</w:t>
      </w:r>
    </w:p>
    <w:p w:rsidR="00F91B27" w:rsidRDefault="00F91B27" w:rsidP="00F91B2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此方式是按照商城订单的修改时间来同步，比如很多天之前的订单，过了好几天才付款然后发货</w:t>
      </w:r>
      <w:r w:rsidR="00654FBC">
        <w:rPr>
          <w:rFonts w:hint="eastAsia"/>
          <w:szCs w:val="21"/>
        </w:rPr>
        <w:t>，</w:t>
      </w:r>
      <w:r>
        <w:rPr>
          <w:rFonts w:hint="eastAsia"/>
          <w:szCs w:val="21"/>
        </w:rPr>
        <w:t>在方式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同步的</w:t>
      </w:r>
      <w:r w:rsidR="00CD00F1">
        <w:rPr>
          <w:rFonts w:hint="eastAsia"/>
          <w:szCs w:val="21"/>
        </w:rPr>
        <w:t>时候，此类订单因为</w:t>
      </w:r>
      <w:r w:rsidR="004E2721">
        <w:rPr>
          <w:rFonts w:hint="eastAsia"/>
          <w:szCs w:val="21"/>
        </w:rPr>
        <w:t>不是</w:t>
      </w:r>
      <w:r w:rsidR="005857E9">
        <w:rPr>
          <w:rFonts w:hint="eastAsia"/>
          <w:szCs w:val="21"/>
        </w:rPr>
        <w:t>已</w:t>
      </w:r>
      <w:r>
        <w:rPr>
          <w:rFonts w:hint="eastAsia"/>
          <w:szCs w:val="21"/>
        </w:rPr>
        <w:t>发货状态所以不能同步回来，所以就需要用交易的修改时间来同步</w:t>
      </w:r>
    </w:p>
    <w:p w:rsidR="00632BAD" w:rsidRDefault="00632BAD" w:rsidP="00F91B2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此方式用户不能自由选择交易修改时间的开始时间和结束时间。</w:t>
      </w:r>
    </w:p>
    <w:p w:rsidR="00C13BB1" w:rsidRPr="00460FBB" w:rsidRDefault="00C13BB1" w:rsidP="00C13BB1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F61C2C1" wp14:editId="54792919">
            <wp:extent cx="4181275" cy="26483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85" cy="26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3F1" w:rsidRDefault="00556894" w:rsidP="005458D8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7" w:name="_Toc394935727"/>
      <w:r>
        <w:rPr>
          <w:rFonts w:hint="eastAsia"/>
          <w:b/>
          <w:sz w:val="30"/>
          <w:szCs w:val="30"/>
        </w:rPr>
        <w:t>订单查询</w:t>
      </w:r>
      <w:bookmarkEnd w:id="17"/>
    </w:p>
    <w:p w:rsidR="003A1331" w:rsidRDefault="00703FEF" w:rsidP="007659C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打开“销售管理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订单查询”页面</w:t>
      </w:r>
      <w:r w:rsidR="00694D7B">
        <w:rPr>
          <w:rFonts w:hint="eastAsia"/>
          <w:szCs w:val="21"/>
        </w:rPr>
        <w:t>，如下图</w:t>
      </w:r>
      <w:r w:rsidR="00A21FDB">
        <w:rPr>
          <w:rFonts w:hint="eastAsia"/>
          <w:szCs w:val="21"/>
        </w:rPr>
        <w:t>，下面所说的发货和退货全部是商城里的操作，</w:t>
      </w:r>
      <w:r w:rsidR="00E33B4A">
        <w:rPr>
          <w:rFonts w:hint="eastAsia"/>
          <w:szCs w:val="21"/>
        </w:rPr>
        <w:t>并非</w:t>
      </w:r>
      <w:r w:rsidR="00A21FDB">
        <w:rPr>
          <w:rFonts w:hint="eastAsia"/>
          <w:szCs w:val="21"/>
        </w:rPr>
        <w:t>进</w:t>
      </w:r>
      <w:proofErr w:type="gramStart"/>
      <w:r w:rsidR="00A21FDB">
        <w:rPr>
          <w:rFonts w:hint="eastAsia"/>
          <w:szCs w:val="21"/>
        </w:rPr>
        <w:t>销存里的</w:t>
      </w:r>
      <w:proofErr w:type="gramEnd"/>
      <w:r w:rsidR="00A21FDB">
        <w:rPr>
          <w:rFonts w:hint="eastAsia"/>
          <w:szCs w:val="21"/>
        </w:rPr>
        <w:t>操作</w:t>
      </w:r>
      <w:r w:rsidR="008177B8">
        <w:rPr>
          <w:rFonts w:hint="eastAsia"/>
          <w:szCs w:val="21"/>
        </w:rPr>
        <w:t>，同步是在进销存系统里同步商城交易</w:t>
      </w:r>
    </w:p>
    <w:p w:rsidR="00A72553" w:rsidRDefault="00D1087C" w:rsidP="007659C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订单状态</w:t>
      </w:r>
      <w:r w:rsidR="00A72553">
        <w:rPr>
          <w:rFonts w:hint="eastAsia"/>
          <w:szCs w:val="21"/>
        </w:rPr>
        <w:t>：</w:t>
      </w:r>
    </w:p>
    <w:p w:rsidR="00A72553" w:rsidRDefault="00A72553" w:rsidP="00A72553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已经退货，无需出库</w:t>
      </w:r>
    </w:p>
    <w:p w:rsidR="00A36C8E" w:rsidRDefault="00A36C8E" w:rsidP="00A36C8E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此状态表示两种方式</w:t>
      </w:r>
    </w:p>
    <w:p w:rsidR="00A36C8E" w:rsidRDefault="00A36C8E" w:rsidP="00A36C8E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发货前已经退货，所以无需从进销存出库减库存</w:t>
      </w:r>
      <w:r w:rsidR="00180561">
        <w:rPr>
          <w:rFonts w:hint="eastAsia"/>
          <w:szCs w:val="21"/>
        </w:rPr>
        <w:t>（</w:t>
      </w:r>
      <w:r w:rsidR="008C3B43">
        <w:rPr>
          <w:rFonts w:hint="eastAsia"/>
          <w:szCs w:val="21"/>
        </w:rPr>
        <w:t>未发货</w:t>
      </w:r>
      <w:r w:rsidR="00180561">
        <w:rPr>
          <w:rFonts w:hint="eastAsia"/>
          <w:szCs w:val="21"/>
        </w:rPr>
        <w:t>-</w:t>
      </w:r>
      <w:r w:rsidR="00180561">
        <w:rPr>
          <w:rFonts w:hint="eastAsia"/>
          <w:szCs w:val="21"/>
        </w:rPr>
        <w:t>退货</w:t>
      </w:r>
      <w:r w:rsidR="00180561">
        <w:rPr>
          <w:rFonts w:hint="eastAsia"/>
          <w:szCs w:val="21"/>
        </w:rPr>
        <w:t>-</w:t>
      </w:r>
      <w:r w:rsidR="00180561">
        <w:rPr>
          <w:rFonts w:hint="eastAsia"/>
          <w:szCs w:val="21"/>
        </w:rPr>
        <w:t>同步）</w:t>
      </w:r>
    </w:p>
    <w:p w:rsidR="00A36C8E" w:rsidRDefault="00A36C8E" w:rsidP="00A36C8E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发过货，但是在退货后才第一次同步此订单</w:t>
      </w:r>
      <w:r w:rsidR="00180561">
        <w:rPr>
          <w:rFonts w:hint="eastAsia"/>
          <w:szCs w:val="21"/>
        </w:rPr>
        <w:t>（发货</w:t>
      </w:r>
      <w:r w:rsidR="00180561">
        <w:rPr>
          <w:rFonts w:hint="eastAsia"/>
          <w:szCs w:val="21"/>
        </w:rPr>
        <w:t>-</w:t>
      </w:r>
      <w:r w:rsidR="00180561">
        <w:rPr>
          <w:rFonts w:hint="eastAsia"/>
          <w:szCs w:val="21"/>
        </w:rPr>
        <w:t>退货</w:t>
      </w:r>
      <w:r w:rsidR="00180561">
        <w:rPr>
          <w:rFonts w:hint="eastAsia"/>
          <w:szCs w:val="21"/>
        </w:rPr>
        <w:t>-</w:t>
      </w:r>
      <w:r w:rsidR="00180561">
        <w:rPr>
          <w:rFonts w:hint="eastAsia"/>
          <w:szCs w:val="21"/>
        </w:rPr>
        <w:t>同步）</w:t>
      </w:r>
    </w:p>
    <w:p w:rsidR="00A72553" w:rsidRDefault="00A72553" w:rsidP="00A72553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退货，请处理</w:t>
      </w:r>
    </w:p>
    <w:p w:rsidR="00963119" w:rsidRDefault="00963119" w:rsidP="0096311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此情况发生在（发货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同步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退货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同步）</w:t>
      </w:r>
      <w:r w:rsidR="00A21FDB">
        <w:rPr>
          <w:rFonts w:hint="eastAsia"/>
          <w:szCs w:val="21"/>
        </w:rPr>
        <w:t>，按时同步了订单，</w:t>
      </w:r>
      <w:r w:rsidR="00944342">
        <w:rPr>
          <w:rFonts w:hint="eastAsia"/>
          <w:szCs w:val="21"/>
        </w:rPr>
        <w:t>会有此提示。</w:t>
      </w:r>
    </w:p>
    <w:p w:rsidR="00944342" w:rsidRDefault="00944342" w:rsidP="0096311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点击“退货，请处理”，则打开“</w:t>
      </w:r>
      <w:r w:rsidR="00B00E9F">
        <w:rPr>
          <w:rFonts w:hint="eastAsia"/>
          <w:szCs w:val="21"/>
        </w:rPr>
        <w:t>库存管理</w:t>
      </w:r>
      <w:r w:rsidR="00B00E9F">
        <w:rPr>
          <w:rFonts w:hint="eastAsia"/>
          <w:szCs w:val="21"/>
        </w:rPr>
        <w:t>-</w:t>
      </w:r>
      <w:r w:rsidR="00B00E9F">
        <w:rPr>
          <w:rFonts w:hint="eastAsia"/>
          <w:szCs w:val="21"/>
        </w:rPr>
        <w:t>销售退货</w:t>
      </w:r>
      <w:r>
        <w:rPr>
          <w:rFonts w:hint="eastAsia"/>
          <w:szCs w:val="21"/>
        </w:rPr>
        <w:t>”</w:t>
      </w:r>
      <w:r w:rsidR="00B00E9F">
        <w:rPr>
          <w:rFonts w:hint="eastAsia"/>
          <w:szCs w:val="21"/>
        </w:rPr>
        <w:t>页面</w:t>
      </w:r>
      <w:r w:rsidR="00D00971">
        <w:rPr>
          <w:rFonts w:hint="eastAsia"/>
          <w:szCs w:val="21"/>
        </w:rPr>
        <w:t>，参考</w:t>
      </w:r>
      <w:r w:rsidR="00D00971">
        <w:rPr>
          <w:rFonts w:hint="eastAsia"/>
          <w:szCs w:val="21"/>
        </w:rPr>
        <w:t>3.3</w:t>
      </w:r>
      <w:r w:rsidR="00D00971">
        <w:rPr>
          <w:rFonts w:hint="eastAsia"/>
          <w:szCs w:val="21"/>
        </w:rPr>
        <w:t>节</w:t>
      </w:r>
    </w:p>
    <w:p w:rsidR="007E0E67" w:rsidRDefault="007E0E67" w:rsidP="00A72553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宝贝未关联，不能出库</w:t>
      </w:r>
    </w:p>
    <w:p w:rsidR="00593F9A" w:rsidRDefault="00593F9A" w:rsidP="00593F9A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商城宝贝未与进</w:t>
      </w:r>
      <w:r w:rsidR="005E0DBB">
        <w:rPr>
          <w:rFonts w:hint="eastAsia"/>
          <w:szCs w:val="21"/>
        </w:rPr>
        <w:t>销存产品相关联，所以</w:t>
      </w:r>
      <w:r w:rsidR="00E63503">
        <w:rPr>
          <w:rFonts w:hint="eastAsia"/>
          <w:szCs w:val="21"/>
        </w:rPr>
        <w:t>在同步订单时不能自动</w:t>
      </w:r>
      <w:r w:rsidR="00F60867">
        <w:rPr>
          <w:rFonts w:hint="eastAsia"/>
          <w:szCs w:val="21"/>
        </w:rPr>
        <w:t>出</w:t>
      </w:r>
      <w:r w:rsidR="00D93F9E">
        <w:rPr>
          <w:rFonts w:hint="eastAsia"/>
          <w:szCs w:val="21"/>
        </w:rPr>
        <w:t>库并更新库存，</w:t>
      </w:r>
      <w:r>
        <w:rPr>
          <w:rFonts w:hint="eastAsia"/>
          <w:szCs w:val="21"/>
        </w:rPr>
        <w:t>点击“手动出库”来完成出库更新库存操作</w:t>
      </w:r>
    </w:p>
    <w:p w:rsidR="006870E0" w:rsidRDefault="006870E0" w:rsidP="00A72553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宝贝已关联，当前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未关联，不能出库</w:t>
      </w:r>
    </w:p>
    <w:p w:rsidR="00E510AE" w:rsidRDefault="00E510AE" w:rsidP="00E510AE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商城宝贝的商家编码已经关联了，但是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的商家编码还没有关联，所以同步订单时不能自动出库更新库存，需要手动出库</w:t>
      </w:r>
    </w:p>
    <w:p w:rsidR="00BA69BC" w:rsidRPr="00F31B27" w:rsidRDefault="00A36C8E" w:rsidP="00F31B27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没有足够的库存，不能出库</w:t>
      </w:r>
    </w:p>
    <w:p w:rsidR="00694D7B" w:rsidRDefault="00694D7B" w:rsidP="007659C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72A8CC2" wp14:editId="4666BECD">
            <wp:extent cx="4442604" cy="239814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0" cy="239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94" w:rsidRDefault="00556894" w:rsidP="005458D8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8" w:name="_Toc394935728"/>
      <w:r>
        <w:rPr>
          <w:rFonts w:hint="eastAsia"/>
          <w:b/>
          <w:sz w:val="30"/>
          <w:szCs w:val="30"/>
        </w:rPr>
        <w:t>退货处理</w:t>
      </w:r>
      <w:bookmarkEnd w:id="18"/>
    </w:p>
    <w:p w:rsidR="00FE424B" w:rsidRDefault="00C0731A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打开“销售管理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退货处理”页面</w:t>
      </w:r>
      <w:r w:rsidR="00114067">
        <w:rPr>
          <w:rFonts w:hint="eastAsia"/>
          <w:szCs w:val="21"/>
        </w:rPr>
        <w:t>，如下图</w:t>
      </w:r>
    </w:p>
    <w:p w:rsidR="00114067" w:rsidRDefault="00114067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EB28D85" wp14:editId="52EC195B">
            <wp:extent cx="4304581" cy="2303250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8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67" w:rsidRDefault="00114067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只有状态为“未处理”的退货才可以处理</w:t>
      </w:r>
    </w:p>
    <w:p w:rsidR="00B0784F" w:rsidRDefault="005A7F22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trl+</w:t>
      </w:r>
      <w:r>
        <w:rPr>
          <w:rFonts w:hint="eastAsia"/>
          <w:szCs w:val="21"/>
        </w:rPr>
        <w:t>鼠标左键选择未处理的退货单</w:t>
      </w:r>
      <w:r w:rsidR="00E52D04">
        <w:rPr>
          <w:rFonts w:hint="eastAsia"/>
          <w:szCs w:val="21"/>
        </w:rPr>
        <w:t>，</w:t>
      </w:r>
      <w:r w:rsidR="00DD780C">
        <w:rPr>
          <w:rFonts w:hint="eastAsia"/>
          <w:szCs w:val="21"/>
        </w:rPr>
        <w:t>点击“处理”按钮就，</w:t>
      </w:r>
      <w:r w:rsidR="00E52D04">
        <w:rPr>
          <w:rFonts w:hint="eastAsia"/>
          <w:szCs w:val="21"/>
        </w:rPr>
        <w:t>如下图</w:t>
      </w:r>
    </w:p>
    <w:p w:rsidR="006952CC" w:rsidRDefault="006952CC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处理类型有三种：</w:t>
      </w:r>
    </w:p>
    <w:p w:rsidR="006952CC" w:rsidRDefault="006952CC" w:rsidP="006952CC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全部退货，更新库存</w:t>
      </w:r>
    </w:p>
    <w:p w:rsidR="009B55E9" w:rsidRDefault="009B55E9" w:rsidP="009B55E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退库并更新产品库存表</w:t>
      </w:r>
      <w:r w:rsidR="0049771B">
        <w:rPr>
          <w:rFonts w:hint="eastAsia"/>
          <w:szCs w:val="21"/>
        </w:rPr>
        <w:t>，</w:t>
      </w:r>
      <w:r w:rsidR="00CD6B22">
        <w:rPr>
          <w:rFonts w:hint="eastAsia"/>
          <w:szCs w:val="21"/>
        </w:rPr>
        <w:t>（库存管理</w:t>
      </w:r>
      <w:r w:rsidR="00CD6B22">
        <w:rPr>
          <w:rFonts w:hint="eastAsia"/>
          <w:szCs w:val="21"/>
        </w:rPr>
        <w:t>-</w:t>
      </w:r>
      <w:r w:rsidR="00CD6B22">
        <w:rPr>
          <w:rFonts w:hint="eastAsia"/>
          <w:szCs w:val="21"/>
        </w:rPr>
        <w:t>库存查询）里查询是否更新</w:t>
      </w:r>
    </w:p>
    <w:p w:rsidR="006952CC" w:rsidRDefault="006952CC" w:rsidP="006952CC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部分损耗，部分退库</w:t>
      </w:r>
    </w:p>
    <w:p w:rsidR="0049771B" w:rsidRDefault="0049771B" w:rsidP="0049771B">
      <w:pPr>
        <w:pStyle w:val="ListParagraph"/>
        <w:widowControl/>
        <w:ind w:left="1440" w:firstLineChars="0" w:firstLine="0"/>
        <w:jc w:val="left"/>
        <w:rPr>
          <w:szCs w:val="21"/>
        </w:rPr>
      </w:pPr>
      <w:bookmarkStart w:id="19" w:name="OLE_LINK4"/>
      <w:bookmarkStart w:id="20" w:name="OLE_LINK5"/>
      <w:r>
        <w:rPr>
          <w:rFonts w:hint="eastAsia"/>
          <w:szCs w:val="21"/>
        </w:rPr>
        <w:t>更新损耗表（库存管理</w:t>
      </w:r>
      <w:r>
        <w:rPr>
          <w:rFonts w:hint="eastAsia"/>
          <w:szCs w:val="21"/>
        </w:rPr>
        <w:t>-</w:t>
      </w:r>
      <w:r w:rsidR="00273CC7">
        <w:rPr>
          <w:rFonts w:hint="eastAsia"/>
          <w:szCs w:val="21"/>
        </w:rPr>
        <w:t>产品损耗</w:t>
      </w:r>
      <w:r>
        <w:rPr>
          <w:rFonts w:hint="eastAsia"/>
          <w:szCs w:val="21"/>
        </w:rPr>
        <w:t>）</w:t>
      </w:r>
      <w:bookmarkEnd w:id="19"/>
      <w:bookmarkEnd w:id="20"/>
      <w:r>
        <w:rPr>
          <w:rFonts w:hint="eastAsia"/>
          <w:szCs w:val="21"/>
        </w:rPr>
        <w:t>和库存表</w:t>
      </w:r>
      <w:r w:rsidR="00DD511E">
        <w:rPr>
          <w:rFonts w:hint="eastAsia"/>
          <w:szCs w:val="21"/>
        </w:rPr>
        <w:t>（库存管理</w:t>
      </w:r>
      <w:r w:rsidR="00DD511E">
        <w:rPr>
          <w:rFonts w:hint="eastAsia"/>
          <w:szCs w:val="21"/>
        </w:rPr>
        <w:t>-</w:t>
      </w:r>
      <w:r w:rsidR="00DD511E">
        <w:rPr>
          <w:rFonts w:hint="eastAsia"/>
          <w:szCs w:val="21"/>
        </w:rPr>
        <w:t>库存查询）</w:t>
      </w:r>
    </w:p>
    <w:p w:rsidR="006952CC" w:rsidRDefault="006952CC" w:rsidP="006952CC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全部损耗，不退库</w:t>
      </w:r>
    </w:p>
    <w:p w:rsidR="0007798A" w:rsidRDefault="0007798A" w:rsidP="0007798A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全部损耗，更新损耗表（库存管理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产品损耗）</w:t>
      </w:r>
    </w:p>
    <w:p w:rsidR="00B32CF0" w:rsidRDefault="006952CC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695A36E" wp14:editId="75AB97F6">
            <wp:extent cx="4606506" cy="1440611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48" cy="144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94" w:rsidRDefault="008761E4" w:rsidP="005458D8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1" w:name="_Toc394935729"/>
      <w:r>
        <w:rPr>
          <w:rFonts w:hint="eastAsia"/>
          <w:b/>
          <w:sz w:val="30"/>
          <w:szCs w:val="30"/>
        </w:rPr>
        <w:t>客户管理</w:t>
      </w:r>
      <w:bookmarkEnd w:id="21"/>
    </w:p>
    <w:p w:rsidR="004D6D43" w:rsidRDefault="004D6D43" w:rsidP="004D6D43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开打“销售管理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客户管理”</w:t>
      </w:r>
      <w:r w:rsidR="00704E79">
        <w:rPr>
          <w:rFonts w:hint="eastAsia"/>
          <w:szCs w:val="21"/>
        </w:rPr>
        <w:t>页面</w:t>
      </w:r>
    </w:p>
    <w:p w:rsidR="0072143A" w:rsidRPr="004D6D43" w:rsidRDefault="000756B0" w:rsidP="004D6D43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此页面用来查看客户信息</w:t>
      </w:r>
    </w:p>
    <w:p w:rsidR="00783EF8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22" w:name="_Toc394935730"/>
      <w:r w:rsidRPr="00A11876">
        <w:rPr>
          <w:rFonts w:hint="eastAsia"/>
          <w:b/>
          <w:sz w:val="32"/>
          <w:szCs w:val="32"/>
        </w:rPr>
        <w:t>库存管理</w:t>
      </w:r>
      <w:bookmarkEnd w:id="22"/>
    </w:p>
    <w:p w:rsidR="00A8480C" w:rsidRDefault="009A0B9C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3" w:name="_Toc394935731"/>
      <w:r>
        <w:rPr>
          <w:rFonts w:hint="eastAsia"/>
          <w:b/>
          <w:sz w:val="30"/>
          <w:szCs w:val="30"/>
        </w:rPr>
        <w:t>库存查询</w:t>
      </w:r>
      <w:bookmarkEnd w:id="23"/>
    </w:p>
    <w:p w:rsidR="0096325A" w:rsidRDefault="00A22064" w:rsidP="00B30D8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库存查询”</w:t>
      </w:r>
      <w:r w:rsidR="0022505F">
        <w:rPr>
          <w:rFonts w:hint="eastAsia"/>
          <w:szCs w:val="21"/>
        </w:rPr>
        <w:t>页面</w:t>
      </w:r>
    </w:p>
    <w:p w:rsidR="0022505F" w:rsidRDefault="00106833" w:rsidP="00B30D8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此页面用来查询库存，查看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库存信息以及盘点库存</w:t>
      </w:r>
    </w:p>
    <w:p w:rsidR="00096302" w:rsidRDefault="00096302" w:rsidP="00096302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库存查询</w:t>
      </w:r>
    </w:p>
    <w:p w:rsidR="00E77D87" w:rsidRDefault="00E77D87" w:rsidP="00E77D8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如下图</w:t>
      </w:r>
      <w:r w:rsidR="00AA30A7">
        <w:rPr>
          <w:rFonts w:hint="eastAsia"/>
          <w:szCs w:val="21"/>
        </w:rPr>
        <w:t>，根据仓库，类目以及产品名称关键字来搜索库存</w:t>
      </w:r>
    </w:p>
    <w:p w:rsidR="00471C5D" w:rsidRDefault="00AA30A7" w:rsidP="00E77D8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2F1B2E0" wp14:editId="1D68149E">
            <wp:extent cx="4319093" cy="1449238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40" cy="14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02" w:rsidRDefault="00096302" w:rsidP="00096302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库存</w:t>
      </w:r>
    </w:p>
    <w:p w:rsidR="0079397F" w:rsidRDefault="00797392" w:rsidP="0079397F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Ctrl+</w:t>
      </w:r>
      <w:r>
        <w:rPr>
          <w:rFonts w:hint="eastAsia"/>
          <w:szCs w:val="21"/>
        </w:rPr>
        <w:t>鼠标左键选择有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属性的产品，点击“查看库存”</w:t>
      </w:r>
      <w:r w:rsidR="00241D44">
        <w:rPr>
          <w:rFonts w:hint="eastAsia"/>
          <w:szCs w:val="21"/>
        </w:rPr>
        <w:t>，如下图</w:t>
      </w:r>
    </w:p>
    <w:p w:rsidR="00241D44" w:rsidRDefault="006300B6" w:rsidP="0079397F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CEBB1B0" wp14:editId="390C80EF">
            <wp:extent cx="4192438" cy="40828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29" cy="408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D9" w:rsidRPr="00807D83" w:rsidRDefault="006F17D9" w:rsidP="0079397F">
      <w:pPr>
        <w:pStyle w:val="ListParagraph"/>
        <w:widowControl/>
        <w:ind w:left="1440" w:firstLineChars="0" w:firstLine="0"/>
        <w:jc w:val="left"/>
        <w:rPr>
          <w:color w:val="FF0000"/>
          <w:szCs w:val="21"/>
        </w:rPr>
      </w:pPr>
      <w:r w:rsidRPr="00807D83">
        <w:rPr>
          <w:rFonts w:hint="eastAsia"/>
          <w:color w:val="FF0000"/>
          <w:szCs w:val="21"/>
        </w:rPr>
        <w:t>上图中的“库存编码”就是需要关联到商城宝贝</w:t>
      </w:r>
      <w:r w:rsidR="00F773D0" w:rsidRPr="00807D83">
        <w:rPr>
          <w:rFonts w:hint="eastAsia"/>
          <w:color w:val="FF0000"/>
          <w:szCs w:val="21"/>
        </w:rPr>
        <w:t>对应</w:t>
      </w:r>
      <w:r w:rsidR="0093209D" w:rsidRPr="00807D83">
        <w:rPr>
          <w:rFonts w:hint="eastAsia"/>
          <w:color w:val="FF0000"/>
          <w:szCs w:val="21"/>
        </w:rPr>
        <w:t>的</w:t>
      </w:r>
      <w:r w:rsidRPr="00807D83">
        <w:rPr>
          <w:rFonts w:hint="eastAsia"/>
          <w:color w:val="FF0000"/>
          <w:szCs w:val="21"/>
        </w:rPr>
        <w:t>SKU</w:t>
      </w:r>
      <w:r w:rsidRPr="00807D83">
        <w:rPr>
          <w:rFonts w:hint="eastAsia"/>
          <w:color w:val="FF0000"/>
          <w:szCs w:val="21"/>
        </w:rPr>
        <w:t>的商家编码</w:t>
      </w:r>
    </w:p>
    <w:p w:rsidR="00096302" w:rsidRDefault="00096302" w:rsidP="00096302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盘点库存</w:t>
      </w:r>
    </w:p>
    <w:p w:rsidR="00831D14" w:rsidRDefault="00831D14" w:rsidP="00831D1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Ctrl+</w:t>
      </w:r>
      <w:r>
        <w:rPr>
          <w:rFonts w:hint="eastAsia"/>
          <w:szCs w:val="21"/>
        </w:rPr>
        <w:t>鼠标左键选择需要盘点的产品，可以多选，如下图</w:t>
      </w:r>
      <w:r w:rsidR="006A671C">
        <w:rPr>
          <w:rFonts w:hint="eastAsia"/>
          <w:szCs w:val="21"/>
        </w:rPr>
        <w:t>，修改完库存数量之后点击保存</w:t>
      </w:r>
      <w:r w:rsidR="004D5D58">
        <w:rPr>
          <w:rFonts w:hint="eastAsia"/>
          <w:szCs w:val="21"/>
        </w:rPr>
        <w:t>，不需要关心库存批次</w:t>
      </w:r>
    </w:p>
    <w:p w:rsidR="00831D14" w:rsidRPr="00B30D82" w:rsidRDefault="006A671C" w:rsidP="00831D1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FBB1C0E" wp14:editId="383006A6">
            <wp:extent cx="4250184" cy="2803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04" cy="28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9C" w:rsidRDefault="0044314E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4" w:name="_Toc394935732"/>
      <w:r>
        <w:rPr>
          <w:rFonts w:hint="eastAsia"/>
          <w:b/>
          <w:sz w:val="30"/>
          <w:szCs w:val="30"/>
        </w:rPr>
        <w:t>库存分析</w:t>
      </w:r>
      <w:bookmarkEnd w:id="24"/>
    </w:p>
    <w:p w:rsidR="00892FB4" w:rsidRPr="00892FB4" w:rsidRDefault="00FC4EE7" w:rsidP="00892FB4">
      <w:pPr>
        <w:pStyle w:val="ListParagraph"/>
        <w:widowControl/>
        <w:ind w:left="1080" w:firstLineChars="0" w:firstLine="0"/>
        <w:jc w:val="left"/>
        <w:rPr>
          <w:szCs w:val="21"/>
        </w:rPr>
      </w:pPr>
      <w:bookmarkStart w:id="25" w:name="OLE_LINK6"/>
      <w:bookmarkStart w:id="26" w:name="OLE_LINK7"/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库存分析”</w:t>
      </w:r>
      <w:bookmarkEnd w:id="25"/>
      <w:bookmarkEnd w:id="26"/>
      <w:r w:rsidR="00D317E8">
        <w:rPr>
          <w:rFonts w:hint="eastAsia"/>
          <w:szCs w:val="21"/>
        </w:rPr>
        <w:t>页面</w:t>
      </w:r>
    </w:p>
    <w:p w:rsidR="0044314E" w:rsidRDefault="00E26E1C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7" w:name="_Toc394935733"/>
      <w:r>
        <w:rPr>
          <w:rFonts w:hint="eastAsia"/>
          <w:b/>
          <w:sz w:val="30"/>
          <w:szCs w:val="30"/>
        </w:rPr>
        <w:t>采购入库</w:t>
      </w:r>
      <w:bookmarkEnd w:id="27"/>
    </w:p>
    <w:p w:rsidR="006E3AD3" w:rsidRPr="00DA5F66" w:rsidRDefault="005C4936" w:rsidP="007C2A4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采购入库”</w:t>
      </w:r>
      <w:r w:rsidR="008D0E6D">
        <w:rPr>
          <w:rFonts w:hint="eastAsia"/>
          <w:szCs w:val="21"/>
        </w:rPr>
        <w:t>页面，</w:t>
      </w:r>
      <w:r w:rsidR="007C596B">
        <w:rPr>
          <w:rFonts w:hint="eastAsia"/>
          <w:szCs w:val="21"/>
        </w:rPr>
        <w:t>查看采购入库信息，没有更新到库存表的可以在此更新，参考</w:t>
      </w:r>
      <w:r w:rsidR="00175BCC">
        <w:rPr>
          <w:rFonts w:hint="eastAsia"/>
          <w:szCs w:val="21"/>
        </w:rPr>
        <w:t xml:space="preserve">2.3 </w:t>
      </w:r>
      <w:r w:rsidR="00175BCC">
        <w:rPr>
          <w:rFonts w:hint="eastAsia"/>
          <w:szCs w:val="21"/>
        </w:rPr>
        <w:t>更新库存部分</w:t>
      </w:r>
    </w:p>
    <w:p w:rsidR="00E26E1C" w:rsidRDefault="00272F2C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8" w:name="_Toc394935734"/>
      <w:r>
        <w:rPr>
          <w:rFonts w:hint="eastAsia"/>
          <w:b/>
          <w:sz w:val="30"/>
          <w:szCs w:val="30"/>
        </w:rPr>
        <w:t>库存批次</w:t>
      </w:r>
      <w:bookmarkEnd w:id="28"/>
    </w:p>
    <w:p w:rsidR="00B47DE3" w:rsidRPr="004E1066" w:rsidRDefault="004E1066" w:rsidP="004E1066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库存批次”</w:t>
      </w:r>
      <w:r w:rsidR="003F7BD1">
        <w:rPr>
          <w:rFonts w:hint="eastAsia"/>
          <w:szCs w:val="21"/>
        </w:rPr>
        <w:t>页面</w:t>
      </w:r>
      <w:r w:rsidR="005D5993">
        <w:rPr>
          <w:rFonts w:hint="eastAsia"/>
          <w:szCs w:val="21"/>
        </w:rPr>
        <w:t>，通过产品名称关键字查询产品的</w:t>
      </w:r>
      <w:r w:rsidR="00D269E9">
        <w:rPr>
          <w:rFonts w:hint="eastAsia"/>
          <w:szCs w:val="21"/>
        </w:rPr>
        <w:t>入库</w:t>
      </w:r>
      <w:r w:rsidR="005D5993">
        <w:rPr>
          <w:rFonts w:hint="eastAsia"/>
          <w:szCs w:val="21"/>
        </w:rPr>
        <w:t>批次</w:t>
      </w:r>
    </w:p>
    <w:p w:rsidR="00272F2C" w:rsidRDefault="004071E1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9" w:name="_Toc394935735"/>
      <w:r>
        <w:rPr>
          <w:rFonts w:hint="eastAsia"/>
          <w:b/>
          <w:sz w:val="30"/>
          <w:szCs w:val="30"/>
        </w:rPr>
        <w:t>销售出库</w:t>
      </w:r>
      <w:bookmarkEnd w:id="29"/>
    </w:p>
    <w:p w:rsidR="00307401" w:rsidRDefault="00803729" w:rsidP="0080372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销售出库”</w:t>
      </w:r>
      <w:r w:rsidR="003370CD">
        <w:rPr>
          <w:rFonts w:hint="eastAsia"/>
          <w:szCs w:val="21"/>
        </w:rPr>
        <w:t>页面，</w:t>
      </w:r>
      <w:r w:rsidR="004D11AF">
        <w:rPr>
          <w:rFonts w:hint="eastAsia"/>
          <w:szCs w:val="21"/>
        </w:rPr>
        <w:t>通过交易编号以及交易时间范围，查询出库记录</w:t>
      </w:r>
    </w:p>
    <w:p w:rsidR="00144342" w:rsidRDefault="00144342" w:rsidP="0080372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Ctrl+</w:t>
      </w:r>
      <w:r>
        <w:rPr>
          <w:rFonts w:hint="eastAsia"/>
          <w:szCs w:val="21"/>
        </w:rPr>
        <w:t>鼠标左键选择单个出库单，点击“出库详情”</w:t>
      </w:r>
      <w:r w:rsidR="006F28AF">
        <w:rPr>
          <w:rFonts w:hint="eastAsia"/>
          <w:szCs w:val="21"/>
        </w:rPr>
        <w:t>查看出库产品订单详情，如下图</w:t>
      </w:r>
    </w:p>
    <w:p w:rsidR="006F28AF" w:rsidRPr="00803729" w:rsidRDefault="00BF02D4" w:rsidP="0080372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57BE5AC" wp14:editId="1D26C962">
            <wp:extent cx="4417197" cy="1173193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87" cy="117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E1" w:rsidRDefault="00083D35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0" w:name="_Toc394935736"/>
      <w:r>
        <w:rPr>
          <w:rFonts w:hint="eastAsia"/>
          <w:b/>
          <w:sz w:val="30"/>
          <w:szCs w:val="30"/>
        </w:rPr>
        <w:t>销售退库</w:t>
      </w:r>
      <w:bookmarkEnd w:id="30"/>
    </w:p>
    <w:p w:rsidR="00BF02D4" w:rsidRPr="00410CD5" w:rsidRDefault="00410CD5" w:rsidP="00410C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销售退库”页面，通过交易编号和退库时间范围查询</w:t>
      </w:r>
      <w:r w:rsidR="009C09A9">
        <w:rPr>
          <w:rFonts w:hint="eastAsia"/>
          <w:szCs w:val="21"/>
        </w:rPr>
        <w:t>退库信息</w:t>
      </w:r>
    </w:p>
    <w:p w:rsidR="00083D35" w:rsidRDefault="00311881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1" w:name="_Toc394935737"/>
      <w:r>
        <w:rPr>
          <w:rFonts w:hint="eastAsia"/>
          <w:b/>
          <w:sz w:val="30"/>
          <w:szCs w:val="30"/>
        </w:rPr>
        <w:t>产品损耗</w:t>
      </w:r>
      <w:bookmarkEnd w:id="31"/>
    </w:p>
    <w:p w:rsidR="003F23B1" w:rsidRPr="003A6EF8" w:rsidRDefault="007B72AB" w:rsidP="003A6EF8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产品损耗”页面，</w:t>
      </w:r>
      <w:r w:rsidR="00404409">
        <w:rPr>
          <w:rFonts w:hint="eastAsia"/>
          <w:szCs w:val="21"/>
        </w:rPr>
        <w:t>通过类目，产品名称关键字查询产品损耗</w:t>
      </w:r>
    </w:p>
    <w:p w:rsidR="00783EF8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32" w:name="_Toc394935738"/>
      <w:r w:rsidRPr="00A11876">
        <w:rPr>
          <w:rFonts w:hint="eastAsia"/>
          <w:b/>
          <w:sz w:val="32"/>
          <w:szCs w:val="32"/>
        </w:rPr>
        <w:lastRenderedPageBreak/>
        <w:t>产品管理</w:t>
      </w:r>
      <w:bookmarkEnd w:id="32"/>
    </w:p>
    <w:p w:rsidR="00187390" w:rsidRDefault="00187390" w:rsidP="009C6C35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3" w:name="_Toc394935739"/>
      <w:r w:rsidRPr="00F641A1">
        <w:rPr>
          <w:rFonts w:hint="eastAsia"/>
          <w:b/>
          <w:sz w:val="30"/>
          <w:szCs w:val="30"/>
        </w:rPr>
        <w:t>产品信息</w:t>
      </w:r>
      <w:bookmarkEnd w:id="33"/>
    </w:p>
    <w:p w:rsidR="00B20A29" w:rsidRDefault="002B5C75" w:rsidP="002B5C7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</w:t>
      </w:r>
      <w:r w:rsidR="00E554D1">
        <w:rPr>
          <w:rFonts w:hint="eastAsia"/>
          <w:szCs w:val="21"/>
        </w:rPr>
        <w:t>产品管理</w:t>
      </w:r>
      <w:r w:rsidR="00E554D1">
        <w:rPr>
          <w:rFonts w:hint="eastAsia"/>
          <w:szCs w:val="21"/>
        </w:rPr>
        <w:t>-</w:t>
      </w:r>
      <w:r w:rsidR="00E554D1">
        <w:rPr>
          <w:rFonts w:hint="eastAsia"/>
          <w:szCs w:val="21"/>
        </w:rPr>
        <w:t>产品信息</w:t>
      </w:r>
      <w:r>
        <w:rPr>
          <w:rFonts w:hint="eastAsia"/>
          <w:szCs w:val="21"/>
        </w:rPr>
        <w:t>”</w:t>
      </w:r>
      <w:r w:rsidR="009C2C1E">
        <w:rPr>
          <w:rFonts w:hint="eastAsia"/>
          <w:szCs w:val="21"/>
        </w:rPr>
        <w:t>页面</w:t>
      </w:r>
      <w:r w:rsidR="00A070A2">
        <w:rPr>
          <w:rFonts w:hint="eastAsia"/>
          <w:szCs w:val="21"/>
        </w:rPr>
        <w:t>，通过类目和产品名称关键字查询产品信息</w:t>
      </w:r>
    </w:p>
    <w:p w:rsidR="00B2105A" w:rsidRDefault="00B2105A" w:rsidP="002B5C7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4087C88" wp14:editId="049E55A3">
            <wp:extent cx="4345443" cy="186330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45" cy="18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1E" w:rsidRDefault="002E7B3D" w:rsidP="002E7B3D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</w:t>
      </w:r>
    </w:p>
    <w:p w:rsidR="00B543BD" w:rsidRDefault="005A5B7C" w:rsidP="00B543BD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点击“添加”按钮添加新的产品</w:t>
      </w:r>
      <w:r w:rsidR="00757EC8">
        <w:rPr>
          <w:rFonts w:hint="eastAsia"/>
          <w:szCs w:val="21"/>
        </w:rPr>
        <w:t>，名称必须填写，如有</w:t>
      </w:r>
      <w:r w:rsidR="00F3705E">
        <w:rPr>
          <w:rFonts w:hint="eastAsia"/>
          <w:szCs w:val="21"/>
        </w:rPr>
        <w:t>属性，请添加库存属性</w:t>
      </w:r>
      <w:r w:rsidR="002B61F0">
        <w:rPr>
          <w:rFonts w:hint="eastAsia"/>
          <w:szCs w:val="21"/>
        </w:rPr>
        <w:t>，建议添加供应商信息</w:t>
      </w:r>
      <w:r w:rsidR="00707974">
        <w:rPr>
          <w:rFonts w:hint="eastAsia"/>
          <w:szCs w:val="21"/>
        </w:rPr>
        <w:t>，</w:t>
      </w:r>
      <w:r w:rsidR="004B7C6E">
        <w:rPr>
          <w:rFonts w:hint="eastAsia"/>
          <w:szCs w:val="21"/>
        </w:rPr>
        <w:t>创建采购单会通过供应商产品列表</w:t>
      </w:r>
    </w:p>
    <w:p w:rsidR="007E3A41" w:rsidRDefault="007E3A41" w:rsidP="00B543BD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图片只能上传四张，每张最大</w:t>
      </w:r>
      <w:r>
        <w:rPr>
          <w:rFonts w:hint="eastAsia"/>
          <w:szCs w:val="21"/>
        </w:rPr>
        <w:t>3M</w:t>
      </w:r>
    </w:p>
    <w:p w:rsidR="002E7B3D" w:rsidRDefault="002E7B3D" w:rsidP="002E7B3D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编辑</w:t>
      </w:r>
    </w:p>
    <w:p w:rsidR="007B055D" w:rsidRDefault="00435327" w:rsidP="007B055D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参考添加新产品</w:t>
      </w:r>
    </w:p>
    <w:p w:rsidR="002E7B3D" w:rsidRDefault="00A64CE8" w:rsidP="002E7B3D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批量编辑</w:t>
      </w:r>
      <w:r w:rsidR="002E7B3D">
        <w:rPr>
          <w:rFonts w:hint="eastAsia"/>
          <w:szCs w:val="21"/>
        </w:rPr>
        <w:t>类目</w:t>
      </w:r>
    </w:p>
    <w:p w:rsidR="008402BE" w:rsidRPr="00301239" w:rsidRDefault="008402BE" w:rsidP="008D47F3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Ctrl+</w:t>
      </w:r>
      <w:r>
        <w:rPr>
          <w:rFonts w:hint="eastAsia"/>
          <w:szCs w:val="21"/>
        </w:rPr>
        <w:t>鼠标左键选择多行产品（有相同的类目），点击“批量编辑类目”按钮批量修改所选产品的类目</w:t>
      </w:r>
    </w:p>
    <w:p w:rsidR="000010CC" w:rsidRDefault="000010CC" w:rsidP="002E7B3D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查看产品详细信息</w:t>
      </w:r>
    </w:p>
    <w:p w:rsidR="005E5165" w:rsidRDefault="00B2105A" w:rsidP="005E5165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点击编号链接，则打开产品详细信息页面，如下图</w:t>
      </w:r>
    </w:p>
    <w:p w:rsidR="00B2105A" w:rsidRDefault="00A92A20" w:rsidP="005E5165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947F4CD" wp14:editId="68874B37">
            <wp:extent cx="3329796" cy="3344588"/>
            <wp:effectExtent l="0" t="0" r="444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24" cy="334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20" w:rsidRPr="002E54AE" w:rsidRDefault="00D51556" w:rsidP="005E5165">
      <w:pPr>
        <w:pStyle w:val="ListParagraph"/>
        <w:widowControl/>
        <w:ind w:left="1440" w:firstLineChars="0" w:firstLine="0"/>
        <w:jc w:val="left"/>
        <w:rPr>
          <w:color w:val="FF0000"/>
          <w:szCs w:val="21"/>
        </w:rPr>
      </w:pPr>
      <w:r w:rsidRPr="002E54AE">
        <w:rPr>
          <w:rFonts w:hint="eastAsia"/>
          <w:color w:val="FF0000"/>
          <w:szCs w:val="21"/>
        </w:rPr>
        <w:t>产品的编号</w:t>
      </w:r>
      <w:r w:rsidR="002E7D91">
        <w:rPr>
          <w:rFonts w:hint="eastAsia"/>
          <w:color w:val="FF0000"/>
          <w:szCs w:val="21"/>
        </w:rPr>
        <w:t>（</w:t>
      </w:r>
      <w:r w:rsidR="00E45163">
        <w:rPr>
          <w:rFonts w:hint="eastAsia"/>
          <w:color w:val="FF0000"/>
          <w:szCs w:val="21"/>
        </w:rPr>
        <w:t>如</w:t>
      </w:r>
      <w:r w:rsidR="002E7D91">
        <w:rPr>
          <w:rFonts w:hint="eastAsia"/>
          <w:color w:val="FF0000"/>
          <w:szCs w:val="21"/>
        </w:rPr>
        <w:t>10</w:t>
      </w:r>
      <w:r w:rsidR="000173F1">
        <w:rPr>
          <w:rFonts w:hint="eastAsia"/>
          <w:color w:val="FF0000"/>
          <w:szCs w:val="21"/>
        </w:rPr>
        <w:t>2189</w:t>
      </w:r>
      <w:r w:rsidR="002E7D91">
        <w:rPr>
          <w:rFonts w:hint="eastAsia"/>
          <w:color w:val="FF0000"/>
          <w:szCs w:val="21"/>
        </w:rPr>
        <w:t>）</w:t>
      </w:r>
      <w:r w:rsidRPr="002E54AE">
        <w:rPr>
          <w:rFonts w:hint="eastAsia"/>
          <w:color w:val="FF0000"/>
          <w:szCs w:val="21"/>
        </w:rPr>
        <w:t>必须关联到商城宝贝的商家编码，</w:t>
      </w:r>
      <w:r w:rsidR="00A92A20" w:rsidRPr="002E54AE">
        <w:rPr>
          <w:rFonts w:hint="eastAsia"/>
          <w:color w:val="FF0000"/>
          <w:szCs w:val="21"/>
        </w:rPr>
        <w:t>属性的编号</w:t>
      </w:r>
      <w:r w:rsidR="0032230E">
        <w:rPr>
          <w:rFonts w:hint="eastAsia"/>
          <w:color w:val="FF0000"/>
          <w:szCs w:val="21"/>
        </w:rPr>
        <w:t>（如</w:t>
      </w:r>
      <w:r w:rsidR="0032230E">
        <w:rPr>
          <w:rFonts w:hint="eastAsia"/>
          <w:color w:val="FF0000"/>
          <w:szCs w:val="21"/>
        </w:rPr>
        <w:t>102190</w:t>
      </w:r>
      <w:r w:rsidR="0032230E">
        <w:rPr>
          <w:rFonts w:hint="eastAsia"/>
          <w:color w:val="FF0000"/>
          <w:szCs w:val="21"/>
        </w:rPr>
        <w:t>）</w:t>
      </w:r>
      <w:r w:rsidR="00A92A20" w:rsidRPr="002E54AE">
        <w:rPr>
          <w:rFonts w:hint="eastAsia"/>
          <w:color w:val="FF0000"/>
          <w:szCs w:val="21"/>
        </w:rPr>
        <w:t>必须关联到商城宝贝</w:t>
      </w:r>
      <w:r w:rsidR="00A92A20" w:rsidRPr="002E54AE">
        <w:rPr>
          <w:rFonts w:hint="eastAsia"/>
          <w:color w:val="FF0000"/>
          <w:szCs w:val="21"/>
        </w:rPr>
        <w:t>SKU</w:t>
      </w:r>
      <w:r w:rsidR="00B02CB3" w:rsidRPr="002E54AE">
        <w:rPr>
          <w:rFonts w:hint="eastAsia"/>
          <w:color w:val="FF0000"/>
          <w:szCs w:val="21"/>
        </w:rPr>
        <w:t>的商家编码</w:t>
      </w:r>
    </w:p>
    <w:p w:rsidR="00187390" w:rsidRDefault="00187390" w:rsidP="009C6C35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4" w:name="_Toc394935740"/>
      <w:r w:rsidRPr="00F641A1">
        <w:rPr>
          <w:rFonts w:hint="eastAsia"/>
          <w:b/>
          <w:sz w:val="30"/>
          <w:szCs w:val="30"/>
        </w:rPr>
        <w:t>产品类目</w:t>
      </w:r>
      <w:bookmarkEnd w:id="34"/>
    </w:p>
    <w:p w:rsidR="006B45E1" w:rsidRPr="006B45E1" w:rsidRDefault="006B45E1" w:rsidP="006B45E1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</w:t>
      </w: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节</w:t>
      </w:r>
    </w:p>
    <w:p w:rsidR="00187390" w:rsidRDefault="00187390" w:rsidP="009C6C35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5" w:name="_Toc394935741"/>
      <w:r w:rsidRPr="00F641A1">
        <w:rPr>
          <w:rFonts w:hint="eastAsia"/>
          <w:b/>
          <w:sz w:val="30"/>
          <w:szCs w:val="30"/>
        </w:rPr>
        <w:t>产品属性</w:t>
      </w:r>
      <w:bookmarkEnd w:id="35"/>
    </w:p>
    <w:p w:rsidR="00A70F52" w:rsidRPr="0097104C" w:rsidRDefault="0097104C" w:rsidP="0097104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</w:t>
      </w:r>
      <w:r>
        <w:rPr>
          <w:rFonts w:hint="eastAsia"/>
          <w:szCs w:val="21"/>
        </w:rPr>
        <w:t>1.3</w:t>
      </w:r>
      <w:r>
        <w:rPr>
          <w:rFonts w:hint="eastAsia"/>
          <w:szCs w:val="21"/>
        </w:rPr>
        <w:t>节</w:t>
      </w:r>
    </w:p>
    <w:p w:rsidR="00592910" w:rsidRDefault="00783EF8" w:rsidP="00592910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36" w:name="_Toc394935742"/>
      <w:r w:rsidRPr="00A11876">
        <w:rPr>
          <w:rFonts w:hint="eastAsia"/>
          <w:b/>
          <w:sz w:val="32"/>
          <w:szCs w:val="32"/>
        </w:rPr>
        <w:t>店铺管理</w:t>
      </w:r>
      <w:bookmarkEnd w:id="36"/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7" w:name="_Toc394935743"/>
      <w:r w:rsidRPr="00611F7C">
        <w:rPr>
          <w:rFonts w:hint="eastAsia"/>
          <w:b/>
          <w:sz w:val="30"/>
          <w:szCs w:val="30"/>
        </w:rPr>
        <w:t>信息统计</w:t>
      </w:r>
      <w:bookmarkEnd w:id="37"/>
    </w:p>
    <w:p w:rsidR="00D74257" w:rsidRPr="00D74257" w:rsidRDefault="00710A62" w:rsidP="00D74257">
      <w:pPr>
        <w:pStyle w:val="ListParagraph"/>
        <w:widowControl/>
        <w:ind w:left="1080" w:firstLineChars="0" w:firstLine="0"/>
        <w:jc w:val="left"/>
        <w:rPr>
          <w:szCs w:val="21"/>
        </w:rPr>
      </w:pPr>
      <w:r w:rsidRPr="00710A62">
        <w:rPr>
          <w:rFonts w:hint="eastAsia"/>
          <w:szCs w:val="21"/>
        </w:rPr>
        <w:t>打开“</w:t>
      </w:r>
      <w:r>
        <w:rPr>
          <w:rFonts w:hint="eastAsia"/>
          <w:szCs w:val="21"/>
        </w:rPr>
        <w:t>店铺管理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信息统计</w:t>
      </w:r>
      <w:r w:rsidRPr="00710A62">
        <w:rPr>
          <w:rFonts w:hint="eastAsia"/>
          <w:szCs w:val="21"/>
        </w:rPr>
        <w:t>”</w:t>
      </w:r>
      <w:r>
        <w:rPr>
          <w:rFonts w:hint="eastAsia"/>
          <w:szCs w:val="21"/>
        </w:rPr>
        <w:t>页面</w:t>
      </w:r>
      <w:r w:rsidR="00FC1E5B">
        <w:rPr>
          <w:rFonts w:hint="eastAsia"/>
          <w:szCs w:val="21"/>
        </w:rPr>
        <w:t>，显示店铺采购，销售相关的数据</w:t>
      </w:r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8" w:name="_Toc394935744"/>
      <w:r w:rsidRPr="00611F7C">
        <w:rPr>
          <w:rFonts w:hint="eastAsia"/>
          <w:b/>
          <w:sz w:val="30"/>
          <w:szCs w:val="30"/>
        </w:rPr>
        <w:t>在售宝贝</w:t>
      </w:r>
      <w:bookmarkEnd w:id="38"/>
    </w:p>
    <w:p w:rsidR="00D74257" w:rsidRDefault="00E34407" w:rsidP="00E3440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</w:t>
      </w: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，同步可以多次同步</w:t>
      </w:r>
      <w:r w:rsidR="008B0B59">
        <w:rPr>
          <w:rFonts w:hint="eastAsia"/>
          <w:szCs w:val="21"/>
        </w:rPr>
        <w:t>，如每隔一段时间同步一次，主要看新商城宝贝创建的多少来决定，进销</w:t>
      </w:r>
      <w:proofErr w:type="gramStart"/>
      <w:r w:rsidR="008B0B59">
        <w:rPr>
          <w:rFonts w:hint="eastAsia"/>
          <w:szCs w:val="21"/>
        </w:rPr>
        <w:t>存提供</w:t>
      </w:r>
      <w:proofErr w:type="gramEnd"/>
      <w:r w:rsidR="008B0B59">
        <w:rPr>
          <w:rFonts w:hint="eastAsia"/>
          <w:szCs w:val="21"/>
        </w:rPr>
        <w:t>的关联商城宝贝</w:t>
      </w:r>
      <w:r w:rsidR="009C598A">
        <w:rPr>
          <w:rFonts w:hint="eastAsia"/>
          <w:szCs w:val="21"/>
        </w:rPr>
        <w:t>的操作</w:t>
      </w:r>
      <w:r w:rsidR="008B0B59">
        <w:rPr>
          <w:rFonts w:hint="eastAsia"/>
          <w:szCs w:val="21"/>
        </w:rPr>
        <w:t>只是辅助</w:t>
      </w:r>
      <w:r w:rsidR="00454956">
        <w:rPr>
          <w:rFonts w:hint="eastAsia"/>
          <w:szCs w:val="21"/>
        </w:rPr>
        <w:t>手段，建议用户还是在添加或编辑宝贝的时候直接填写宝贝的商家编码和</w:t>
      </w:r>
      <w:r w:rsidR="00454956">
        <w:rPr>
          <w:rFonts w:hint="eastAsia"/>
          <w:szCs w:val="21"/>
        </w:rPr>
        <w:t>SKU</w:t>
      </w:r>
      <w:r w:rsidR="00454956">
        <w:rPr>
          <w:rFonts w:hint="eastAsia"/>
          <w:szCs w:val="21"/>
        </w:rPr>
        <w:t>的商家编码</w:t>
      </w:r>
    </w:p>
    <w:p w:rsidR="00454956" w:rsidRPr="00E4599B" w:rsidRDefault="00866246" w:rsidP="00E34407">
      <w:pPr>
        <w:pStyle w:val="ListParagraph"/>
        <w:widowControl/>
        <w:ind w:left="1080" w:firstLineChars="0" w:firstLine="0"/>
        <w:jc w:val="left"/>
        <w:rPr>
          <w:color w:val="FF0000"/>
          <w:szCs w:val="21"/>
        </w:rPr>
      </w:pPr>
      <w:r w:rsidRPr="00E4599B">
        <w:rPr>
          <w:rFonts w:hint="eastAsia"/>
          <w:color w:val="FF0000"/>
          <w:szCs w:val="21"/>
        </w:rPr>
        <w:t>宝贝的商家编码对应的是进销存产品的编号</w:t>
      </w:r>
    </w:p>
    <w:p w:rsidR="00866246" w:rsidRPr="00E4599B" w:rsidRDefault="00FF09F3" w:rsidP="00E34407">
      <w:pPr>
        <w:pStyle w:val="ListParagraph"/>
        <w:widowControl/>
        <w:ind w:left="1080" w:firstLineChars="0" w:firstLine="0"/>
        <w:jc w:val="left"/>
        <w:rPr>
          <w:color w:val="FF0000"/>
          <w:szCs w:val="21"/>
        </w:rPr>
      </w:pPr>
      <w:r w:rsidRPr="00E4599B">
        <w:rPr>
          <w:rFonts w:hint="eastAsia"/>
          <w:color w:val="FF0000"/>
          <w:szCs w:val="21"/>
        </w:rPr>
        <w:t>宝贝</w:t>
      </w:r>
      <w:r w:rsidRPr="00E4599B">
        <w:rPr>
          <w:rFonts w:hint="eastAsia"/>
          <w:color w:val="FF0000"/>
          <w:szCs w:val="21"/>
        </w:rPr>
        <w:t>SKU</w:t>
      </w:r>
      <w:r w:rsidRPr="00E4599B">
        <w:rPr>
          <w:rFonts w:hint="eastAsia"/>
          <w:color w:val="FF0000"/>
          <w:szCs w:val="21"/>
        </w:rPr>
        <w:t>的商家编码对应的是进销存产品属性（或者叫库存属性）</w:t>
      </w:r>
      <w:r w:rsidR="00E556DE" w:rsidRPr="00E4599B">
        <w:rPr>
          <w:rFonts w:hint="eastAsia"/>
          <w:color w:val="FF0000"/>
          <w:szCs w:val="21"/>
        </w:rPr>
        <w:t>的编号</w:t>
      </w:r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9" w:name="_Toc394935745"/>
      <w:r w:rsidRPr="00611F7C">
        <w:rPr>
          <w:rFonts w:hint="eastAsia"/>
          <w:b/>
          <w:sz w:val="30"/>
          <w:szCs w:val="30"/>
        </w:rPr>
        <w:t>账户查询</w:t>
      </w:r>
      <w:bookmarkEnd w:id="39"/>
    </w:p>
    <w:p w:rsidR="00C81581" w:rsidRPr="003A2232" w:rsidRDefault="003A2232" w:rsidP="003A223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打开“店铺管理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账户查询”页面，主要</w:t>
      </w:r>
      <w:r w:rsidR="008856BA">
        <w:rPr>
          <w:rFonts w:hint="eastAsia"/>
          <w:szCs w:val="21"/>
        </w:rPr>
        <w:t>用</w:t>
      </w:r>
      <w:r>
        <w:rPr>
          <w:rFonts w:hint="eastAsia"/>
          <w:szCs w:val="21"/>
        </w:rPr>
        <w:t>来查看店铺子账户信息</w:t>
      </w:r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0" w:name="_Toc394935746"/>
      <w:r w:rsidRPr="00611F7C">
        <w:rPr>
          <w:rFonts w:hint="eastAsia"/>
          <w:b/>
          <w:sz w:val="30"/>
          <w:szCs w:val="30"/>
        </w:rPr>
        <w:t>子店铺</w:t>
      </w:r>
      <w:bookmarkEnd w:id="40"/>
    </w:p>
    <w:p w:rsidR="00144ADF" w:rsidRPr="00A050AE" w:rsidRDefault="008856BA" w:rsidP="00A050AE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打开“店铺管理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子店铺”页面，主要</w:t>
      </w:r>
      <w:r w:rsidR="00AA40DF">
        <w:rPr>
          <w:rFonts w:hint="eastAsia"/>
          <w:szCs w:val="21"/>
        </w:rPr>
        <w:t>用来查询当前店铺的子店铺</w:t>
      </w:r>
    </w:p>
    <w:p w:rsidR="008B1C6D" w:rsidRDefault="00330475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1" w:name="_Toc394935747"/>
      <w:proofErr w:type="gramStart"/>
      <w:r>
        <w:rPr>
          <w:rFonts w:hint="eastAsia"/>
          <w:b/>
          <w:sz w:val="30"/>
          <w:szCs w:val="30"/>
        </w:rPr>
        <w:t>子店</w:t>
      </w:r>
      <w:r w:rsidR="008B1C6D" w:rsidRPr="00611F7C">
        <w:rPr>
          <w:rFonts w:hint="eastAsia"/>
          <w:b/>
          <w:sz w:val="30"/>
          <w:szCs w:val="30"/>
        </w:rPr>
        <w:t>请求</w:t>
      </w:r>
      <w:bookmarkEnd w:id="41"/>
      <w:proofErr w:type="gramEnd"/>
    </w:p>
    <w:p w:rsidR="00435D95" w:rsidRDefault="00913BDC" w:rsidP="00913BD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打开“店铺管理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子店铺请求”</w:t>
      </w:r>
      <w:r w:rsidR="007A4CE3">
        <w:rPr>
          <w:rFonts w:hint="eastAsia"/>
          <w:szCs w:val="21"/>
        </w:rPr>
        <w:t>页面，如果当前店铺还不是任何店铺的子店铺时候，别的店铺可以添加当前店铺为子店铺</w:t>
      </w:r>
      <w:r w:rsidR="0064470E">
        <w:rPr>
          <w:rFonts w:hint="eastAsia"/>
          <w:szCs w:val="21"/>
        </w:rPr>
        <w:t>，在收到的请求里会看到别的店铺发来的请求</w:t>
      </w:r>
      <w:r w:rsidR="00D60F27">
        <w:rPr>
          <w:rFonts w:hint="eastAsia"/>
          <w:szCs w:val="21"/>
        </w:rPr>
        <w:t>，“</w:t>
      </w:r>
      <w:r w:rsidR="00A15197">
        <w:rPr>
          <w:rFonts w:hint="eastAsia"/>
          <w:szCs w:val="21"/>
        </w:rPr>
        <w:t>批准</w:t>
      </w:r>
      <w:r w:rsidR="00D60F27">
        <w:rPr>
          <w:rFonts w:hint="eastAsia"/>
          <w:szCs w:val="21"/>
        </w:rPr>
        <w:t>”</w:t>
      </w:r>
      <w:r w:rsidR="00A15197">
        <w:rPr>
          <w:rFonts w:hint="eastAsia"/>
          <w:szCs w:val="21"/>
        </w:rPr>
        <w:t>则表示同意成为别的店铺的子店铺，“拒绝”则相反</w:t>
      </w:r>
    </w:p>
    <w:p w:rsidR="00504931" w:rsidRPr="009102C2" w:rsidRDefault="00504931" w:rsidP="00913BDC">
      <w:pPr>
        <w:pStyle w:val="ListParagraph"/>
        <w:widowControl/>
        <w:ind w:left="1080" w:firstLineChars="0" w:firstLine="0"/>
        <w:jc w:val="left"/>
        <w:rPr>
          <w:color w:val="FF0000"/>
          <w:szCs w:val="21"/>
        </w:rPr>
      </w:pPr>
      <w:r w:rsidRPr="009102C2">
        <w:rPr>
          <w:rFonts w:hint="eastAsia"/>
          <w:color w:val="FF0000"/>
          <w:szCs w:val="21"/>
        </w:rPr>
        <w:t>注意：</w:t>
      </w:r>
      <w:r w:rsidR="009102C2">
        <w:rPr>
          <w:rFonts w:hint="eastAsia"/>
          <w:color w:val="FF0000"/>
          <w:szCs w:val="21"/>
        </w:rPr>
        <w:t>当某一店铺已经是别的店铺的子店铺时，则其他店铺不能再添加它为子店铺</w:t>
      </w:r>
      <w:r w:rsidR="00C86C14">
        <w:rPr>
          <w:rFonts w:hint="eastAsia"/>
          <w:color w:val="FF0000"/>
          <w:szCs w:val="21"/>
        </w:rPr>
        <w:t>，如果某一店铺已经是别的店铺</w:t>
      </w:r>
      <w:proofErr w:type="gramStart"/>
      <w:r w:rsidR="00C86C14">
        <w:rPr>
          <w:rFonts w:hint="eastAsia"/>
          <w:color w:val="FF0000"/>
          <w:szCs w:val="21"/>
        </w:rPr>
        <w:t>的子店时</w:t>
      </w:r>
      <w:proofErr w:type="gramEnd"/>
      <w:r w:rsidR="00C86C14">
        <w:rPr>
          <w:rFonts w:hint="eastAsia"/>
          <w:color w:val="FF0000"/>
          <w:szCs w:val="21"/>
        </w:rPr>
        <w:t>，它不能添加别的店铺为子店铺</w:t>
      </w:r>
      <w:r w:rsidR="009102C2" w:rsidRPr="009102C2">
        <w:rPr>
          <w:rFonts w:hint="eastAsia"/>
          <w:color w:val="FF0000"/>
          <w:szCs w:val="21"/>
        </w:rPr>
        <w:t xml:space="preserve"> </w:t>
      </w:r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2" w:name="_Toc394935748"/>
      <w:r w:rsidRPr="00611F7C">
        <w:rPr>
          <w:rFonts w:hint="eastAsia"/>
          <w:b/>
          <w:sz w:val="30"/>
          <w:szCs w:val="30"/>
        </w:rPr>
        <w:t>快递管理</w:t>
      </w:r>
      <w:bookmarkEnd w:id="42"/>
    </w:p>
    <w:p w:rsidR="00116877" w:rsidRPr="000F67FC" w:rsidRDefault="000F67FC" w:rsidP="000F67F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</w:t>
      </w:r>
      <w:r>
        <w:rPr>
          <w:rFonts w:hint="eastAsia"/>
          <w:szCs w:val="21"/>
        </w:rPr>
        <w:t>1.6</w:t>
      </w:r>
      <w:r>
        <w:rPr>
          <w:rFonts w:hint="eastAsia"/>
          <w:szCs w:val="21"/>
        </w:rPr>
        <w:t>节</w:t>
      </w:r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3" w:name="_Toc394935749"/>
      <w:r w:rsidRPr="00611F7C">
        <w:rPr>
          <w:rFonts w:hint="eastAsia"/>
          <w:b/>
          <w:sz w:val="30"/>
          <w:szCs w:val="30"/>
        </w:rPr>
        <w:t>操作日志</w:t>
      </w:r>
      <w:bookmarkEnd w:id="43"/>
    </w:p>
    <w:p w:rsidR="004B61E4" w:rsidRDefault="00790BAA" w:rsidP="00790BA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打开“店铺管理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操作日志”页面，如下图</w:t>
      </w:r>
    </w:p>
    <w:p w:rsidR="00866D2D" w:rsidRDefault="00866D2D" w:rsidP="00790BA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可以通过用户，操作类型，时间范围对用户的操作日志进行查询</w:t>
      </w:r>
      <w:r w:rsidR="00B84B85">
        <w:rPr>
          <w:rFonts w:hint="eastAsia"/>
          <w:szCs w:val="21"/>
        </w:rPr>
        <w:t>，在操作说明列，鼠标移动在“说明”上，会有提示信息</w:t>
      </w:r>
    </w:p>
    <w:p w:rsidR="00790BAA" w:rsidRPr="00790BAA" w:rsidRDefault="007B213F" w:rsidP="00790BA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295D68A7" wp14:editId="7F84A92E">
            <wp:extent cx="4244196" cy="1743700"/>
            <wp:effectExtent l="0" t="0" r="444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31" cy="174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F8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44" w:name="_Toc394935750"/>
      <w:r w:rsidRPr="00A11876">
        <w:rPr>
          <w:rFonts w:hint="eastAsia"/>
          <w:b/>
          <w:sz w:val="32"/>
          <w:szCs w:val="32"/>
        </w:rPr>
        <w:t>权限管理</w:t>
      </w:r>
      <w:bookmarkEnd w:id="44"/>
    </w:p>
    <w:p w:rsidR="00165916" w:rsidRDefault="00165916" w:rsidP="00580B8A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5" w:name="_Toc394935751"/>
      <w:r w:rsidRPr="000E405F">
        <w:rPr>
          <w:rFonts w:hint="eastAsia"/>
          <w:b/>
          <w:sz w:val="30"/>
          <w:szCs w:val="30"/>
        </w:rPr>
        <w:t>权限分组</w:t>
      </w:r>
      <w:bookmarkEnd w:id="45"/>
    </w:p>
    <w:p w:rsidR="00BC3903" w:rsidRDefault="00580B8A" w:rsidP="00580B8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权限管理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权限分组“页面，如下图</w:t>
      </w:r>
    </w:p>
    <w:p w:rsidR="00580B8A" w:rsidRDefault="0098368B" w:rsidP="00580B8A">
      <w:pPr>
        <w:pStyle w:val="ListParagraph"/>
        <w:widowControl/>
        <w:ind w:left="1080" w:firstLineChars="0" w:firstLine="0"/>
        <w:jc w:val="left"/>
      </w:pPr>
      <w:r>
        <w:object w:dxaOrig="7485" w:dyaOrig="2460">
          <v:shape id="_x0000_i1027" type="#_x0000_t75" style="width:330.8pt;height:108.7pt" o:ole="">
            <v:imagedata r:id="rId37" o:title=""/>
          </v:shape>
          <o:OLEObject Type="Embed" ProgID="PBrush" ShapeID="_x0000_i1027" DrawAspect="Content" ObjectID="_1468737861" r:id="rId38"/>
        </w:object>
      </w:r>
    </w:p>
    <w:p w:rsidR="0098368B" w:rsidRPr="00E9258B" w:rsidRDefault="0098368B" w:rsidP="0098368B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</w:rPr>
        <w:t>添加分组</w:t>
      </w:r>
    </w:p>
    <w:p w:rsidR="00E9258B" w:rsidRPr="0098368B" w:rsidRDefault="006E0672" w:rsidP="00E9258B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</w:rPr>
        <w:t>点击</w:t>
      </w:r>
      <w:proofErr w:type="gramStart"/>
      <w:r w:rsidR="00FA5828">
        <w:rPr>
          <w:rFonts w:hint="eastAsia"/>
        </w:rPr>
        <w:t>“</w:t>
      </w:r>
      <w:proofErr w:type="gramEnd"/>
      <w:r>
        <w:rPr>
          <w:rFonts w:hint="eastAsia"/>
        </w:rPr>
        <w:t>添加分组“</w:t>
      </w:r>
      <w:r w:rsidR="00FA5828">
        <w:rPr>
          <w:rFonts w:hint="eastAsia"/>
        </w:rPr>
        <w:t>按钮</w:t>
      </w:r>
      <w:r w:rsidR="00323874">
        <w:rPr>
          <w:rFonts w:hint="eastAsia"/>
        </w:rPr>
        <w:t>添加一个新的权限分组</w:t>
      </w:r>
    </w:p>
    <w:p w:rsidR="0098368B" w:rsidRPr="005F7932" w:rsidRDefault="0098368B" w:rsidP="0098368B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</w:rPr>
        <w:t>更新权限</w:t>
      </w:r>
    </w:p>
    <w:p w:rsidR="005F7932" w:rsidRPr="0098368B" w:rsidRDefault="00133C17" w:rsidP="005F793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选择一个权限分组，</w:t>
      </w:r>
      <w:r w:rsidR="00F45DBA">
        <w:rPr>
          <w:rFonts w:hint="eastAsia"/>
          <w:szCs w:val="21"/>
        </w:rPr>
        <w:t>在权限列表选择所有需要的权限，</w:t>
      </w:r>
      <w:r>
        <w:rPr>
          <w:rFonts w:hint="eastAsia"/>
          <w:szCs w:val="21"/>
        </w:rPr>
        <w:t>然后点击“更新权限”按钮</w:t>
      </w:r>
    </w:p>
    <w:p w:rsidR="0098368B" w:rsidRPr="00FD0089" w:rsidRDefault="0098368B" w:rsidP="0098368B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</w:rPr>
        <w:t>禁用分组</w:t>
      </w:r>
    </w:p>
    <w:p w:rsidR="00FD0089" w:rsidRDefault="00FD0089" w:rsidP="00FD0089">
      <w:pPr>
        <w:pStyle w:val="ListParagraph"/>
        <w:widowControl/>
        <w:ind w:left="1440" w:firstLineChars="0" w:firstLine="0"/>
        <w:jc w:val="left"/>
      </w:pPr>
      <w:r>
        <w:rPr>
          <w:rFonts w:hint="eastAsia"/>
        </w:rPr>
        <w:t>选择一个权限分组，然后点击“禁用分组”</w:t>
      </w:r>
      <w:r w:rsidR="00CF7096">
        <w:rPr>
          <w:rFonts w:hint="eastAsia"/>
        </w:rPr>
        <w:t>，如果需要启用被禁用的分组，则点击“禁用的分组”</w:t>
      </w:r>
      <w:r w:rsidR="00CA0BF6">
        <w:rPr>
          <w:rFonts w:hint="eastAsia"/>
        </w:rPr>
        <w:t>，选择要启用的分组</w:t>
      </w:r>
      <w:r w:rsidR="009476D7">
        <w:rPr>
          <w:rFonts w:hint="eastAsia"/>
        </w:rPr>
        <w:t>点击“启用分组”</w:t>
      </w:r>
    </w:p>
    <w:p w:rsidR="00CF7096" w:rsidRPr="00580B8A" w:rsidRDefault="00CA0BF6" w:rsidP="00FD008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F5B33BD" wp14:editId="08DC8E0A">
            <wp:extent cx="3398520" cy="19323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916" w:rsidRDefault="00165916" w:rsidP="00580B8A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6" w:name="_Toc394935752"/>
      <w:r w:rsidRPr="000E405F">
        <w:rPr>
          <w:rFonts w:hint="eastAsia"/>
          <w:b/>
          <w:sz w:val="30"/>
          <w:szCs w:val="30"/>
        </w:rPr>
        <w:t>用户权限</w:t>
      </w:r>
      <w:bookmarkEnd w:id="46"/>
    </w:p>
    <w:p w:rsidR="00666394" w:rsidRDefault="004904F8" w:rsidP="006203E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打开“权限管理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用户权限”</w:t>
      </w:r>
      <w:r w:rsidR="00EB5BDC">
        <w:rPr>
          <w:rFonts w:hint="eastAsia"/>
          <w:szCs w:val="21"/>
        </w:rPr>
        <w:t>页面，如下图</w:t>
      </w:r>
      <w:r w:rsidR="002306BB">
        <w:rPr>
          <w:rFonts w:hint="eastAsia"/>
          <w:szCs w:val="21"/>
        </w:rPr>
        <w:t>，选择用户，点击“查看</w:t>
      </w:r>
      <w:r w:rsidR="002306BB">
        <w:rPr>
          <w:rFonts w:hint="eastAsia"/>
          <w:szCs w:val="21"/>
        </w:rPr>
        <w:t>/</w:t>
      </w:r>
      <w:r w:rsidR="002306BB">
        <w:rPr>
          <w:rFonts w:hint="eastAsia"/>
          <w:szCs w:val="21"/>
        </w:rPr>
        <w:t>更新权限”</w:t>
      </w:r>
    </w:p>
    <w:p w:rsidR="00EB5BDC" w:rsidRDefault="00D839E8" w:rsidP="006203E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1041C7D7" wp14:editId="469C2B0B">
            <wp:extent cx="3903822" cy="1207698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13" cy="120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108" w:rsidRDefault="00B63108" w:rsidP="006203E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702C17B7" wp14:editId="6696B5B3">
            <wp:extent cx="3887280" cy="16476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03" cy="16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88" w:rsidRPr="00705988" w:rsidRDefault="00B63108" w:rsidP="00705988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上</w:t>
      </w:r>
      <w:proofErr w:type="gramStart"/>
      <w:r>
        <w:rPr>
          <w:rFonts w:hint="eastAsia"/>
          <w:szCs w:val="21"/>
        </w:rPr>
        <w:t>图列</w:t>
      </w:r>
      <w:proofErr w:type="gramEnd"/>
      <w:r>
        <w:rPr>
          <w:rFonts w:hint="eastAsia"/>
          <w:szCs w:val="21"/>
        </w:rPr>
        <w:t>出了用户所有的权限分组，点击</w:t>
      </w:r>
      <w:r w:rsidR="00705988">
        <w:rPr>
          <w:rFonts w:hint="eastAsia"/>
          <w:szCs w:val="21"/>
        </w:rPr>
        <w:t>“</w:t>
      </w:r>
      <w:r w:rsidR="00705988">
        <w:rPr>
          <w:rFonts w:hint="eastAsia"/>
          <w:szCs w:val="21"/>
        </w:rPr>
        <w:sym w:font="Wingdings 2" w:char="F0C6"/>
      </w:r>
      <w:r w:rsidR="00705988">
        <w:rPr>
          <w:rFonts w:hint="eastAsia"/>
          <w:szCs w:val="21"/>
        </w:rPr>
        <w:t>”添加新的分组，选择列表中的分组，点击“</w:t>
      </w:r>
      <w:r w:rsidR="00142732">
        <w:rPr>
          <w:rFonts w:hint="eastAsia"/>
          <w:szCs w:val="21"/>
        </w:rPr>
        <w:sym w:font="Wingdings 2" w:char="F0CD"/>
      </w:r>
      <w:r w:rsidR="00705988">
        <w:rPr>
          <w:rFonts w:hint="eastAsia"/>
          <w:szCs w:val="21"/>
        </w:rPr>
        <w:t>”</w:t>
      </w:r>
      <w:r w:rsidR="00142732">
        <w:rPr>
          <w:rFonts w:hint="eastAsia"/>
          <w:szCs w:val="21"/>
        </w:rPr>
        <w:t>移除分组，最后点“保存”按钮。</w:t>
      </w:r>
    </w:p>
    <w:p w:rsidR="00783EF8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47" w:name="_Toc394935753"/>
      <w:r w:rsidRPr="00A11876">
        <w:rPr>
          <w:rFonts w:hint="eastAsia"/>
          <w:b/>
          <w:sz w:val="32"/>
          <w:szCs w:val="32"/>
        </w:rPr>
        <w:t>报表中心</w:t>
      </w:r>
      <w:bookmarkEnd w:id="47"/>
    </w:p>
    <w:p w:rsidR="00B865C1" w:rsidRDefault="00180D35" w:rsidP="00745AEF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8" w:name="_Toc394935754"/>
      <w:r w:rsidRPr="00745AEF">
        <w:rPr>
          <w:rFonts w:hint="eastAsia"/>
          <w:b/>
          <w:sz w:val="30"/>
          <w:szCs w:val="30"/>
        </w:rPr>
        <w:t>销售报表</w:t>
      </w:r>
      <w:bookmarkEnd w:id="48"/>
    </w:p>
    <w:p w:rsidR="00241F54" w:rsidRDefault="00241F54" w:rsidP="00241F54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打开“报表中心</w:t>
      </w:r>
      <w:r>
        <w:rPr>
          <w:rFonts w:hint="eastAsia"/>
          <w:szCs w:val="21"/>
        </w:rPr>
        <w:t>-</w:t>
      </w:r>
      <w:r w:rsidR="009D0C63">
        <w:rPr>
          <w:rFonts w:hint="eastAsia"/>
          <w:szCs w:val="21"/>
        </w:rPr>
        <w:t>销售报表</w:t>
      </w:r>
      <w:r>
        <w:rPr>
          <w:rFonts w:hint="eastAsia"/>
          <w:szCs w:val="21"/>
        </w:rPr>
        <w:t>”</w:t>
      </w:r>
      <w:r w:rsidR="0087686F">
        <w:rPr>
          <w:rFonts w:hint="eastAsia"/>
          <w:szCs w:val="21"/>
        </w:rPr>
        <w:t>，如下图</w:t>
      </w:r>
    </w:p>
    <w:p w:rsidR="0087686F" w:rsidRPr="00241F54" w:rsidRDefault="0087686F" w:rsidP="00241F54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305244" cy="2078966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31" cy="207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5C1" w:rsidRDefault="00F07027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时间范围：产品销售的时间范围</w:t>
      </w:r>
      <w:r w:rsidR="00C84933">
        <w:rPr>
          <w:rFonts w:hint="eastAsia"/>
          <w:szCs w:val="21"/>
        </w:rPr>
        <w:t>，点击本月，本季度或者本年度会自动填充时间范围，如图</w:t>
      </w:r>
    </w:p>
    <w:p w:rsidR="00C020D1" w:rsidRDefault="00C020D1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76445" cy="53138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395" cy="53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D1" w:rsidRDefault="00C020D1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07434" cy="527328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503" cy="5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D1" w:rsidRDefault="00C020D1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是否分页：搜索出来的报表是否分页</w:t>
      </w:r>
    </w:p>
    <w:p w:rsidR="00C020D1" w:rsidRDefault="00C020D1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每页显示：报表每页显示的行数</w:t>
      </w:r>
    </w:p>
    <w:p w:rsidR="005F7500" w:rsidRDefault="005F7500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产品宝贝：如果不添加则搜索符合要求的数据没有产品限制</w:t>
      </w:r>
      <w:r w:rsidR="002C4E47">
        <w:rPr>
          <w:rFonts w:hint="eastAsia"/>
          <w:szCs w:val="21"/>
        </w:rPr>
        <w:t>，如果需要查看某些特定产品的报销，则点击“</w:t>
      </w:r>
      <w:r w:rsidR="00CE20A9">
        <w:rPr>
          <w:rFonts w:hint="eastAsia"/>
          <w:szCs w:val="21"/>
        </w:rPr>
        <w:t>添加</w:t>
      </w:r>
      <w:r w:rsidR="002C4E47">
        <w:rPr>
          <w:rFonts w:hint="eastAsia"/>
          <w:szCs w:val="21"/>
        </w:rPr>
        <w:t>”</w:t>
      </w:r>
      <w:r w:rsidR="00CE20A9">
        <w:rPr>
          <w:rFonts w:hint="eastAsia"/>
          <w:szCs w:val="21"/>
        </w:rPr>
        <w:t>按钮，弹出产品选择页面，如下图</w:t>
      </w:r>
    </w:p>
    <w:p w:rsidR="000C69BB" w:rsidRDefault="008274A9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692951" cy="4201065"/>
            <wp:effectExtent l="0" t="0" r="317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43" cy="420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66" w:rsidRDefault="004D7066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在上图中选择需要查看销售报销的产品，然后点击“确定”按钮</w:t>
      </w:r>
      <w:r w:rsidR="00AA2C79">
        <w:rPr>
          <w:rFonts w:hint="eastAsia"/>
          <w:szCs w:val="21"/>
        </w:rPr>
        <w:t>（</w:t>
      </w:r>
      <w:proofErr w:type="gramStart"/>
      <w:r w:rsidR="00AA2C79">
        <w:rPr>
          <w:rFonts w:hint="eastAsia"/>
          <w:szCs w:val="21"/>
        </w:rPr>
        <w:t>弹窗关闭</w:t>
      </w:r>
      <w:proofErr w:type="gramEnd"/>
      <w:r w:rsidR="00AA2C79">
        <w:rPr>
          <w:rFonts w:hint="eastAsia"/>
          <w:szCs w:val="21"/>
        </w:rPr>
        <w:t>），在主页面上点击“搜索”来生成销售透视报表</w:t>
      </w:r>
      <w:r w:rsidR="004355A5">
        <w:rPr>
          <w:rFonts w:hint="eastAsia"/>
          <w:szCs w:val="21"/>
        </w:rPr>
        <w:t>。</w:t>
      </w:r>
    </w:p>
    <w:p w:rsidR="00621BD9" w:rsidRDefault="00621BD9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点击下图的“导出”按钮</w:t>
      </w:r>
      <w:r w:rsidR="00940697">
        <w:rPr>
          <w:rFonts w:hint="eastAsia"/>
          <w:szCs w:val="21"/>
        </w:rPr>
        <w:t>可以将</w:t>
      </w:r>
      <w:r w:rsidR="0006316E">
        <w:rPr>
          <w:rFonts w:hint="eastAsia"/>
          <w:kern w:val="0"/>
          <w:szCs w:val="21"/>
        </w:rPr>
        <w:t>销售报表</w:t>
      </w:r>
      <w:r w:rsidR="00940697">
        <w:rPr>
          <w:rFonts w:hint="eastAsia"/>
          <w:kern w:val="0"/>
          <w:szCs w:val="21"/>
        </w:rPr>
        <w:t>导入到电子表格，</w:t>
      </w:r>
    </w:p>
    <w:p w:rsidR="001353DC" w:rsidRDefault="001353DC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724535" cy="3448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27" w:rsidRPr="00F07027" w:rsidRDefault="00F07027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</w:p>
    <w:sectPr w:rsidR="00F07027" w:rsidRPr="00F07027" w:rsidSect="000809DA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 w:code="9"/>
      <w:pgMar w:top="1440" w:right="1797" w:bottom="1440" w:left="1797" w:header="851" w:footer="992" w:gutter="0"/>
      <w:cols w:space="425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321" w:rsidRDefault="00445321" w:rsidP="002F228A">
      <w:r>
        <w:separator/>
      </w:r>
    </w:p>
  </w:endnote>
  <w:endnote w:type="continuationSeparator" w:id="0">
    <w:p w:rsidR="00445321" w:rsidRDefault="00445321" w:rsidP="002F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704" w:rsidRDefault="004F17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704" w:rsidRDefault="004F17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704" w:rsidRDefault="004F17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321" w:rsidRDefault="00445321" w:rsidP="002F228A">
      <w:r>
        <w:separator/>
      </w:r>
    </w:p>
  </w:footnote>
  <w:footnote w:type="continuationSeparator" w:id="0">
    <w:p w:rsidR="00445321" w:rsidRDefault="00445321" w:rsidP="002F22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704" w:rsidRDefault="004F17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C31" w:rsidRDefault="009F3C31">
    <w:pPr>
      <w:pStyle w:val="Header"/>
    </w:pPr>
    <w:r>
      <w:rPr>
        <w:rFonts w:hint="eastAsia"/>
      </w:rPr>
      <w:t>易清进销存</w:t>
    </w:r>
    <w:r>
      <w:ptab w:relativeTo="margin" w:alignment="center" w:leader="none"/>
    </w:r>
    <w:bookmarkStart w:id="49" w:name="_GoBack"/>
    <w:bookmarkEnd w:id="49"/>
    <w:r w:rsidR="008300CD">
      <w:rPr>
        <w:rFonts w:hint="eastAsia"/>
      </w:rPr>
      <w:t>1.0</w:t>
    </w:r>
    <w:r>
      <w:ptab w:relativeTo="margin" w:alignment="right" w:leader="none"/>
    </w:r>
    <w:r w:rsidR="00A243D4">
      <w:fldChar w:fldCharType="begin"/>
    </w:r>
    <w:r w:rsidR="00A243D4">
      <w:instrText xml:space="preserve"> PAGE   \* MERGEFORMAT </w:instrText>
    </w:r>
    <w:r w:rsidR="00A243D4">
      <w:fldChar w:fldCharType="separate"/>
    </w:r>
    <w:r w:rsidR="004F1704">
      <w:rPr>
        <w:noProof/>
      </w:rPr>
      <w:t>1</w:t>
    </w:r>
    <w:r w:rsidR="00A243D4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704" w:rsidRDefault="004F17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CAB"/>
    <w:multiLevelType w:val="hybridMultilevel"/>
    <w:tmpl w:val="AF9EF574"/>
    <w:lvl w:ilvl="0" w:tplc="E4B80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B590F7E"/>
    <w:multiLevelType w:val="hybridMultilevel"/>
    <w:tmpl w:val="D1D08E8A"/>
    <w:lvl w:ilvl="0" w:tplc="1AA222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1175300"/>
    <w:multiLevelType w:val="hybridMultilevel"/>
    <w:tmpl w:val="C4600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AD2E3D"/>
    <w:multiLevelType w:val="hybridMultilevel"/>
    <w:tmpl w:val="5FAA686E"/>
    <w:lvl w:ilvl="0" w:tplc="8EC49E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330749B7"/>
    <w:multiLevelType w:val="multilevel"/>
    <w:tmpl w:val="610C6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800" w:hanging="108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5">
    <w:nsid w:val="46432F29"/>
    <w:multiLevelType w:val="hybridMultilevel"/>
    <w:tmpl w:val="BFEE9996"/>
    <w:lvl w:ilvl="0" w:tplc="21229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B4B4A50"/>
    <w:multiLevelType w:val="hybridMultilevel"/>
    <w:tmpl w:val="6E1C8592"/>
    <w:lvl w:ilvl="0" w:tplc="05168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4E00226F"/>
    <w:multiLevelType w:val="hybridMultilevel"/>
    <w:tmpl w:val="642A22E2"/>
    <w:lvl w:ilvl="0" w:tplc="5936F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524020D4"/>
    <w:multiLevelType w:val="hybridMultilevel"/>
    <w:tmpl w:val="25D4BFA0"/>
    <w:lvl w:ilvl="0" w:tplc="D0B0A4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651934D9"/>
    <w:multiLevelType w:val="hybridMultilevel"/>
    <w:tmpl w:val="36EA0FAE"/>
    <w:lvl w:ilvl="0" w:tplc="CE10C8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46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25"/>
    <w:rsid w:val="000010CC"/>
    <w:rsid w:val="00002EA9"/>
    <w:rsid w:val="00003D4C"/>
    <w:rsid w:val="0000405C"/>
    <w:rsid w:val="000060F0"/>
    <w:rsid w:val="000173F1"/>
    <w:rsid w:val="00021926"/>
    <w:rsid w:val="00024F2E"/>
    <w:rsid w:val="00033CE6"/>
    <w:rsid w:val="00034202"/>
    <w:rsid w:val="0006316E"/>
    <w:rsid w:val="00063FD1"/>
    <w:rsid w:val="000756B0"/>
    <w:rsid w:val="000770F2"/>
    <w:rsid w:val="0007798A"/>
    <w:rsid w:val="000809DA"/>
    <w:rsid w:val="00083D35"/>
    <w:rsid w:val="00096302"/>
    <w:rsid w:val="000C69BB"/>
    <w:rsid w:val="000D1F29"/>
    <w:rsid w:val="000E405F"/>
    <w:rsid w:val="000F5CFB"/>
    <w:rsid w:val="000F65E0"/>
    <w:rsid w:val="000F67FC"/>
    <w:rsid w:val="00106833"/>
    <w:rsid w:val="00114067"/>
    <w:rsid w:val="001155DA"/>
    <w:rsid w:val="00116877"/>
    <w:rsid w:val="0013014F"/>
    <w:rsid w:val="00130C72"/>
    <w:rsid w:val="00133C17"/>
    <w:rsid w:val="001353DC"/>
    <w:rsid w:val="00142732"/>
    <w:rsid w:val="00144342"/>
    <w:rsid w:val="00144ADF"/>
    <w:rsid w:val="001605B6"/>
    <w:rsid w:val="001627A1"/>
    <w:rsid w:val="00165916"/>
    <w:rsid w:val="001679E8"/>
    <w:rsid w:val="00171A33"/>
    <w:rsid w:val="00175BCC"/>
    <w:rsid w:val="00180561"/>
    <w:rsid w:val="00180D35"/>
    <w:rsid w:val="001812E5"/>
    <w:rsid w:val="001818BE"/>
    <w:rsid w:val="00187390"/>
    <w:rsid w:val="00192D15"/>
    <w:rsid w:val="001D461E"/>
    <w:rsid w:val="001E29D2"/>
    <w:rsid w:val="001E2CBE"/>
    <w:rsid w:val="00204BDD"/>
    <w:rsid w:val="002171D9"/>
    <w:rsid w:val="0022505F"/>
    <w:rsid w:val="00227EAC"/>
    <w:rsid w:val="002306BB"/>
    <w:rsid w:val="002327C6"/>
    <w:rsid w:val="00241D44"/>
    <w:rsid w:val="00241F54"/>
    <w:rsid w:val="00242DB5"/>
    <w:rsid w:val="002476AD"/>
    <w:rsid w:val="00253851"/>
    <w:rsid w:val="002716EC"/>
    <w:rsid w:val="00272F2C"/>
    <w:rsid w:val="00273CC7"/>
    <w:rsid w:val="002864CF"/>
    <w:rsid w:val="00286F49"/>
    <w:rsid w:val="002B5C75"/>
    <w:rsid w:val="002B61F0"/>
    <w:rsid w:val="002C4E47"/>
    <w:rsid w:val="002D0A61"/>
    <w:rsid w:val="002E54AE"/>
    <w:rsid w:val="002E7B3D"/>
    <w:rsid w:val="002E7D91"/>
    <w:rsid w:val="002F228A"/>
    <w:rsid w:val="002F67D6"/>
    <w:rsid w:val="00301239"/>
    <w:rsid w:val="00307401"/>
    <w:rsid w:val="00311881"/>
    <w:rsid w:val="00316FC7"/>
    <w:rsid w:val="0032230E"/>
    <w:rsid w:val="00323874"/>
    <w:rsid w:val="00330475"/>
    <w:rsid w:val="003364D4"/>
    <w:rsid w:val="003370CD"/>
    <w:rsid w:val="00343971"/>
    <w:rsid w:val="00366F98"/>
    <w:rsid w:val="003741C6"/>
    <w:rsid w:val="00384EBA"/>
    <w:rsid w:val="0039088A"/>
    <w:rsid w:val="003A1331"/>
    <w:rsid w:val="003A2232"/>
    <w:rsid w:val="003A6EF8"/>
    <w:rsid w:val="003B0C7D"/>
    <w:rsid w:val="003B2E27"/>
    <w:rsid w:val="003E24E3"/>
    <w:rsid w:val="003E7C56"/>
    <w:rsid w:val="003F1968"/>
    <w:rsid w:val="003F23B1"/>
    <w:rsid w:val="003F7BD1"/>
    <w:rsid w:val="004020D9"/>
    <w:rsid w:val="00404409"/>
    <w:rsid w:val="004071E1"/>
    <w:rsid w:val="00410CD5"/>
    <w:rsid w:val="0042584B"/>
    <w:rsid w:val="00434655"/>
    <w:rsid w:val="00435327"/>
    <w:rsid w:val="004355A5"/>
    <w:rsid w:val="00435D95"/>
    <w:rsid w:val="0043750B"/>
    <w:rsid w:val="004429C9"/>
    <w:rsid w:val="0044314E"/>
    <w:rsid w:val="00443BD4"/>
    <w:rsid w:val="0044466F"/>
    <w:rsid w:val="00444B95"/>
    <w:rsid w:val="00445321"/>
    <w:rsid w:val="0044666F"/>
    <w:rsid w:val="00454956"/>
    <w:rsid w:val="0045725F"/>
    <w:rsid w:val="00457CD0"/>
    <w:rsid w:val="00460FBB"/>
    <w:rsid w:val="00471C5D"/>
    <w:rsid w:val="004904F8"/>
    <w:rsid w:val="0049771B"/>
    <w:rsid w:val="004B0C11"/>
    <w:rsid w:val="004B61E4"/>
    <w:rsid w:val="004B7C6E"/>
    <w:rsid w:val="004D11AF"/>
    <w:rsid w:val="004D5D58"/>
    <w:rsid w:val="004D6D43"/>
    <w:rsid w:val="004D7066"/>
    <w:rsid w:val="004E1066"/>
    <w:rsid w:val="004E1CFC"/>
    <w:rsid w:val="004E2721"/>
    <w:rsid w:val="004F1704"/>
    <w:rsid w:val="004F1F21"/>
    <w:rsid w:val="00504931"/>
    <w:rsid w:val="0053156F"/>
    <w:rsid w:val="005458D8"/>
    <w:rsid w:val="00556894"/>
    <w:rsid w:val="00560A8D"/>
    <w:rsid w:val="005710CC"/>
    <w:rsid w:val="00573B26"/>
    <w:rsid w:val="00574EF2"/>
    <w:rsid w:val="0057760B"/>
    <w:rsid w:val="00580B8A"/>
    <w:rsid w:val="00582A78"/>
    <w:rsid w:val="00582C58"/>
    <w:rsid w:val="005857E9"/>
    <w:rsid w:val="00590C54"/>
    <w:rsid w:val="00592910"/>
    <w:rsid w:val="00593F9A"/>
    <w:rsid w:val="005A3897"/>
    <w:rsid w:val="005A5B7C"/>
    <w:rsid w:val="005A7F22"/>
    <w:rsid w:val="005B335E"/>
    <w:rsid w:val="005C3D34"/>
    <w:rsid w:val="005C4316"/>
    <w:rsid w:val="005C4936"/>
    <w:rsid w:val="005D476E"/>
    <w:rsid w:val="005D5993"/>
    <w:rsid w:val="005D59EE"/>
    <w:rsid w:val="005D607B"/>
    <w:rsid w:val="005D7676"/>
    <w:rsid w:val="005E0DBB"/>
    <w:rsid w:val="005E28E7"/>
    <w:rsid w:val="005E5165"/>
    <w:rsid w:val="005F7500"/>
    <w:rsid w:val="005F7932"/>
    <w:rsid w:val="00600FE6"/>
    <w:rsid w:val="00606B08"/>
    <w:rsid w:val="00610563"/>
    <w:rsid w:val="0061087F"/>
    <w:rsid w:val="00611F7C"/>
    <w:rsid w:val="006203EA"/>
    <w:rsid w:val="00621BD9"/>
    <w:rsid w:val="006221D3"/>
    <w:rsid w:val="006300B6"/>
    <w:rsid w:val="00630EBD"/>
    <w:rsid w:val="0063269B"/>
    <w:rsid w:val="00632BAD"/>
    <w:rsid w:val="00637095"/>
    <w:rsid w:val="0064115E"/>
    <w:rsid w:val="0064470E"/>
    <w:rsid w:val="00647087"/>
    <w:rsid w:val="006541BD"/>
    <w:rsid w:val="00654FBC"/>
    <w:rsid w:val="00666394"/>
    <w:rsid w:val="0067675D"/>
    <w:rsid w:val="006870E0"/>
    <w:rsid w:val="00694D7B"/>
    <w:rsid w:val="006952CC"/>
    <w:rsid w:val="006A671C"/>
    <w:rsid w:val="006B12CA"/>
    <w:rsid w:val="006B45E1"/>
    <w:rsid w:val="006B786B"/>
    <w:rsid w:val="006D3538"/>
    <w:rsid w:val="006E0672"/>
    <w:rsid w:val="006E3AD3"/>
    <w:rsid w:val="006F17D9"/>
    <w:rsid w:val="006F28AF"/>
    <w:rsid w:val="00703FEF"/>
    <w:rsid w:val="00704E79"/>
    <w:rsid w:val="00705988"/>
    <w:rsid w:val="00707974"/>
    <w:rsid w:val="00710A62"/>
    <w:rsid w:val="0072143A"/>
    <w:rsid w:val="00736B1E"/>
    <w:rsid w:val="007438CB"/>
    <w:rsid w:val="007455C7"/>
    <w:rsid w:val="00745AEF"/>
    <w:rsid w:val="00750AEF"/>
    <w:rsid w:val="00757EC8"/>
    <w:rsid w:val="007659C2"/>
    <w:rsid w:val="00783EF8"/>
    <w:rsid w:val="00790BAA"/>
    <w:rsid w:val="0079397F"/>
    <w:rsid w:val="00797392"/>
    <w:rsid w:val="007A4CE3"/>
    <w:rsid w:val="007A7D81"/>
    <w:rsid w:val="007B055D"/>
    <w:rsid w:val="007B213F"/>
    <w:rsid w:val="007B72AB"/>
    <w:rsid w:val="007C2A40"/>
    <w:rsid w:val="007C596B"/>
    <w:rsid w:val="007D07C2"/>
    <w:rsid w:val="007E0E67"/>
    <w:rsid w:val="007E3A41"/>
    <w:rsid w:val="007F20B4"/>
    <w:rsid w:val="007F5582"/>
    <w:rsid w:val="00803729"/>
    <w:rsid w:val="00807D83"/>
    <w:rsid w:val="008177B8"/>
    <w:rsid w:val="00825CD2"/>
    <w:rsid w:val="0082705F"/>
    <w:rsid w:val="008274A9"/>
    <w:rsid w:val="008300CD"/>
    <w:rsid w:val="00831D14"/>
    <w:rsid w:val="008402BE"/>
    <w:rsid w:val="00843C5B"/>
    <w:rsid w:val="00861D92"/>
    <w:rsid w:val="00866246"/>
    <w:rsid w:val="00866D2D"/>
    <w:rsid w:val="00871EC2"/>
    <w:rsid w:val="008761E4"/>
    <w:rsid w:val="0087686F"/>
    <w:rsid w:val="008856BA"/>
    <w:rsid w:val="00890A44"/>
    <w:rsid w:val="00892FB4"/>
    <w:rsid w:val="008A32AF"/>
    <w:rsid w:val="008A7D5C"/>
    <w:rsid w:val="008B0B59"/>
    <w:rsid w:val="008B1C6D"/>
    <w:rsid w:val="008B2B76"/>
    <w:rsid w:val="008B422E"/>
    <w:rsid w:val="008C04F6"/>
    <w:rsid w:val="008C3B43"/>
    <w:rsid w:val="008C5EC7"/>
    <w:rsid w:val="008C7ABA"/>
    <w:rsid w:val="008D0E6D"/>
    <w:rsid w:val="008D47F3"/>
    <w:rsid w:val="008E0B24"/>
    <w:rsid w:val="008E1409"/>
    <w:rsid w:val="008E26C0"/>
    <w:rsid w:val="009102C2"/>
    <w:rsid w:val="00913BDC"/>
    <w:rsid w:val="0093209D"/>
    <w:rsid w:val="00940697"/>
    <w:rsid w:val="00943ED0"/>
    <w:rsid w:val="00944342"/>
    <w:rsid w:val="00945693"/>
    <w:rsid w:val="009476D7"/>
    <w:rsid w:val="00954486"/>
    <w:rsid w:val="00961E2A"/>
    <w:rsid w:val="00963119"/>
    <w:rsid w:val="0096325A"/>
    <w:rsid w:val="00966984"/>
    <w:rsid w:val="0097104C"/>
    <w:rsid w:val="00971443"/>
    <w:rsid w:val="00972C28"/>
    <w:rsid w:val="0098368B"/>
    <w:rsid w:val="00997BF8"/>
    <w:rsid w:val="009A0B9C"/>
    <w:rsid w:val="009B11D8"/>
    <w:rsid w:val="009B55E9"/>
    <w:rsid w:val="009B7B2D"/>
    <w:rsid w:val="009C09A9"/>
    <w:rsid w:val="009C2C1E"/>
    <w:rsid w:val="009C598A"/>
    <w:rsid w:val="009C6C35"/>
    <w:rsid w:val="009D0C63"/>
    <w:rsid w:val="009F3C31"/>
    <w:rsid w:val="009F66DE"/>
    <w:rsid w:val="00A00229"/>
    <w:rsid w:val="00A03E7A"/>
    <w:rsid w:val="00A050AE"/>
    <w:rsid w:val="00A070A2"/>
    <w:rsid w:val="00A11876"/>
    <w:rsid w:val="00A129F9"/>
    <w:rsid w:val="00A15197"/>
    <w:rsid w:val="00A21FDB"/>
    <w:rsid w:val="00A22064"/>
    <w:rsid w:val="00A243D4"/>
    <w:rsid w:val="00A25693"/>
    <w:rsid w:val="00A36C8E"/>
    <w:rsid w:val="00A36F15"/>
    <w:rsid w:val="00A46222"/>
    <w:rsid w:val="00A47538"/>
    <w:rsid w:val="00A5523D"/>
    <w:rsid w:val="00A64CE8"/>
    <w:rsid w:val="00A67889"/>
    <w:rsid w:val="00A70A2A"/>
    <w:rsid w:val="00A70F52"/>
    <w:rsid w:val="00A72553"/>
    <w:rsid w:val="00A8480C"/>
    <w:rsid w:val="00A9295D"/>
    <w:rsid w:val="00A92A20"/>
    <w:rsid w:val="00AA2C79"/>
    <w:rsid w:val="00AA30A7"/>
    <w:rsid w:val="00AA40DF"/>
    <w:rsid w:val="00B00E9F"/>
    <w:rsid w:val="00B02CB3"/>
    <w:rsid w:val="00B0482F"/>
    <w:rsid w:val="00B0784F"/>
    <w:rsid w:val="00B20A29"/>
    <w:rsid w:val="00B2105A"/>
    <w:rsid w:val="00B23FFC"/>
    <w:rsid w:val="00B30D82"/>
    <w:rsid w:val="00B32CF0"/>
    <w:rsid w:val="00B344E7"/>
    <w:rsid w:val="00B47DE3"/>
    <w:rsid w:val="00B543BD"/>
    <w:rsid w:val="00B57216"/>
    <w:rsid w:val="00B63108"/>
    <w:rsid w:val="00B7139A"/>
    <w:rsid w:val="00B84B85"/>
    <w:rsid w:val="00B865C1"/>
    <w:rsid w:val="00B913F1"/>
    <w:rsid w:val="00BA69BC"/>
    <w:rsid w:val="00BB4D5D"/>
    <w:rsid w:val="00BC1294"/>
    <w:rsid w:val="00BC1C7D"/>
    <w:rsid w:val="00BC3903"/>
    <w:rsid w:val="00BC7FF1"/>
    <w:rsid w:val="00BD1A12"/>
    <w:rsid w:val="00BF02D4"/>
    <w:rsid w:val="00C01978"/>
    <w:rsid w:val="00C020D1"/>
    <w:rsid w:val="00C063A5"/>
    <w:rsid w:val="00C06F84"/>
    <w:rsid w:val="00C0731A"/>
    <w:rsid w:val="00C13BB1"/>
    <w:rsid w:val="00C81581"/>
    <w:rsid w:val="00C84933"/>
    <w:rsid w:val="00C86C14"/>
    <w:rsid w:val="00C9332C"/>
    <w:rsid w:val="00CA0BF6"/>
    <w:rsid w:val="00CB2380"/>
    <w:rsid w:val="00CC4CD1"/>
    <w:rsid w:val="00CD00F1"/>
    <w:rsid w:val="00CD189C"/>
    <w:rsid w:val="00CD6B22"/>
    <w:rsid w:val="00CE20A9"/>
    <w:rsid w:val="00CE7DE8"/>
    <w:rsid w:val="00CF7096"/>
    <w:rsid w:val="00D00971"/>
    <w:rsid w:val="00D01DAA"/>
    <w:rsid w:val="00D025D5"/>
    <w:rsid w:val="00D1087C"/>
    <w:rsid w:val="00D13349"/>
    <w:rsid w:val="00D269E9"/>
    <w:rsid w:val="00D30E90"/>
    <w:rsid w:val="00D317E8"/>
    <w:rsid w:val="00D34147"/>
    <w:rsid w:val="00D3639D"/>
    <w:rsid w:val="00D42A9F"/>
    <w:rsid w:val="00D46D45"/>
    <w:rsid w:val="00D51556"/>
    <w:rsid w:val="00D60F27"/>
    <w:rsid w:val="00D74257"/>
    <w:rsid w:val="00D7621F"/>
    <w:rsid w:val="00D839E8"/>
    <w:rsid w:val="00D86912"/>
    <w:rsid w:val="00D87E80"/>
    <w:rsid w:val="00D93F9E"/>
    <w:rsid w:val="00DA13A2"/>
    <w:rsid w:val="00DA4826"/>
    <w:rsid w:val="00DA5F66"/>
    <w:rsid w:val="00DB5CC3"/>
    <w:rsid w:val="00DB601F"/>
    <w:rsid w:val="00DC578F"/>
    <w:rsid w:val="00DC658D"/>
    <w:rsid w:val="00DD511E"/>
    <w:rsid w:val="00DD5C7C"/>
    <w:rsid w:val="00DD780C"/>
    <w:rsid w:val="00DE691A"/>
    <w:rsid w:val="00E02BB5"/>
    <w:rsid w:val="00E038FA"/>
    <w:rsid w:val="00E23441"/>
    <w:rsid w:val="00E26E1C"/>
    <w:rsid w:val="00E33B4A"/>
    <w:rsid w:val="00E34407"/>
    <w:rsid w:val="00E371B8"/>
    <w:rsid w:val="00E44F44"/>
    <w:rsid w:val="00E45163"/>
    <w:rsid w:val="00E4599B"/>
    <w:rsid w:val="00E510AE"/>
    <w:rsid w:val="00E52D04"/>
    <w:rsid w:val="00E554D1"/>
    <w:rsid w:val="00E556DE"/>
    <w:rsid w:val="00E63503"/>
    <w:rsid w:val="00E63E31"/>
    <w:rsid w:val="00E72A01"/>
    <w:rsid w:val="00E7638A"/>
    <w:rsid w:val="00E77D87"/>
    <w:rsid w:val="00E9101B"/>
    <w:rsid w:val="00E9258B"/>
    <w:rsid w:val="00E94784"/>
    <w:rsid w:val="00EB5BDC"/>
    <w:rsid w:val="00EF64CE"/>
    <w:rsid w:val="00F07027"/>
    <w:rsid w:val="00F232DC"/>
    <w:rsid w:val="00F31B27"/>
    <w:rsid w:val="00F3705E"/>
    <w:rsid w:val="00F45DBA"/>
    <w:rsid w:val="00F54E75"/>
    <w:rsid w:val="00F6019A"/>
    <w:rsid w:val="00F60867"/>
    <w:rsid w:val="00F641A1"/>
    <w:rsid w:val="00F659BA"/>
    <w:rsid w:val="00F73A67"/>
    <w:rsid w:val="00F773D0"/>
    <w:rsid w:val="00F91B27"/>
    <w:rsid w:val="00FA5828"/>
    <w:rsid w:val="00FB4145"/>
    <w:rsid w:val="00FC1E5B"/>
    <w:rsid w:val="00FC4EE7"/>
    <w:rsid w:val="00FD0089"/>
    <w:rsid w:val="00FD1C25"/>
    <w:rsid w:val="00FE424B"/>
    <w:rsid w:val="00FF09F3"/>
    <w:rsid w:val="00F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4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22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2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228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422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B422E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E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4EF2"/>
  </w:style>
  <w:style w:type="paragraph" w:styleId="TOC2">
    <w:name w:val="toc 2"/>
    <w:basedOn w:val="Normal"/>
    <w:next w:val="Normal"/>
    <w:autoRedefine/>
    <w:uiPriority w:val="39"/>
    <w:unhideWhenUsed/>
    <w:qFormat/>
    <w:rsid w:val="00574EF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574E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F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F2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01978"/>
    <w:pPr>
      <w:widowControl/>
      <w:spacing w:after="100" w:line="276" w:lineRule="auto"/>
      <w:ind w:left="440"/>
      <w:jc w:val="left"/>
    </w:pPr>
    <w:rPr>
      <w:kern w:val="0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4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22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2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228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422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B422E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E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4EF2"/>
  </w:style>
  <w:style w:type="paragraph" w:styleId="TOC2">
    <w:name w:val="toc 2"/>
    <w:basedOn w:val="Normal"/>
    <w:next w:val="Normal"/>
    <w:autoRedefine/>
    <w:uiPriority w:val="39"/>
    <w:unhideWhenUsed/>
    <w:qFormat/>
    <w:rsid w:val="00574EF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574E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F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F2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01978"/>
    <w:pPr>
      <w:widowControl/>
      <w:spacing w:after="100" w:line="276" w:lineRule="auto"/>
      <w:ind w:left="440"/>
      <w:jc w:val="left"/>
    </w:pPr>
    <w:rPr>
      <w:kern w:val="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2.bin"/><Relationship Id="rId33" Type="http://schemas.openxmlformats.org/officeDocument/2006/relationships/image" Target="media/image23.png"/><Relationship Id="rId38" Type="http://schemas.openxmlformats.org/officeDocument/2006/relationships/oleObject" Target="embeddings/oleObject3.bin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2ACF3-F362-4880-9387-1E289F17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20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438</cp:revision>
  <dcterms:created xsi:type="dcterms:W3CDTF">2014-08-01T01:55:00Z</dcterms:created>
  <dcterms:modified xsi:type="dcterms:W3CDTF">2014-08-05T01:58:00Z</dcterms:modified>
</cp:coreProperties>
</file>