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CS PULSE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Revenue Intelligence Platform</w:t>
      </w:r>
    </w:p>
    <w:p>
      <w:pPr>
        <w:pBdr>
          <w:top w:val="single" w:color="1F4E79" w:sz="4" w:space="8"/>
        </w:pBdr>
        <w:spacing w:after="40"/>
        <w:jc w:val="center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DEMO NARRATIVE SCRIPT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Granite Peak Capital Portfolio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Portfolio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ARR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Industries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Granite Peak Capital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$68.7M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 portcos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 unique</w:t>
            </w:r>
          </w:p>
        </w:tc>
      </w:tr>
    </w:tbl>
    <w:p>
      <w:pPr>
        <w:spacing w:after="2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3 Critical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3 At-Risk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12 Healthy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Act 1: The Burning Platform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the CRO Dashboard. Three accounts are in crisis. This is what the CRO sees Monday morning.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Scene 1: Vertex Compute — Champion Loss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ARR: </w:t>
      </w:r>
      <w:r>
        <w:rPr>
          <w:rFonts w:ascii="Arial" w:cs="Arial" w:eastAsia="Arial" w:hAnsi="Arial"/>
          <w:sz w:val="22"/>
          <w:szCs w:val="22"/>
        </w:rPr>
        <w:t xml:space="preserve">$8.2M — Largest account in portfolio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Health: </w:t>
      </w:r>
      <w:r>
        <w:rPr>
          <w:rFonts w:ascii="Arial" w:cs="Arial" w:eastAsia="Arial" w:hAnsi="Arial"/>
          <w:sz w:val="22"/>
          <w:szCs w:val="22"/>
        </w:rPr>
        <w:t xml:space="preserve">35 → Critical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Story Arc: </w:t>
      </w:r>
      <w:r>
        <w:rPr>
          <w:rFonts w:ascii="Arial" w:cs="Arial" w:eastAsia="Arial" w:hAnsi="Arial"/>
          <w:sz w:val="22"/>
          <w:szCs w:val="22"/>
        </w:rPr>
        <w:t xml:space="preserve">Champion Loss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Renewal: </w:t>
      </w:r>
      <w:r>
        <w:rPr>
          <w:rFonts w:ascii="Arial" w:cs="Arial" w:eastAsia="Arial" w:hAnsi="Arial"/>
          <w:sz w:val="22"/>
          <w:szCs w:val="22"/>
        </w:rPr>
        <w:t xml:space="preserve">June 15, 2026 — 92 days away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NARRATIVE (say this):</w:t>
      </w:r>
    </w:p>
    <w:p>
      <w:pPr>
        <w:spacing w:after="120"/>
        <w:ind w:left="4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"Vertex Compute is our $8.2M flagship. Their CTO Alex Rivera — our champion who drove the original deal — resigned in January. The new CTO, Priya Sharma, favors competitor cloud solutions. GPU utilization crashed from 82% to 41%. We haven't had executive contact in 90 days. They've issued an RFP to AWS and CoreWeave."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CLICK: Show the context graph for Vertex Compute.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Point to the champion_change signal node (Jan 2026)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Trace the causal chain: champion_loss → usage_decline → competitor_mention → engagement_gap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Show revenue at risk: $8.2M ARR on this single account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TRANSITION:</w:t>
      </w:r>
    </w:p>
    <w:p>
      <w:pPr>
        <w:spacing w:after="120"/>
        <w:ind w:left="4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"But this isn't just a health score. Watch what CS Pulse did automatically..."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Scene 2: Ironridge Manufacturing — Infrastructure Meltdown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ARR: </w:t>
      </w:r>
      <w:r>
        <w:rPr>
          <w:rFonts w:ascii="Arial" w:cs="Arial" w:eastAsia="Arial" w:hAnsi="Arial"/>
          <w:sz w:val="22"/>
          <w:szCs w:val="22"/>
        </w:rPr>
        <w:t xml:space="preserve">$5.8M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Health: </w:t>
      </w:r>
      <w:r>
        <w:rPr>
          <w:rFonts w:ascii="Arial" w:cs="Arial" w:eastAsia="Arial" w:hAnsi="Arial"/>
          <w:sz w:val="22"/>
          <w:szCs w:val="22"/>
        </w:rPr>
        <w:t xml:space="preserve">32 → Critical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Story Arc: </w:t>
      </w:r>
      <w:r>
        <w:rPr>
          <w:rFonts w:ascii="Arial" w:cs="Arial" w:eastAsia="Arial" w:hAnsi="Arial"/>
          <w:sz w:val="22"/>
          <w:szCs w:val="22"/>
        </w:rPr>
        <w:t xml:space="preserve">Infrastructure Decay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NARRATIVE:</w:t>
      </w:r>
    </w:p>
    <w:p>
      <w:pPr>
        <w:spacing w:after="120"/>
        <w:ind w:left="4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"Ironridge had a Sev-1 outage — Pod 3 went down, taking 40% of their production workloads offline for 6 hours. Their CEO called our VP of Sales directly. They've started migrating 30% of capacity to a backup data center."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Show the executive_escalation signal (CEO → VP Sales)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Show the support_escalation → usage_decline causal chain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Scene 3: Sentinel Cybersecurity — Budget Axe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ARR: </w:t>
      </w:r>
      <w:r>
        <w:rPr>
          <w:rFonts w:ascii="Arial" w:cs="Arial" w:eastAsia="Arial" w:hAnsi="Arial"/>
          <w:sz w:val="22"/>
          <w:szCs w:val="22"/>
        </w:rPr>
        <w:t xml:space="preserve">$4.2M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Health: </w:t>
      </w:r>
      <w:r>
        <w:rPr>
          <w:rFonts w:ascii="Arial" w:cs="Arial" w:eastAsia="Arial" w:hAnsi="Arial"/>
          <w:sz w:val="22"/>
          <w:szCs w:val="22"/>
        </w:rPr>
        <w:t xml:space="preserve">38 → Critical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Story Arc: </w:t>
      </w:r>
      <w:r>
        <w:rPr>
          <w:rFonts w:ascii="Arial" w:cs="Arial" w:eastAsia="Arial" w:hAnsi="Arial"/>
          <w:sz w:val="22"/>
          <w:szCs w:val="22"/>
        </w:rPr>
        <w:t xml:space="preserve">Budget Pressure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NARRATIVE:</w:t>
      </w:r>
    </w:p>
    <w:p>
      <w:pPr>
        <w:spacing w:after="120"/>
        <w:ind w:left="4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"Sentinel missed Q4 earnings. The board mandated 15% IT budget cuts. Their CFO is requesting competitive bids from 3 vendors. This is a price war we can't win on price — we have to win on value."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PAUSE — Let the audience absorb: $18.2M ARR across 3 critical accounts.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Act 2: The Intervention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Now switch to Phase 2 data. Show the "after" state — what happened when CS Pulse guided the response.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Vertex Compute Recovery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NARRATIVE:</w:t>
      </w:r>
    </w:p>
    <w:p>
      <w:pPr>
        <w:spacing w:after="120"/>
        <w:ind w:left="4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"CS Pulse detected the champion loss within 24 hours. It auto-triggered PB-01 (Champion Loss Playbook) and escalated to our VP of Customer Success. Here's what happened..."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Senior CSM Sarah Chen assigned with executive mandate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PB-03 Optimization Playbook deployed: GPU utilization 41% → 68%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New CTO Priya Sharma re-engaged after product roadmap preview</w:t>
      </w:r>
    </w:p>
    <w:p>
      <w:pPr>
        <w:spacing w:after="2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2460"/>
        <w:gridCol w:w="2460"/>
      </w:tblGrid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Impact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12-month commitment secured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Churn Averted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$4.1M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 protected via CSM + optimization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Revenue Protected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$3.28M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Ironridge Manufacturing Recovery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VP of Customer Success personally assigned as exec sponsor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uptime restored to 99.95% after infrastructure overhaul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Retention: 18-month commitment + SLA credits ($2.9M protected)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 renewal secured ($5.8M)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Sentinel Cybersecurity Recovery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CFO presented with TCO analysis: 23% savings vs alternatives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Budget cuts redirected to non-critical vendors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Contract preserved: $2.1M protected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Act 3: The Revenue Impact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the CFO Dashboard or Portfolio ROI view.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NARRATIVE:</w:t>
      </w:r>
    </w:p>
    <w:p>
      <w:pPr>
        <w:spacing w:after="120"/>
        <w:ind w:left="4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"Let me show you the financial impact across the entire Granite Peak portfolio..."</w:t>
      </w:r>
    </w:p>
    <w:p>
      <w:pPr>
        <w:spacing w:after="2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Portfolio ARR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$68.7M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Revenue Protected (churn averted)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$15.6M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Expansion Revenue (approved)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$6.5M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Accounts Rescued from Critical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 of 3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Avg Time to Intervention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&lt; 48 hours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 Revenue Impact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$22.1M protected + expanded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Expansion Highlights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840"/>
        <w:gridCol w:w="2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Expansion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Meridian Financial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Compliance-certified GPU cluster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$1.95M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Blackstone Analytics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Training pipeline 100→500 GPU hrs/day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$1.9M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Clearwater Health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 HIPAA workload migration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$1.53M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Quantum Edge Networks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Edge computing — 5G network sites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$1.44M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Ridgeline Energy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Edge computing — 12 remote substations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$1.38M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Crestline Logistics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Real-time fleet tracking GPU cluster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$1.05M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Act 4: The Close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NARRATIVE:</w:t>
      </w:r>
    </w:p>
    <w:p>
      <w:pPr>
        <w:spacing w:after="200"/>
        <w:ind w:left="4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"Three accounts were burning. $18.2M at risk. CS Pulse detected every signal — the champion departure, the Sev-1 outage, the budget cuts — and triggered interventions within 48 hours. Result: zero churn, $15.6M protected, $6.5M in new expansion. That's a 32% revenue impact on a $68.7M portfolio."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Key Differentiators to Emphasize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Context Graph: Not just scores — causal chains that explain WHY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Signal → Decision → Outcome: Every dollar traced to a specific intervention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Multi-persona: CRO sees revenue, CFO sees ROI, CSM sees daily 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7 persona dashboards: CRO, CFO, CEO, VP CS, Sales, CSM, CS Ops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 accounts, real industries: 18 unique verticals from AI/ML to Aerospace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Power-of-1 Talking Point</w:t>
      </w:r>
    </w:p>
    <w:p>
      <w:pPr>
        <w:spacing w:after="120"/>
        <w:ind w:left="4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"A 1% improvement in NRR across this portfolio is worth $687K annually. CS Pulse doesn't just show you the number — it shows you exactly which accounts to focus on and which playbook to run."</w:t>
      </w:r>
    </w:p>
    <w:p>
      <w:pPr>
        <w:spacing w:after="200"/>
      </w:pP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Quick Reference: Account Portfolio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900"/>
        <w:gridCol w:w="1800"/>
        <w:gridCol w:w="1700"/>
        <w:gridCol w:w="14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Industry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Arc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Renewal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Vertex Compute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$8.2M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AI/ML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Champion Loss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Jun 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Ironridge Manufacturing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$5.8M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Manufacturing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Infra Decay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Jul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Meridian Financial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$6.5M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52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Financial Svc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Competitor Eval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Sep 30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Clearwater 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$5.1M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55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Healthcare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Stalled Deploy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Jun 30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Quantum Edge Networks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$4.8M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Telecom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Engagement Drop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Oct 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Blackstone Analytics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$4.8M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78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Analytics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Expansion Champ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 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Sentinel Cybersecurity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$4.2M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38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Cybersecurity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Budget Pressure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Aug 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Ridgeline Energy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$4.6M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Energy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Steady Performer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Nov 30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Oakwood Retail Tech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$3.8M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Retail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Steady Performer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Jan 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Crestline Logistics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$3.5M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77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Logistics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Expansion Champ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Pinnacle Biotech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$3.2M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76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Life Sciences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Steady Performer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Feb 28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Northstar 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$2.8M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82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Steady Performer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 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Apex Robotics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$2.5M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Robotics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Steady Performer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Jan 30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Vanguard Legal Tech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$2.4M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83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Legal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Steady Performer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Apr 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Terraforge Mining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$2.1M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79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Steady Performer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Feb 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Cascade Aerospace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$1.8M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81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Aerospace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Steady Performer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May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Horizon EdTech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$1.5M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82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Education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Steady Performer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 30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Forge Financial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$1.1M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84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FinTech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Steady Performer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Jun 15</w:t>
            </w:r>
          </w:p>
        </w:tc>
      </w:tr>
    </w:tbl>
    <w:p>
      <w:pPr>
        <w:spacing w:after="200"/>
      </w:pPr>
    </w:p>
    <w:p>
      <w:pPr>
        <w:pBdr>
          <w:top w:val="single" w:color="CCCCCC" w:sz="2" w:space="8"/>
        </w:pBdr>
        <w:spacing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CS Pulse — Revenue Intelligence Platform — Confidential</w:t>
      </w:r>
    </w:p>
    <w:sectPr>
      <w:headerReference w:type="default" r:id="rId7"/>
      <w:footerReference w:type="default" r:id="rId8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CS Pulse Demo Script</w:t>
    </w:r>
    <w:r>
      <w:rPr>
        <w:rFonts w:ascii="Arial" w:cs="Arial" w:eastAsia="Arial" w:hAnsi="Arial"/>
        <w:color w:val="999999"/>
        <w:sz w:val="18"/>
        <w:szCs w:val="18"/>
      </w:rPr>
      <w:t xml:space="preserve">    |    Granite Peak Capital    |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2026-03-22T14:44:04.512Z</dcterms:created>
  <dcterms:modified xsi:type="dcterms:W3CDTF">2026-03-22T14:44:04.516Z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