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w:body>
    <w:p w:rsidR="00000000" w:rsidDel="00000000" w:rsidP="00000000" w:rsidRDefault="00000000" w:rsidRPr="00000000" w14:paraId="00000001">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80" w:before="360" w:line="360" w:lineRule="auto"/>
        <w:jc w:val="center"/>
        <w:rPr>
          <w:sz w:val="36"/>
          <w:szCs w:val="36"/>
        </w:rPr>
      </w:pPr>
      <w:bookmarkStart w:colFirst="0" w:colLast="0" w:name="_heading=h.2pghd0pgqs8v" w:id="0"/>
      <w:bookmarkEnd w:id="0"/>
      <w:r w:rsidDel="00000000" w:rsidR="00000000" w:rsidRPr="00000000">
        <w:rPr>
          <w:sz w:val="36"/>
          <w:szCs w:val="36"/>
          <w:rtl w:val="0"/>
        </w:rPr>
        <w:t xml:space="preserve">1.- </w:t>
      </w:r>
      <w:hyperlink r:id="rId9">
        <w:r w:rsidDel="00000000" w:rsidR="00000000" w:rsidRPr="00000000">
          <w:rPr>
            <w:sz w:val="36"/>
            <w:szCs w:val="36"/>
            <w:u w:val="single"/>
            <w:rtl w:val="0"/>
          </w:rPr>
          <w:t xml:space="preserve">ARGOS</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center"/>
        <w:rPr>
          <w:i w:val="1"/>
          <w:iCs w:val="1"/>
          <w:sz w:val="16"/>
          <w:szCs w:val="16"/>
        </w:rPr>
      </w:pPr>
      <w:r w:rsidDel="00000000" w:rsidR="00000000" w:rsidRPr="00000000">
        <w:rPr>
          <w:i w:val="1"/>
          <w:iCs w:val="1"/>
          <w:sz w:val="16"/>
          <w:szCs w:val="16"/>
          <w:rtl w:val="0"/>
        </w:rPr>
        <w:t xml:space="preserve">Suite Integral de Ciberseguridad, Gestión de Identidad y Auditoría para el Usuario Final</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r>
    </w:p>
    <w:p w:rsidR="00000000" w:rsidDel="00000000" w:rsidP="00000000" w:rsidRDefault="00000000" w:rsidRPr="00000000" w14:paraId="00000004">
      <w:pPr>
        <w:widowControl w:val="0"/>
        <w:spacing w:line="360" w:lineRule="auto"/>
        <w:jc w:val="center"/>
        <w:rPr/>
      </w:pPr>
      <w:r w:rsidDel="00000000" w:rsidR="00000000" w:rsidRPr="00000000">
        <w:rPr/>
        <w:drawing>
          <wp:inline distB="114300" distT="114300" distL="114300" distR="114300">
            <wp:extent cx="5943600" cy="59436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widowControl w:val="0"/>
        <w:spacing w:line="360" w:lineRule="auto"/>
        <w:jc w:val="center"/>
        <w:rPr/>
      </w:pPr>
      <w:r w:rsidDel="00000000" w:rsidR="00000000" w:rsidRPr="00000000">
        <w:rPr>
          <w:rtl w:val="0"/>
        </w:rPr>
      </w:r>
    </w:p>
    <w:p w:rsidR="00000000" w:rsidDel="00000000" w:rsidP="00000000" w:rsidRDefault="00000000" w:rsidRPr="00000000" w14:paraId="00000006">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80" w:before="360" w:line="360" w:lineRule="auto"/>
        <w:jc w:val="both"/>
        <w:rPr>
          <w:sz w:val="36"/>
          <w:szCs w:val="36"/>
        </w:rPr>
      </w:pPr>
      <w:bookmarkStart w:colFirst="0" w:colLast="0" w:name="_heading=h.uo3dqaxsqw0b" w:id="1"/>
      <w:bookmarkEnd w:id="1"/>
      <w:r w:rsidDel="00000000" w:rsidR="00000000" w:rsidRPr="00000000">
        <w:rPr>
          <w:rtl w:val="0"/>
        </w:rPr>
      </w:r>
    </w:p>
    <w:p w:rsidR="00000000" w:rsidDel="00000000" w:rsidP="00000000" w:rsidRDefault="00000000" w:rsidRPr="00000000" w14:paraId="00000007">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80" w:before="360" w:line="360" w:lineRule="auto"/>
        <w:jc w:val="both"/>
        <w:rPr>
          <w:sz w:val="36"/>
          <w:szCs w:val="36"/>
        </w:rPr>
      </w:pPr>
      <w:bookmarkStart w:colFirst="0" w:colLast="0" w:name="_heading=h.g0zym62sbca8" w:id="2"/>
      <w:bookmarkEnd w:id="2"/>
      <w:r w:rsidDel="00000000" w:rsidR="00000000" w:rsidRPr="00000000">
        <w:rPr>
          <w:rtl w:val="0"/>
        </w:rPr>
      </w:r>
    </w:p>
    <w:p w:rsidR="00000000" w:rsidDel="00000000" w:rsidP="00000000" w:rsidRDefault="00000000" w:rsidRPr="00000000" w14:paraId="00000008">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80" w:before="360" w:line="360" w:lineRule="auto"/>
        <w:jc w:val="both"/>
        <w:rPr>
          <w:sz w:val="36"/>
          <w:szCs w:val="36"/>
        </w:rPr>
      </w:pPr>
      <w:bookmarkStart w:colFirst="0" w:colLast="0" w:name="_heading=h.pgfsgatnh61j" w:id="3"/>
      <w:bookmarkEnd w:id="3"/>
      <w:r w:rsidDel="00000000" w:rsidR="00000000" w:rsidRPr="00000000">
        <w:rPr>
          <w:sz w:val="36"/>
          <w:szCs w:val="36"/>
          <w:rtl w:val="0"/>
        </w:rPr>
        <w:t xml:space="preserve">2.- ÍNDICE </w:t>
      </w:r>
    </w:p>
    <w:p w:rsidR="00000000" w:rsidDel="00000000" w:rsidP="00000000" w:rsidRDefault="00000000" w:rsidRPr="00000000" w14:paraId="00000009">
      <w:pPr>
        <w:spacing w:line="360" w:lineRule="auto"/>
        <w:jc w:val="both"/>
        <w:rPr>
          <w:b w:val="1"/>
          <w:bCs w:val="1"/>
          <w:sz w:val="24"/>
          <w:szCs w:val="24"/>
        </w:rPr>
      </w:pPr>
      <w:r w:rsidDel="00000000" w:rsidR="00000000" w:rsidRPr="00000000">
        <w:rPr>
          <w:rtl w:val="0"/>
        </w:rPr>
      </w:r>
    </w:p>
    <w:sdt>
      <w:sdtPr>
        <w:id w:val="-615843053"/>
        <w:docPartObj>
          <w:docPartGallery w:val="Table of Contents"/>
          <w:docPartUnique w:val="1"/>
        </w:docPartObj>
      </w:sdtPr>
      <w:sdtContent>
        <w:p w:rsidR="00000000" w:rsidDel="00000000" w:rsidP="00000000" w:rsidRDefault="00000000" w:rsidRPr="00000000" w14:paraId="0000000A">
          <w:pPr>
            <w:spacing w:before="80" w:line="360" w:lineRule="auto"/>
            <w:jc w:val="both"/>
            <w:rPr>
              <w:b w:val="1"/>
              <w:bCs w:val="1"/>
              <w:color w:val="1155cc"/>
              <w:sz w:val="24"/>
              <w:szCs w:val="24"/>
              <w:u w:val="single"/>
            </w:rPr>
          </w:pPr>
          <w:r w:rsidDel="00000000" w:rsidR="00000000" w:rsidRPr="00000000">
            <w:fldChar w:fldCharType="begin"/>
            <w:instrText xml:space="preserve"> TOC \h \u \z \n \t "Heading 1,1,Heading 2,2,Heading 3,3,Heading 4,4,Heading 5,5,Heading 6,6,"</w:instrText>
            <w:fldChar w:fldCharType="separate"/>
          </w:r>
          <w:hyperlink w:anchor="_heading=h.99r2yxme2gk2">
            <w:r w:rsidDel="00000000" w:rsidR="00000000" w:rsidRPr="00000000">
              <w:rPr>
                <w:b w:val="1"/>
                <w:bCs w:val="1"/>
                <w:color w:val="1155cc"/>
                <w:sz w:val="24"/>
                <w:szCs w:val="24"/>
                <w:u w:val="single"/>
                <w:rtl w:val="0"/>
              </w:rPr>
              <w:t xml:space="preserve">Consideracións</w:t>
            </w:r>
          </w:hyperlink>
          <w:r w:rsidDel="00000000" w:rsidR="00000000" w:rsidRPr="00000000">
            <w:rPr>
              <w:rtl w:val="0"/>
            </w:rPr>
          </w:r>
        </w:p>
        <w:p w:rsidR="00000000" w:rsidDel="00000000" w:rsidP="00000000" w:rsidRDefault="00000000" w:rsidRPr="00000000" w14:paraId="0000000B">
          <w:pPr>
            <w:spacing w:before="200" w:line="360" w:lineRule="auto"/>
            <w:jc w:val="both"/>
            <w:rPr>
              <w:b w:val="1"/>
              <w:bCs w:val="1"/>
              <w:color w:val="1155cc"/>
              <w:sz w:val="24"/>
              <w:szCs w:val="24"/>
              <w:u w:val="single"/>
            </w:rPr>
          </w:pPr>
          <w:hyperlink w:anchor="_heading=h.2pghd0pgqs8v">
            <w:r w:rsidDel="00000000" w:rsidR="00000000" w:rsidRPr="00000000">
              <w:rPr>
                <w:b w:val="1"/>
                <w:bCs w:val="1"/>
                <w:color w:val="1155cc"/>
                <w:sz w:val="24"/>
                <w:szCs w:val="24"/>
                <w:u w:val="single"/>
                <w:rtl w:val="0"/>
              </w:rPr>
              <w:t xml:space="preserve">1.- Título</w:t>
            </w:r>
          </w:hyperlink>
          <w:r w:rsidDel="00000000" w:rsidR="00000000" w:rsidRPr="00000000">
            <w:rPr>
              <w:rtl w:val="0"/>
            </w:rPr>
          </w:r>
        </w:p>
        <w:p w:rsidR="00000000" w:rsidDel="00000000" w:rsidP="00000000" w:rsidRDefault="00000000" w:rsidRPr="00000000" w14:paraId="0000000C">
          <w:pPr>
            <w:spacing w:before="200" w:line="360" w:lineRule="auto"/>
            <w:jc w:val="both"/>
            <w:rPr>
              <w:b w:val="1"/>
              <w:bCs w:val="1"/>
              <w:color w:val="1155cc"/>
              <w:sz w:val="24"/>
              <w:szCs w:val="24"/>
              <w:u w:val="single"/>
            </w:rPr>
          </w:pPr>
          <w:hyperlink w:anchor="_heading=h.pgfsgatnh61j">
            <w:r w:rsidDel="00000000" w:rsidR="00000000" w:rsidRPr="00000000">
              <w:rPr>
                <w:b w:val="1"/>
                <w:bCs w:val="1"/>
                <w:color w:val="1155cc"/>
                <w:sz w:val="24"/>
                <w:szCs w:val="24"/>
                <w:u w:val="single"/>
                <w:rtl w:val="0"/>
              </w:rPr>
              <w:t xml:space="preserve">2.- Índice</w:t>
            </w:r>
          </w:hyperlink>
          <w:r w:rsidDel="00000000" w:rsidR="00000000" w:rsidRPr="00000000">
            <w:rPr>
              <w:rtl w:val="0"/>
            </w:rPr>
          </w:r>
        </w:p>
        <w:p w:rsidR="00000000" w:rsidDel="00000000" w:rsidP="00000000" w:rsidRDefault="00000000" w:rsidRPr="00000000" w14:paraId="0000000D">
          <w:pPr>
            <w:spacing w:before="200" w:line="360" w:lineRule="auto"/>
            <w:jc w:val="both"/>
            <w:rPr>
              <w:b w:val="1"/>
              <w:bCs w:val="1"/>
              <w:color w:val="1155cc"/>
              <w:sz w:val="24"/>
              <w:szCs w:val="24"/>
              <w:u w:val="single"/>
            </w:rPr>
          </w:pPr>
          <w:hyperlink w:anchor="_heading=h.1aulmx9ufd9j">
            <w:r w:rsidDel="00000000" w:rsidR="00000000" w:rsidRPr="00000000">
              <w:rPr>
                <w:b w:val="1"/>
                <w:bCs w:val="1"/>
                <w:color w:val="1155cc"/>
                <w:sz w:val="24"/>
                <w:szCs w:val="24"/>
                <w:u w:val="single"/>
                <w:rtl w:val="0"/>
              </w:rPr>
              <w:t xml:space="preserve">3.- Obxectivo</w:t>
            </w:r>
          </w:hyperlink>
          <w:r w:rsidDel="00000000" w:rsidR="00000000" w:rsidRPr="00000000">
            <w:rPr>
              <w:rtl w:val="0"/>
            </w:rPr>
          </w:r>
        </w:p>
        <w:p w:rsidR="00000000" w:rsidDel="00000000" w:rsidP="00000000" w:rsidRDefault="00000000" w:rsidRPr="00000000" w14:paraId="0000000E">
          <w:pPr>
            <w:spacing w:before="200" w:line="360" w:lineRule="auto"/>
            <w:jc w:val="both"/>
            <w:rPr>
              <w:b w:val="1"/>
              <w:bCs w:val="1"/>
              <w:color w:val="1155cc"/>
              <w:sz w:val="24"/>
              <w:szCs w:val="24"/>
              <w:u w:val="single"/>
            </w:rPr>
          </w:pPr>
          <w:hyperlink w:anchor="_heading=h.vzntd5fsz3tv">
            <w:r w:rsidDel="00000000" w:rsidR="00000000" w:rsidRPr="00000000">
              <w:rPr>
                <w:b w:val="1"/>
                <w:bCs w:val="1"/>
                <w:color w:val="1155cc"/>
                <w:sz w:val="24"/>
                <w:szCs w:val="24"/>
                <w:u w:val="single"/>
                <w:rtl w:val="0"/>
              </w:rPr>
              <w:t xml:space="preserve">4.- Xustificación</w:t>
            </w:r>
          </w:hyperlink>
          <w:r w:rsidDel="00000000" w:rsidR="00000000" w:rsidRPr="00000000">
            <w:rPr>
              <w:rtl w:val="0"/>
            </w:rPr>
          </w:r>
        </w:p>
        <w:p w:rsidR="00000000" w:rsidDel="00000000" w:rsidP="00000000" w:rsidRDefault="00000000" w:rsidRPr="00000000" w14:paraId="0000000F">
          <w:pPr>
            <w:spacing w:before="200" w:line="360" w:lineRule="auto"/>
            <w:jc w:val="both"/>
            <w:rPr>
              <w:b w:val="1"/>
              <w:bCs w:val="1"/>
              <w:color w:val="1155cc"/>
              <w:sz w:val="24"/>
              <w:szCs w:val="24"/>
              <w:u w:val="single"/>
            </w:rPr>
          </w:pPr>
          <w:hyperlink w:anchor="_heading=h.hb42yssc2fk8">
            <w:r w:rsidDel="00000000" w:rsidR="00000000" w:rsidRPr="00000000">
              <w:rPr>
                <w:b w:val="1"/>
                <w:bCs w:val="1"/>
                <w:color w:val="1155cc"/>
                <w:sz w:val="24"/>
                <w:szCs w:val="24"/>
                <w:u w:val="single"/>
                <w:rtl w:val="0"/>
              </w:rPr>
              <w:t xml:space="preserve">5.- Plan de traballo</w:t>
            </w:r>
          </w:hyperlink>
          <w:r w:rsidDel="00000000" w:rsidR="00000000" w:rsidRPr="00000000">
            <w:rPr>
              <w:rtl w:val="0"/>
            </w:rPr>
          </w:r>
        </w:p>
        <w:p w:rsidR="00000000" w:rsidDel="00000000" w:rsidP="00000000" w:rsidRDefault="00000000" w:rsidRPr="00000000" w14:paraId="00000010">
          <w:pPr>
            <w:spacing w:before="200" w:line="360" w:lineRule="auto"/>
            <w:jc w:val="both"/>
            <w:rPr>
              <w:b w:val="1"/>
              <w:bCs w:val="1"/>
              <w:color w:val="1155cc"/>
              <w:sz w:val="24"/>
              <w:szCs w:val="24"/>
              <w:u w:val="single"/>
            </w:rPr>
          </w:pPr>
          <w:hyperlink w:anchor="_heading=h.7pe8s9xz1rv">
            <w:r w:rsidDel="00000000" w:rsidR="00000000" w:rsidRPr="00000000">
              <w:rPr>
                <w:b w:val="1"/>
                <w:bCs w:val="1"/>
                <w:color w:val="1155cc"/>
                <w:sz w:val="24"/>
                <w:szCs w:val="24"/>
                <w:u w:val="single"/>
                <w:rtl w:val="0"/>
              </w:rPr>
              <w:t xml:space="preserve">6.- Calendario de accións</w:t>
            </w:r>
          </w:hyperlink>
          <w:r w:rsidDel="00000000" w:rsidR="00000000" w:rsidRPr="00000000">
            <w:rPr>
              <w:rtl w:val="0"/>
            </w:rPr>
          </w:r>
        </w:p>
        <w:p w:rsidR="00000000" w:rsidDel="00000000" w:rsidP="00000000" w:rsidRDefault="00000000" w:rsidRPr="00000000" w14:paraId="00000011">
          <w:pPr>
            <w:spacing w:before="200" w:line="360" w:lineRule="auto"/>
            <w:jc w:val="both"/>
            <w:rPr>
              <w:b w:val="1"/>
              <w:bCs w:val="1"/>
              <w:color w:val="1155cc"/>
              <w:sz w:val="24"/>
              <w:szCs w:val="24"/>
              <w:u w:val="single"/>
            </w:rPr>
          </w:pPr>
          <w:hyperlink w:anchor="_heading=h.bj2t2qasyg8i">
            <w:r w:rsidDel="00000000" w:rsidR="00000000" w:rsidRPr="00000000">
              <w:rPr>
                <w:b w:val="1"/>
                <w:bCs w:val="1"/>
                <w:color w:val="1155cc"/>
                <w:sz w:val="24"/>
                <w:szCs w:val="24"/>
                <w:u w:val="single"/>
                <w:rtl w:val="0"/>
              </w:rPr>
              <w:t xml:space="preserve">7. Avaliación das accións do proxecto</w:t>
            </w:r>
          </w:hyperlink>
          <w:r w:rsidDel="00000000" w:rsidR="00000000" w:rsidRPr="00000000">
            <w:rPr>
              <w:rtl w:val="0"/>
            </w:rPr>
          </w:r>
        </w:p>
        <w:p w:rsidR="00000000" w:rsidDel="00000000" w:rsidP="00000000" w:rsidRDefault="00000000" w:rsidRPr="00000000" w14:paraId="00000012">
          <w:pPr>
            <w:spacing w:before="200" w:line="360" w:lineRule="auto"/>
            <w:jc w:val="both"/>
            <w:rPr>
              <w:b w:val="1"/>
              <w:bCs w:val="1"/>
              <w:color w:val="1155cc"/>
              <w:sz w:val="24"/>
              <w:szCs w:val="24"/>
              <w:u w:val="single"/>
            </w:rPr>
          </w:pPr>
          <w:hyperlink w:anchor="_heading=h.w2bqvphoz1vr">
            <w:r w:rsidDel="00000000" w:rsidR="00000000" w:rsidRPr="00000000">
              <w:rPr>
                <w:b w:val="1"/>
                <w:bCs w:val="1"/>
                <w:color w:val="1155cc"/>
                <w:sz w:val="24"/>
                <w:szCs w:val="24"/>
                <w:u w:val="single"/>
                <w:rtl w:val="0"/>
              </w:rPr>
              <w:t xml:space="preserve">8.- Orzamento</w:t>
            </w:r>
          </w:hyperlink>
          <w:r w:rsidDel="00000000" w:rsidR="00000000" w:rsidRPr="00000000">
            <w:rPr>
              <w:rtl w:val="0"/>
            </w:rPr>
          </w:r>
        </w:p>
        <w:p w:rsidR="00000000" w:rsidDel="00000000" w:rsidP="00000000" w:rsidRDefault="00000000" w:rsidRPr="00000000" w14:paraId="00000013">
          <w:pPr>
            <w:spacing w:after="80" w:before="200" w:line="360" w:lineRule="auto"/>
            <w:jc w:val="both"/>
            <w:rPr>
              <w:b w:val="1"/>
              <w:bCs w:val="1"/>
              <w:color w:val="1155cc"/>
              <w:sz w:val="24"/>
              <w:szCs w:val="24"/>
              <w:u w:val="single"/>
            </w:rPr>
          </w:pPr>
          <w:hyperlink w:anchor="_heading=h.ydmtcb9evy14">
            <w:r w:rsidDel="00000000" w:rsidR="00000000" w:rsidRPr="00000000">
              <w:rPr>
                <w:b w:val="1"/>
                <w:bCs w:val="1"/>
                <w:color w:val="1155cc"/>
                <w:sz w:val="24"/>
                <w:szCs w:val="24"/>
                <w:u w:val="single"/>
                <w:rtl w:val="0"/>
              </w:rPr>
              <w:t xml:space="preserve">9.- Conclusións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4">
      <w:pPr>
        <w:widowControl w:val="0"/>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5">
      <w:pPr>
        <w:widowControl w:val="0"/>
        <w:spacing w:line="360" w:lineRule="auto"/>
        <w:jc w:val="both"/>
        <w:rPr>
          <w:b w:val="1"/>
          <w:bCs w:val="1"/>
          <w:sz w:val="36"/>
          <w:szCs w:val="36"/>
        </w:rPr>
      </w:pPr>
      <w:r w:rsidDel="00000000" w:rsidR="00000000" w:rsidRPr="00000000">
        <w:rPr>
          <w:rtl w:val="0"/>
        </w:rPr>
      </w:r>
    </w:p>
    <w:p w:rsidR="00000000" w:rsidDel="00000000" w:rsidP="00000000" w:rsidRDefault="00000000" w:rsidRPr="00000000" w14:paraId="00000016">
      <w:pPr>
        <w:widowControl w:val="0"/>
        <w:spacing w:line="360" w:lineRule="auto"/>
        <w:jc w:val="both"/>
        <w:rPr>
          <w:sz w:val="36"/>
          <w:szCs w:val="36"/>
        </w:rPr>
      </w:pPr>
      <w:r w:rsidDel="00000000" w:rsidR="00000000" w:rsidRPr="00000000">
        <w:rPr>
          <w:rtl w:val="0"/>
        </w:rPr>
      </w:r>
    </w:p>
    <w:p w:rsidR="00000000" w:rsidDel="00000000" w:rsidP="00000000" w:rsidRDefault="00000000" w:rsidRPr="00000000" w14:paraId="00000017">
      <w:pPr>
        <w:widowControl w:val="0"/>
        <w:spacing w:line="360" w:lineRule="auto"/>
        <w:jc w:val="both"/>
        <w:rPr>
          <w:sz w:val="36"/>
          <w:szCs w:val="36"/>
        </w:rPr>
      </w:pPr>
      <w:r w:rsidDel="00000000" w:rsidR="00000000" w:rsidRPr="00000000">
        <w:rPr>
          <w:rtl w:val="0"/>
        </w:rPr>
      </w:r>
    </w:p>
    <w:p w:rsidR="00000000" w:rsidDel="00000000" w:rsidP="00000000" w:rsidRDefault="00000000" w:rsidRPr="00000000" w14:paraId="00000018">
      <w:pPr>
        <w:widowControl w:val="0"/>
        <w:spacing w:line="360" w:lineRule="auto"/>
        <w:jc w:val="both"/>
        <w:rPr>
          <w:sz w:val="36"/>
          <w:szCs w:val="36"/>
        </w:rPr>
      </w:pPr>
      <w:r w:rsidDel="00000000" w:rsidR="00000000" w:rsidRPr="00000000">
        <w:rPr>
          <w:rtl w:val="0"/>
        </w:rPr>
      </w:r>
    </w:p>
    <w:p w:rsidR="00000000" w:rsidDel="00000000" w:rsidP="00000000" w:rsidRDefault="00000000" w:rsidRPr="00000000" w14:paraId="00000019">
      <w:pPr>
        <w:widowControl w:val="0"/>
        <w:spacing w:line="360" w:lineRule="auto"/>
        <w:jc w:val="both"/>
        <w:rPr>
          <w:sz w:val="36"/>
          <w:szCs w:val="36"/>
        </w:rPr>
      </w:pPr>
      <w:r w:rsidDel="00000000" w:rsidR="00000000" w:rsidRPr="00000000">
        <w:rPr>
          <w:rtl w:val="0"/>
        </w:rPr>
      </w:r>
    </w:p>
    <w:p w:rsidR="00000000" w:rsidDel="00000000" w:rsidP="00000000" w:rsidRDefault="00000000" w:rsidRPr="00000000" w14:paraId="0000001A">
      <w:pPr>
        <w:widowControl w:val="0"/>
        <w:spacing w:line="360" w:lineRule="auto"/>
        <w:jc w:val="both"/>
        <w:rPr>
          <w:sz w:val="36"/>
          <w:szCs w:val="36"/>
        </w:rPr>
      </w:pPr>
      <w:r w:rsidDel="00000000" w:rsidR="00000000" w:rsidRPr="00000000">
        <w:rPr>
          <w:rtl w:val="0"/>
        </w:rPr>
      </w:r>
    </w:p>
    <w:p w:rsidR="00000000" w:rsidDel="00000000" w:rsidP="00000000" w:rsidRDefault="00000000" w:rsidRPr="00000000" w14:paraId="0000001B">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80" w:before="360" w:line="360" w:lineRule="auto"/>
        <w:jc w:val="both"/>
        <w:rPr/>
      </w:pPr>
      <w:bookmarkStart w:colFirst="0" w:colLast="0" w:name="_heading=h.1aulmx9ufd9j" w:id="4"/>
      <w:bookmarkEnd w:id="4"/>
      <w:r w:rsidDel="00000000" w:rsidR="00000000" w:rsidRPr="00000000">
        <w:rPr>
          <w:sz w:val="36"/>
          <w:szCs w:val="36"/>
          <w:rtl w:val="0"/>
        </w:rPr>
        <w:t xml:space="preserve">3.- OBJETIVOS</w:t>
      </w:r>
      <w:r w:rsidDel="00000000" w:rsidR="00000000" w:rsidRPr="00000000">
        <w:rPr>
          <w:rtl w:val="0"/>
        </w:rPr>
      </w:r>
    </w:p>
    <w:p w:rsidR="00000000" w:rsidDel="00000000" w:rsidP="00000000" w:rsidRDefault="00000000" w:rsidRPr="00000000" w14:paraId="0000001C">
      <w:pPr>
        <w:pStyle w:val="Heading2"/>
        <w:spacing w:line="360" w:lineRule="auto"/>
        <w:jc w:val="both"/>
        <w:rPr/>
      </w:pPr>
      <w:r w:rsidDel="00000000" w:rsidR="00000000" w:rsidRPr="00000000">
        <w:rPr>
          <w:rtl w:val="0"/>
        </w:rPr>
        <w:t xml:space="preserve">3.1 Objetivo general:</w:t>
      </w:r>
    </w:p>
    <w:p w:rsidR="00000000" w:rsidDel="00000000" w:rsidP="00000000" w:rsidRDefault="00000000" w:rsidRPr="00000000" w14:paraId="0000001D">
      <w:pPr>
        <w:spacing w:line="360" w:lineRule="auto"/>
        <w:jc w:val="both"/>
        <w:rPr/>
      </w:pPr>
      <w:r w:rsidDel="00000000" w:rsidR="00000000" w:rsidRPr="00000000">
        <w:rPr>
          <w:rtl w:val="0"/>
        </w:rPr>
      </w:r>
    </w:p>
    <w:p w:rsidR="00000000" w:rsidDel="00000000" w:rsidP="00000000" w:rsidRDefault="00000000" w:rsidRPr="00000000" w14:paraId="0000001E">
      <w:pPr>
        <w:spacing w:line="360" w:lineRule="auto"/>
        <w:jc w:val="both"/>
        <w:rPr>
          <w:sz w:val="24"/>
          <w:szCs w:val="24"/>
        </w:rPr>
      </w:pPr>
      <w:r w:rsidDel="00000000" w:rsidR="00000000" w:rsidRPr="00000000">
        <w:rPr>
          <w:sz w:val="24"/>
          <w:szCs w:val="24"/>
          <w:rtl w:val="0"/>
        </w:rPr>
        <w:t xml:space="preserve">Desarrollar una suite multiplataforma de ciberseguridad y formación para el usuario doméstico, que combine en una única aplicación un gestor de credenciales con cifrado real, un diagnóstico automático del nivel de seguridad del usuario, un detector educativo de phishing, un itinerario formativo gamificado conectado a plataformas de prestigio y un panel actualizado de amenazas y formaciones. Todo bajo una interfaz interactiva y didáctica orientada a perfiles no técnicos. La finalidad es democratizar la protección digital uniendo en un solo producto lo que hoy está disperso entre antivirus tradicionales, gestores de contraseñas, plataformas educativas y boletines técnicos del sector. El proyecto se entrega como el prototipo de alta fidelidad capaz de demostrar la propuesta de valor y servir como base para una fase posterior de expansión.</w:t>
      </w:r>
    </w:p>
    <w:p w:rsidR="00000000" w:rsidDel="00000000" w:rsidP="00000000" w:rsidRDefault="00000000" w:rsidRPr="00000000" w14:paraId="0000001F">
      <w:pPr>
        <w:spacing w:line="360" w:lineRule="auto"/>
        <w:jc w:val="both"/>
        <w:rPr/>
      </w:pPr>
      <w:r w:rsidDel="00000000" w:rsidR="00000000" w:rsidRPr="00000000">
        <w:rPr>
          <w:rtl w:val="0"/>
        </w:rPr>
      </w:r>
    </w:p>
    <w:p w:rsidR="00000000" w:rsidDel="00000000" w:rsidP="00000000" w:rsidRDefault="00000000" w:rsidRPr="00000000" w14:paraId="00000020">
      <w:pPr>
        <w:spacing w:line="360" w:lineRule="auto"/>
        <w:jc w:val="both"/>
        <w:rPr>
          <w:sz w:val="24"/>
          <w:szCs w:val="24"/>
        </w:rPr>
      </w:pPr>
      <w:r w:rsidDel="00000000" w:rsidR="00000000" w:rsidRPr="00000000">
        <w:rPr>
          <w:sz w:val="24"/>
          <w:szCs w:val="24"/>
          <w:rtl w:val="0"/>
        </w:rPr>
        <w:t xml:space="preserve">Este objetivo responde a las siguientes preguntas:</w:t>
      </w:r>
    </w:p>
    <w:p w:rsidR="00000000" w:rsidDel="00000000" w:rsidP="00000000" w:rsidRDefault="00000000" w:rsidRPr="00000000" w14:paraId="00000021">
      <w:pPr>
        <w:spacing w:line="360" w:lineRule="auto"/>
        <w:jc w:val="both"/>
        <w:rPr>
          <w:sz w:val="24"/>
          <w:szCs w:val="24"/>
        </w:rPr>
      </w:pPr>
      <w:r w:rsidDel="00000000" w:rsidR="00000000" w:rsidRPr="00000000">
        <w:rPr>
          <w:rtl w:val="0"/>
        </w:rPr>
      </w:r>
    </w:p>
    <w:p w:rsidR="00000000" w:rsidDel="00000000" w:rsidP="00000000" w:rsidRDefault="00000000" w:rsidRPr="00000000" w14:paraId="00000022">
      <w:pPr>
        <w:numPr>
          <w:ilvl w:val="0"/>
          <w:numId w:val="18"/>
        </w:numPr>
        <w:spacing w:line="360" w:lineRule="auto"/>
        <w:ind w:left="720" w:hanging="360"/>
        <w:jc w:val="both"/>
        <w:rPr>
          <w:sz w:val="24"/>
          <w:szCs w:val="24"/>
        </w:rPr>
      </w:pPr>
      <w:r w:rsidDel="00000000" w:rsidR="00000000" w:rsidRPr="00000000">
        <w:rPr>
          <w:sz w:val="24"/>
          <w:szCs w:val="24"/>
          <w:rtl w:val="0"/>
        </w:rPr>
        <w:t xml:space="preserve">¿Qué quiero desarrollar con el proyecto? Una suite integral de ciberseguridad </w:t>
      </w:r>
      <w:hyperlink r:id="rId11">
        <w:r w:rsidDel="00000000" w:rsidR="00000000" w:rsidRPr="00000000">
          <w:rPr>
            <w:color w:val="1155cc"/>
            <w:sz w:val="24"/>
            <w:szCs w:val="24"/>
            <w:u w:val="single"/>
            <w:rtl w:val="0"/>
          </w:rPr>
          <w:t xml:space="preserve">B2C</w:t>
        </w:r>
      </w:hyperlink>
      <w:r w:rsidDel="00000000" w:rsidR="00000000" w:rsidRPr="00000000">
        <w:rPr>
          <w:sz w:val="24"/>
          <w:szCs w:val="24"/>
          <w:rtl w:val="0"/>
        </w:rPr>
        <w:t xml:space="preserve"> que unifica la protección de datos para el usuario, la formación técnica sobre el sector y la vigilancia activa de amenazas en una sola aplicación. </w:t>
      </w:r>
    </w:p>
    <w:p w:rsidR="00000000" w:rsidDel="00000000" w:rsidP="00000000" w:rsidRDefault="00000000" w:rsidRPr="00000000" w14:paraId="00000023">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24">
      <w:pPr>
        <w:numPr>
          <w:ilvl w:val="0"/>
          <w:numId w:val="18"/>
        </w:numPr>
        <w:spacing w:line="360" w:lineRule="auto"/>
        <w:ind w:left="720" w:hanging="360"/>
        <w:jc w:val="both"/>
        <w:rPr>
          <w:sz w:val="24"/>
          <w:szCs w:val="24"/>
        </w:rPr>
      </w:pPr>
      <w:r w:rsidDel="00000000" w:rsidR="00000000" w:rsidRPr="00000000">
        <w:rPr>
          <w:sz w:val="24"/>
          <w:szCs w:val="24"/>
          <w:rtl w:val="0"/>
        </w:rPr>
        <w:t xml:space="preserve">¿Qué quiero conocer? La viabilidad técnica de implementar criptografía de grado profesional (utilizando algoritmos como </w:t>
      </w:r>
      <w:hyperlink r:id="rId12">
        <w:r w:rsidDel="00000000" w:rsidR="00000000" w:rsidRPr="00000000">
          <w:rPr>
            <w:color w:val="1155cc"/>
            <w:sz w:val="24"/>
            <w:szCs w:val="24"/>
            <w:u w:val="single"/>
            <w:rtl w:val="0"/>
          </w:rPr>
          <w:t xml:space="preserve">Argon2id</w:t>
        </w:r>
      </w:hyperlink>
      <w:r w:rsidDel="00000000" w:rsidR="00000000" w:rsidRPr="00000000">
        <w:rPr>
          <w:sz w:val="24"/>
          <w:szCs w:val="24"/>
          <w:rtl w:val="0"/>
        </w:rPr>
        <w:t xml:space="preserve">, </w:t>
      </w:r>
      <w:hyperlink r:id="rId13">
        <w:r w:rsidDel="00000000" w:rsidR="00000000" w:rsidRPr="00000000">
          <w:rPr>
            <w:color w:val="1155cc"/>
            <w:sz w:val="24"/>
            <w:szCs w:val="24"/>
            <w:u w:val="single"/>
            <w:rtl w:val="0"/>
          </w:rPr>
          <w:t xml:space="preserve">AES-256-GCM</w:t>
        </w:r>
      </w:hyperlink>
      <w:r w:rsidDel="00000000" w:rsidR="00000000" w:rsidRPr="00000000">
        <w:rPr>
          <w:sz w:val="24"/>
          <w:szCs w:val="24"/>
          <w:rtl w:val="0"/>
        </w:rPr>
        <w:t xml:space="preserve">) en el lado del cliente utilizando tecnologías como Ionic 8, Angular 20, así como verificar la efectividad actual de la gamificación (como valor diferencial) aplicada en este caso a contenidos de ciberseguridad.</w:t>
      </w:r>
    </w:p>
    <w:p w:rsidR="00000000" w:rsidDel="00000000" w:rsidP="00000000" w:rsidRDefault="00000000" w:rsidRPr="00000000" w14:paraId="00000025">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26">
      <w:pPr>
        <w:numPr>
          <w:ilvl w:val="0"/>
          <w:numId w:val="18"/>
        </w:numPr>
        <w:spacing w:line="360" w:lineRule="auto"/>
        <w:ind w:left="720" w:hanging="360"/>
        <w:jc w:val="both"/>
        <w:rPr>
          <w:sz w:val="24"/>
          <w:szCs w:val="24"/>
        </w:rPr>
      </w:pPr>
      <w:r w:rsidDel="00000000" w:rsidR="00000000" w:rsidRPr="00000000">
        <w:rPr>
          <w:sz w:val="24"/>
          <w:szCs w:val="24"/>
          <w:rtl w:val="0"/>
        </w:rPr>
        <w:t xml:space="preserve">¿A dónde quiero llegar? Entregar un prototipo de alta fidelidad que demuestra la propuesta de valor (valor diferencial frente a la competencia), sirva como base para futuras fases de desarrollo y resuelva el hueco de mercado.</w:t>
      </w:r>
    </w:p>
    <w:p w:rsidR="00000000" w:rsidDel="00000000" w:rsidP="00000000" w:rsidRDefault="00000000" w:rsidRPr="00000000" w14:paraId="00000027">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28">
      <w:pPr>
        <w:pStyle w:val="Heading2"/>
        <w:spacing w:line="360" w:lineRule="auto"/>
        <w:jc w:val="both"/>
        <w:rPr/>
      </w:pPr>
      <w:bookmarkStart w:colFirst="0" w:colLast="0" w:name="_heading=h.iytizre2z00p" w:id="5"/>
      <w:bookmarkEnd w:id="5"/>
      <w:r w:rsidDel="00000000" w:rsidR="00000000" w:rsidRPr="00000000">
        <w:rPr>
          <w:rtl w:val="0"/>
        </w:rPr>
        <w:t xml:space="preserve">3</w:t>
      </w:r>
      <w:r w:rsidDel="00000000" w:rsidR="00000000" w:rsidRPr="00000000">
        <w:rPr>
          <w:rtl w:val="0"/>
        </w:rPr>
        <w:t xml:space="preserve">.2 Objetivos específicos:</w:t>
      </w:r>
    </w:p>
    <w:p w:rsidR="00000000" w:rsidDel="00000000" w:rsidP="00000000" w:rsidRDefault="00000000" w:rsidRPr="00000000" w14:paraId="00000029">
      <w:pPr>
        <w:spacing w:line="360" w:lineRule="auto"/>
        <w:jc w:val="both"/>
        <w:rPr>
          <w:sz w:val="24"/>
          <w:szCs w:val="24"/>
        </w:rPr>
      </w:pPr>
      <w:r w:rsidDel="00000000" w:rsidR="00000000" w:rsidRPr="00000000">
        <w:rPr>
          <w:rtl w:val="0"/>
        </w:rPr>
      </w:r>
    </w:p>
    <w:p w:rsidR="00000000" w:rsidDel="00000000" w:rsidP="00000000" w:rsidRDefault="00000000" w:rsidRPr="00000000" w14:paraId="0000002A">
      <w:pPr>
        <w:numPr>
          <w:ilvl w:val="0"/>
          <w:numId w:val="34"/>
        </w:numPr>
        <w:spacing w:line="360" w:lineRule="auto"/>
        <w:ind w:left="720" w:hanging="360"/>
        <w:jc w:val="both"/>
        <w:rPr>
          <w:sz w:val="24"/>
          <w:szCs w:val="24"/>
        </w:rPr>
      </w:pPr>
      <w:r w:rsidDel="00000000" w:rsidR="00000000" w:rsidRPr="00000000">
        <w:rPr>
          <w:sz w:val="24"/>
          <w:szCs w:val="24"/>
          <w:rtl w:val="0"/>
        </w:rPr>
        <w:t xml:space="preserve">Diseñar y construir una bóveda cifrada que permite al usuario guardar contraseñas, notas y archivos sensibles bajo un sistema de carpetas categorizadas y personalizables (Banco, Email, Familia…). El cifrado se ejecuta en el dispositivo del usuario mediante  </w:t>
      </w:r>
      <w:hyperlink r:id="rId14">
        <w:r w:rsidDel="00000000" w:rsidR="00000000" w:rsidRPr="00000000">
          <w:rPr>
            <w:color w:val="1155cc"/>
            <w:sz w:val="24"/>
            <w:szCs w:val="24"/>
            <w:u w:val="single"/>
            <w:rtl w:val="0"/>
          </w:rPr>
          <w:t xml:space="preserve">AES-256-GCM</w:t>
        </w:r>
      </w:hyperlink>
      <w:r w:rsidDel="00000000" w:rsidR="00000000" w:rsidRPr="00000000">
        <w:rPr>
          <w:sz w:val="24"/>
          <w:szCs w:val="24"/>
          <w:rtl w:val="0"/>
        </w:rPr>
        <w:t xml:space="preserve"> usando la web </w:t>
      </w:r>
      <w:hyperlink r:id="rId15">
        <w:r w:rsidDel="00000000" w:rsidR="00000000" w:rsidRPr="00000000">
          <w:rPr>
            <w:color w:val="1155cc"/>
            <w:sz w:val="24"/>
            <w:szCs w:val="24"/>
            <w:u w:val="single"/>
            <w:rtl w:val="0"/>
          </w:rPr>
          <w:t xml:space="preserve">Crypto Api</w:t>
        </w:r>
      </w:hyperlink>
      <w:r w:rsidDel="00000000" w:rsidR="00000000" w:rsidRPr="00000000">
        <w:rPr>
          <w:sz w:val="24"/>
          <w:szCs w:val="24"/>
          <w:rtl w:val="0"/>
        </w:rPr>
        <w:t xml:space="preserve"> nativa en el ordenador, y la clave se deriva de la contraseña maestra mediante </w:t>
      </w:r>
      <w:hyperlink r:id="rId16">
        <w:r w:rsidDel="00000000" w:rsidR="00000000" w:rsidRPr="00000000">
          <w:rPr>
            <w:color w:val="1155cc"/>
            <w:sz w:val="24"/>
            <w:szCs w:val="24"/>
            <w:u w:val="single"/>
            <w:rtl w:val="0"/>
          </w:rPr>
          <w:t xml:space="preserve">Argon2id</w:t>
        </w:r>
      </w:hyperlink>
      <w:r w:rsidDel="00000000" w:rsidR="00000000" w:rsidRPr="00000000">
        <w:rPr>
          <w:sz w:val="24"/>
          <w:szCs w:val="24"/>
          <w:rtl w:val="0"/>
        </w:rPr>
        <w:t xml:space="preserve">. La interfaz incluye generador de contraseñas seguras, indicador visual de la salud de cada carpeta y animaciones varias a la hora de configurar distintos apartados de la bóveda. La finalidad es ofrecer un gestor de credenciales que combine la robustez técnica de las soluciones profesionales con una experiencia visual dinámica, amena y comprensible desde el primer uso.</w:t>
      </w:r>
      <w:r w:rsidDel="00000000" w:rsidR="00000000" w:rsidRPr="00000000">
        <w:rPr>
          <w:rtl w:val="0"/>
        </w:rPr>
      </w:r>
    </w:p>
    <w:p w:rsidR="00000000" w:rsidDel="00000000" w:rsidP="00000000" w:rsidRDefault="00000000" w:rsidRPr="00000000" w14:paraId="0000002B">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2C">
      <w:pPr>
        <w:numPr>
          <w:ilvl w:val="0"/>
          <w:numId w:val="34"/>
        </w:numPr>
        <w:spacing w:line="360" w:lineRule="auto"/>
        <w:ind w:left="720" w:hanging="360"/>
        <w:jc w:val="both"/>
        <w:rPr>
          <w:sz w:val="24"/>
          <w:szCs w:val="24"/>
          <w:u w:val="none"/>
        </w:rPr>
      </w:pPr>
      <w:r w:rsidDel="00000000" w:rsidR="00000000" w:rsidRPr="00000000">
        <w:rPr>
          <w:sz w:val="24"/>
          <w:szCs w:val="24"/>
          <w:rtl w:val="0"/>
        </w:rPr>
        <w:t xml:space="preserve">Implementar un sistema de cálculo de puntuación como una nota del 0 al 100 que diagnostica el nivel de seguridad del usuario en base a tres pilares ponderados: identidad, contraseñas y dispositivo. La identidad se evalúa consultando la API de </w:t>
      </w:r>
      <w:hyperlink r:id="rId17">
        <w:r w:rsidDel="00000000" w:rsidR="00000000" w:rsidRPr="00000000">
          <w:rPr>
            <w:color w:val="1155cc"/>
            <w:sz w:val="24"/>
            <w:szCs w:val="24"/>
            <w:u w:val="single"/>
            <w:rtl w:val="0"/>
          </w:rPr>
          <w:t xml:space="preserve">Have I Been Pwned</w:t>
        </w:r>
      </w:hyperlink>
      <w:r w:rsidDel="00000000" w:rsidR="00000000" w:rsidRPr="00000000">
        <w:rPr>
          <w:sz w:val="24"/>
          <w:szCs w:val="24"/>
          <w:rtl w:val="0"/>
        </w:rPr>
        <w:t xml:space="preserve"> mediante el modelo de </w:t>
      </w:r>
      <w:hyperlink r:id="rId18">
        <w:r w:rsidDel="00000000" w:rsidR="00000000" w:rsidRPr="00000000">
          <w:rPr>
            <w:color w:val="1155cc"/>
            <w:sz w:val="24"/>
            <w:szCs w:val="24"/>
            <w:u w:val="single"/>
            <w:rtl w:val="0"/>
          </w:rPr>
          <w:t xml:space="preserve">k-anonymity</w:t>
        </w:r>
      </w:hyperlink>
      <w:r w:rsidDel="00000000" w:rsidR="00000000" w:rsidRPr="00000000">
        <w:rPr>
          <w:sz w:val="24"/>
          <w:szCs w:val="24"/>
          <w:rtl w:val="0"/>
        </w:rPr>
        <w:t xml:space="preserve">, las contraseñas se analizan en el propio dispositivo del usuario sin que ninguna salga al exterior, y el dispositivo se consulta mediante los plugins </w:t>
      </w:r>
      <w:hyperlink r:id="rId19">
        <w:r w:rsidDel="00000000" w:rsidR="00000000" w:rsidRPr="00000000">
          <w:rPr>
            <w:color w:val="1155cc"/>
            <w:sz w:val="24"/>
            <w:szCs w:val="24"/>
            <w:u w:val="single"/>
            <w:rtl w:val="0"/>
          </w:rPr>
          <w:t xml:space="preserve">@capacitor/device</w:t>
        </w:r>
      </w:hyperlink>
      <w:r w:rsidDel="00000000" w:rsidR="00000000" w:rsidRPr="00000000">
        <w:rPr>
          <w:sz w:val="24"/>
          <w:szCs w:val="24"/>
          <w:rtl w:val="0"/>
        </w:rPr>
        <w:t xml:space="preserve"> y </w:t>
      </w:r>
      <w:hyperlink r:id="rId20">
        <w:r w:rsidDel="00000000" w:rsidR="00000000" w:rsidRPr="00000000">
          <w:rPr>
            <w:color w:val="1155cc"/>
            <w:sz w:val="24"/>
            <w:szCs w:val="24"/>
            <w:u w:val="single"/>
            <w:rtl w:val="0"/>
          </w:rPr>
          <w:t xml:space="preserve">@capacitor/biometric-auth</w:t>
        </w:r>
      </w:hyperlink>
      <w:r w:rsidDel="00000000" w:rsidR="00000000" w:rsidRPr="00000000">
        <w:rPr>
          <w:sz w:val="24"/>
          <w:szCs w:val="24"/>
          <w:rtl w:val="0"/>
        </w:rPr>
        <w:t xml:space="preserve">. El dashboard muestra la nota con un círculo animado, la evolución del usuario con librerías como </w:t>
      </w:r>
      <w:hyperlink r:id="rId21">
        <w:r w:rsidDel="00000000" w:rsidR="00000000" w:rsidRPr="00000000">
          <w:rPr>
            <w:color w:val="1155cc"/>
            <w:sz w:val="24"/>
            <w:szCs w:val="24"/>
            <w:u w:val="single"/>
            <w:rtl w:val="0"/>
          </w:rPr>
          <w:t xml:space="preserve">chart.js</w:t>
        </w:r>
      </w:hyperlink>
      <w:r w:rsidDel="00000000" w:rsidR="00000000" w:rsidRPr="00000000">
        <w:rPr>
          <w:sz w:val="24"/>
          <w:szCs w:val="24"/>
          <w:rtl w:val="0"/>
        </w:rPr>
        <w:t xml:space="preserve"> y un plan de acción que indica al usuario que puntos exactos ganaría y los minutos que le llevaría aplicar cada mejora.</w:t>
      </w:r>
      <w:r w:rsidDel="00000000" w:rsidR="00000000" w:rsidRPr="00000000">
        <w:rPr>
          <w:rtl w:val="0"/>
        </w:rPr>
      </w:r>
    </w:p>
    <w:p w:rsidR="00000000" w:rsidDel="00000000" w:rsidP="00000000" w:rsidRDefault="00000000" w:rsidRPr="00000000" w14:paraId="0000002D">
      <w:pPr>
        <w:spacing w:line="360" w:lineRule="auto"/>
        <w:jc w:val="both"/>
        <w:rPr>
          <w:sz w:val="24"/>
          <w:szCs w:val="24"/>
        </w:rPr>
      </w:pPr>
      <w:r w:rsidDel="00000000" w:rsidR="00000000" w:rsidRPr="00000000">
        <w:rPr>
          <w:rtl w:val="0"/>
        </w:rPr>
      </w:r>
    </w:p>
    <w:p w:rsidR="00000000" w:rsidDel="00000000" w:rsidP="00000000" w:rsidRDefault="00000000" w:rsidRPr="00000000" w14:paraId="0000002E">
      <w:pPr>
        <w:spacing w:line="360" w:lineRule="auto"/>
        <w:jc w:val="both"/>
        <w:rPr>
          <w:sz w:val="24"/>
          <w:szCs w:val="24"/>
        </w:rPr>
      </w:pPr>
      <w:r w:rsidDel="00000000" w:rsidR="00000000" w:rsidRPr="00000000">
        <w:rPr>
          <w:rtl w:val="0"/>
        </w:rPr>
      </w:r>
    </w:p>
    <w:p w:rsidR="00000000" w:rsidDel="00000000" w:rsidP="00000000" w:rsidRDefault="00000000" w:rsidRPr="00000000" w14:paraId="0000002F">
      <w:pPr>
        <w:spacing w:line="360" w:lineRule="auto"/>
        <w:jc w:val="both"/>
        <w:rPr>
          <w:sz w:val="24"/>
          <w:szCs w:val="24"/>
        </w:rPr>
      </w:pPr>
      <w:r w:rsidDel="00000000" w:rsidR="00000000" w:rsidRPr="00000000">
        <w:rPr>
          <w:rtl w:val="0"/>
        </w:rPr>
      </w:r>
    </w:p>
    <w:p w:rsidR="00000000" w:rsidDel="00000000" w:rsidP="00000000" w:rsidRDefault="00000000" w:rsidRPr="00000000" w14:paraId="00000030">
      <w:pPr>
        <w:spacing w:line="360" w:lineRule="auto"/>
        <w:jc w:val="both"/>
        <w:rPr>
          <w:sz w:val="24"/>
          <w:szCs w:val="24"/>
        </w:rPr>
      </w:pPr>
      <w:r w:rsidDel="00000000" w:rsidR="00000000" w:rsidRPr="00000000">
        <w:rPr>
          <w:rtl w:val="0"/>
        </w:rPr>
      </w:r>
    </w:p>
    <w:p w:rsidR="00000000" w:rsidDel="00000000" w:rsidP="00000000" w:rsidRDefault="00000000" w:rsidRPr="00000000" w14:paraId="00000031">
      <w:pPr>
        <w:spacing w:line="360" w:lineRule="auto"/>
        <w:jc w:val="both"/>
        <w:rPr>
          <w:sz w:val="24"/>
          <w:szCs w:val="24"/>
        </w:rPr>
      </w:pPr>
      <w:r w:rsidDel="00000000" w:rsidR="00000000" w:rsidRPr="00000000">
        <w:rPr>
          <w:rtl w:val="0"/>
        </w:rPr>
      </w:r>
    </w:p>
    <w:p w:rsidR="00000000" w:rsidDel="00000000" w:rsidP="00000000" w:rsidRDefault="00000000" w:rsidRPr="00000000" w14:paraId="00000032">
      <w:pPr>
        <w:spacing w:line="360" w:lineRule="auto"/>
        <w:jc w:val="both"/>
        <w:rPr>
          <w:sz w:val="24"/>
          <w:szCs w:val="24"/>
        </w:rPr>
      </w:pPr>
      <w:r w:rsidDel="00000000" w:rsidR="00000000" w:rsidRPr="00000000">
        <w:rPr>
          <w:rtl w:val="0"/>
        </w:rPr>
      </w:r>
    </w:p>
    <w:p w:rsidR="00000000" w:rsidDel="00000000" w:rsidP="00000000" w:rsidRDefault="00000000" w:rsidRPr="00000000" w14:paraId="00000033">
      <w:pPr>
        <w:numPr>
          <w:ilvl w:val="0"/>
          <w:numId w:val="34"/>
        </w:numPr>
        <w:spacing w:line="360" w:lineRule="auto"/>
        <w:ind w:left="720" w:hanging="360"/>
        <w:jc w:val="both"/>
        <w:rPr>
          <w:sz w:val="24"/>
          <w:szCs w:val="24"/>
        </w:rPr>
      </w:pPr>
      <w:r w:rsidDel="00000000" w:rsidR="00000000" w:rsidRPr="00000000">
        <w:rPr>
          <w:sz w:val="24"/>
          <w:szCs w:val="24"/>
          <w:rtl w:val="0"/>
        </w:rPr>
        <w:t xml:space="preserve">Desarrollar un analizador educativo de phishing con un sistema en cadena de cuatro motores que se consultan uno tras otro: </w:t>
      </w:r>
      <w:hyperlink r:id="rId22">
        <w:r w:rsidDel="00000000" w:rsidR="00000000" w:rsidRPr="00000000">
          <w:rPr>
            <w:color w:val="1155cc"/>
            <w:sz w:val="24"/>
            <w:szCs w:val="24"/>
            <w:u w:val="single"/>
            <w:rtl w:val="0"/>
          </w:rPr>
          <w:t xml:space="preserve">Google Safe Browsing API v4</w:t>
        </w:r>
      </w:hyperlink>
      <w:r w:rsidDel="00000000" w:rsidR="00000000" w:rsidRPr="00000000">
        <w:rPr>
          <w:sz w:val="24"/>
          <w:szCs w:val="24"/>
          <w:rtl w:val="0"/>
        </w:rPr>
        <w:t xml:space="preserve"> para listas globales de webs maliciosas, </w:t>
      </w:r>
      <w:hyperlink r:id="rId23">
        <w:r w:rsidDel="00000000" w:rsidR="00000000" w:rsidRPr="00000000">
          <w:rPr>
            <w:color w:val="1155cc"/>
            <w:sz w:val="24"/>
            <w:szCs w:val="24"/>
            <w:u w:val="single"/>
            <w:rtl w:val="0"/>
          </w:rPr>
          <w:t xml:space="preserve">PhisTank</w:t>
        </w:r>
      </w:hyperlink>
      <w:r w:rsidDel="00000000" w:rsidR="00000000" w:rsidRPr="00000000">
        <w:rPr>
          <w:sz w:val="24"/>
          <w:szCs w:val="24"/>
          <w:rtl w:val="0"/>
        </w:rPr>
        <w:t xml:space="preserve"> operada por </w:t>
      </w:r>
      <w:hyperlink r:id="rId24">
        <w:r w:rsidDel="00000000" w:rsidR="00000000" w:rsidRPr="00000000">
          <w:rPr>
            <w:color w:val="1155cc"/>
            <w:sz w:val="24"/>
            <w:szCs w:val="24"/>
            <w:u w:val="single"/>
            <w:rtl w:val="0"/>
          </w:rPr>
          <w:t xml:space="preserve">Cisco Talos </w:t>
        </w:r>
      </w:hyperlink>
      <w:r w:rsidDel="00000000" w:rsidR="00000000" w:rsidRPr="00000000">
        <w:rPr>
          <w:sz w:val="24"/>
          <w:szCs w:val="24"/>
          <w:rtl w:val="0"/>
        </w:rPr>
        <w:t xml:space="preserve">como base colaborativa, una capa local que aplica algoritmos como el de </w:t>
      </w:r>
      <w:hyperlink r:id="rId25">
        <w:r w:rsidDel="00000000" w:rsidR="00000000" w:rsidRPr="00000000">
          <w:rPr>
            <w:color w:val="1155cc"/>
            <w:sz w:val="24"/>
            <w:szCs w:val="24"/>
            <w:u w:val="single"/>
            <w:rtl w:val="0"/>
          </w:rPr>
          <w:t xml:space="preserve">Damerau-Levenshtein</w:t>
        </w:r>
      </w:hyperlink>
      <w:r w:rsidDel="00000000" w:rsidR="00000000" w:rsidRPr="00000000">
        <w:rPr>
          <w:sz w:val="24"/>
          <w:szCs w:val="24"/>
          <w:rtl w:val="0"/>
        </w:rPr>
        <w:t xml:space="preserve"> para detectar dominios falsos parecidos a los reales (</w:t>
      </w:r>
      <w:hyperlink r:id="rId26">
        <w:r w:rsidDel="00000000" w:rsidR="00000000" w:rsidRPr="00000000">
          <w:rPr>
            <w:color w:val="1155cc"/>
            <w:sz w:val="24"/>
            <w:szCs w:val="24"/>
            <w:u w:val="single"/>
            <w:rtl w:val="0"/>
          </w:rPr>
          <w:t xml:space="preserve">typosquatting</w:t>
        </w:r>
      </w:hyperlink>
      <w:r w:rsidDel="00000000" w:rsidR="00000000" w:rsidRPr="00000000">
        <w:rPr>
          <w:sz w:val="24"/>
          <w:szCs w:val="24"/>
          <w:rtl w:val="0"/>
        </w:rPr>
        <w:t xml:space="preserve">) y ataques de </w:t>
      </w:r>
      <w:hyperlink r:id="rId27">
        <w:r w:rsidDel="00000000" w:rsidR="00000000" w:rsidRPr="00000000">
          <w:rPr>
            <w:color w:val="1155cc"/>
            <w:sz w:val="24"/>
            <w:szCs w:val="24"/>
            <w:u w:val="single"/>
            <w:rtl w:val="0"/>
          </w:rPr>
          <w:t xml:space="preserve">homógrafo IDN</w:t>
        </w:r>
      </w:hyperlink>
      <w:r w:rsidDel="00000000" w:rsidR="00000000" w:rsidRPr="00000000">
        <w:rPr>
          <w:sz w:val="24"/>
          <w:szCs w:val="24"/>
          <w:rtl w:val="0"/>
        </w:rPr>
        <w:t xml:space="preserve">, y </w:t>
      </w:r>
      <w:hyperlink r:id="rId28">
        <w:r w:rsidDel="00000000" w:rsidR="00000000" w:rsidRPr="00000000">
          <w:rPr>
            <w:color w:val="1155cc"/>
            <w:sz w:val="24"/>
            <w:szCs w:val="24"/>
            <w:u w:val="single"/>
            <w:rtl w:val="0"/>
          </w:rPr>
          <w:t xml:space="preserve">VirusTotal </w:t>
        </w:r>
      </w:hyperlink>
      <w:r w:rsidDel="00000000" w:rsidR="00000000" w:rsidRPr="00000000">
        <w:rPr>
          <w:sz w:val="24"/>
          <w:szCs w:val="24"/>
          <w:rtl w:val="0"/>
        </w:rPr>
        <w:t xml:space="preserve">API como capa final que consulta más de 70 antivirus a la vez. Para cumplir el rol educativo, el módulo incluye una sección permanente con ejemplos comparados de URLs reales y falsas explicando el truco visual aplicado en cada caso, de modo que el usuario aprenda a detectarlas por sí mismo y no dependa siempre de la herramienta. </w:t>
      </w:r>
      <w:r w:rsidDel="00000000" w:rsidR="00000000" w:rsidRPr="00000000">
        <w:rPr>
          <w:rtl w:val="0"/>
        </w:rPr>
      </w:r>
    </w:p>
    <w:p w:rsidR="00000000" w:rsidDel="00000000" w:rsidP="00000000" w:rsidRDefault="00000000" w:rsidRPr="00000000" w14:paraId="00000034">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35">
      <w:pPr>
        <w:numPr>
          <w:ilvl w:val="0"/>
          <w:numId w:val="34"/>
        </w:numPr>
        <w:spacing w:line="360" w:lineRule="auto"/>
        <w:ind w:left="720" w:hanging="360"/>
        <w:jc w:val="both"/>
        <w:rPr>
          <w:sz w:val="24"/>
          <w:szCs w:val="24"/>
        </w:rPr>
      </w:pPr>
      <w:r w:rsidDel="00000000" w:rsidR="00000000" w:rsidRPr="00000000">
        <w:rPr>
          <w:sz w:val="24"/>
          <w:szCs w:val="24"/>
          <w:rtl w:val="0"/>
        </w:rPr>
        <w:t xml:space="preserve">Diseñar un itinerario de aprendizaje interactivo (roadmap estilo Duolingo) gamificado con cinco rutas diferenciadas (Principiante, </w:t>
      </w:r>
      <w:hyperlink r:id="rId29">
        <w:r w:rsidDel="00000000" w:rsidR="00000000" w:rsidRPr="00000000">
          <w:rPr>
            <w:color w:val="1155cc"/>
            <w:sz w:val="24"/>
            <w:szCs w:val="24"/>
            <w:u w:val="single"/>
            <w:rtl w:val="0"/>
          </w:rPr>
          <w:t xml:space="preserve">Pentest Web</w:t>
        </w:r>
      </w:hyperlink>
      <w:r w:rsidDel="00000000" w:rsidR="00000000" w:rsidRPr="00000000">
        <w:rPr>
          <w:sz w:val="24"/>
          <w:szCs w:val="24"/>
          <w:rtl w:val="0"/>
        </w:rPr>
        <w:t xml:space="preserve">, </w:t>
      </w:r>
      <w:hyperlink r:id="rId30">
        <w:r w:rsidDel="00000000" w:rsidR="00000000" w:rsidRPr="00000000">
          <w:rPr>
            <w:color w:val="1155cc"/>
            <w:sz w:val="24"/>
            <w:szCs w:val="24"/>
            <w:u w:val="single"/>
            <w:rtl w:val="0"/>
          </w:rPr>
          <w:t xml:space="preserve">Hardening Linux</w:t>
        </w:r>
      </w:hyperlink>
      <w:r w:rsidDel="00000000" w:rsidR="00000000" w:rsidRPr="00000000">
        <w:rPr>
          <w:sz w:val="24"/>
          <w:szCs w:val="24"/>
          <w:rtl w:val="0"/>
        </w:rPr>
        <w:t xml:space="preserve">, </w:t>
      </w:r>
      <w:hyperlink r:id="rId31">
        <w:r w:rsidDel="00000000" w:rsidR="00000000" w:rsidRPr="00000000">
          <w:rPr>
            <w:color w:val="1155cc"/>
            <w:sz w:val="24"/>
            <w:szCs w:val="24"/>
            <w:u w:val="single"/>
            <w:rtl w:val="0"/>
          </w:rPr>
          <w:t xml:space="preserve">Defensa SOC</w:t>
        </w:r>
      </w:hyperlink>
      <w:r w:rsidDel="00000000" w:rsidR="00000000" w:rsidRPr="00000000">
        <w:rPr>
          <w:sz w:val="24"/>
          <w:szCs w:val="24"/>
          <w:rtl w:val="0"/>
        </w:rPr>
        <w:t xml:space="preserve"> y </w:t>
      </w:r>
      <w:hyperlink r:id="rId32">
        <w:r w:rsidDel="00000000" w:rsidR="00000000" w:rsidRPr="00000000">
          <w:rPr>
            <w:color w:val="1155cc"/>
            <w:sz w:val="24"/>
            <w:szCs w:val="24"/>
            <w:u w:val="single"/>
            <w:rtl w:val="0"/>
          </w:rPr>
          <w:t xml:space="preserve">Red Team</w:t>
        </w:r>
      </w:hyperlink>
      <w:r w:rsidDel="00000000" w:rsidR="00000000" w:rsidRPr="00000000">
        <w:rPr>
          <w:sz w:val="24"/>
          <w:szCs w:val="24"/>
          <w:rtl w:val="0"/>
        </w:rPr>
        <w:t xml:space="preserve">) representadas como un mapa visual donde cada nodo es una pieza con tres estados (completado, en curso y bloqueado) y diferentes tipos (lección, práctica, repaso, cofre y reto final). El itinerario funciona como una guía que conecta cada nodo con plataformas externas de prestigio internacional como </w:t>
      </w:r>
      <w:hyperlink r:id="rId33">
        <w:r w:rsidDel="00000000" w:rsidR="00000000" w:rsidRPr="00000000">
          <w:rPr>
            <w:color w:val="1155cc"/>
            <w:sz w:val="24"/>
            <w:szCs w:val="24"/>
            <w:u w:val="single"/>
            <w:rtl w:val="0"/>
          </w:rPr>
          <w:t xml:space="preserve">Hack The Box</w:t>
        </w:r>
      </w:hyperlink>
      <w:r w:rsidDel="00000000" w:rsidR="00000000" w:rsidRPr="00000000">
        <w:rPr>
          <w:sz w:val="24"/>
          <w:szCs w:val="24"/>
          <w:rtl w:val="0"/>
        </w:rPr>
        <w:t xml:space="preserve">, </w:t>
      </w:r>
      <w:hyperlink r:id="rId34">
        <w:r w:rsidDel="00000000" w:rsidR="00000000" w:rsidRPr="00000000">
          <w:rPr>
            <w:color w:val="1155cc"/>
            <w:sz w:val="24"/>
            <w:szCs w:val="24"/>
            <w:u w:val="single"/>
            <w:rtl w:val="0"/>
          </w:rPr>
          <w:t xml:space="preserve">TryHackMe</w:t>
        </w:r>
      </w:hyperlink>
      <w:r w:rsidDel="00000000" w:rsidR="00000000" w:rsidRPr="00000000">
        <w:rPr>
          <w:sz w:val="24"/>
          <w:szCs w:val="24"/>
          <w:rtl w:val="0"/>
        </w:rPr>
        <w:t xml:space="preserve"> y </w:t>
      </w:r>
      <w:hyperlink r:id="rId35">
        <w:r w:rsidDel="00000000" w:rsidR="00000000" w:rsidRPr="00000000">
          <w:rPr>
            <w:color w:val="1155cc"/>
            <w:sz w:val="24"/>
            <w:szCs w:val="24"/>
            <w:u w:val="single"/>
            <w:rtl w:val="0"/>
          </w:rPr>
          <w:t xml:space="preserve">PortSwigger Web Security Academy</w:t>
        </w:r>
      </w:hyperlink>
      <w:r w:rsidDel="00000000" w:rsidR="00000000" w:rsidRPr="00000000">
        <w:rPr>
          <w:sz w:val="24"/>
          <w:szCs w:val="24"/>
          <w:rtl w:val="0"/>
        </w:rPr>
        <w:t xml:space="preserve">, además de referenciar a VirtualBox como entorno de práctica seguro para usuarios avanzados. La gamificación de este módulo incluye puntos de experiencia por nodo completado, niveles, rachas diarias, logros desbloqueables, celebraciones al avanzar… Todo orientado a profesionalizar los conocimientos técnicos del usuario en un entorno guiado.</w:t>
      </w:r>
    </w:p>
    <w:p w:rsidR="00000000" w:rsidDel="00000000" w:rsidP="00000000" w:rsidRDefault="00000000" w:rsidRPr="00000000" w14:paraId="00000036">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37">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38">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39">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3A">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3B">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3C">
      <w:pPr>
        <w:numPr>
          <w:ilvl w:val="0"/>
          <w:numId w:val="34"/>
        </w:numPr>
        <w:spacing w:line="360" w:lineRule="auto"/>
        <w:ind w:left="720" w:hanging="360"/>
        <w:jc w:val="both"/>
        <w:rPr>
          <w:sz w:val="24"/>
          <w:szCs w:val="24"/>
          <w:u w:val="none"/>
        </w:rPr>
      </w:pPr>
      <w:r w:rsidDel="00000000" w:rsidR="00000000" w:rsidRPr="00000000">
        <w:rPr>
          <w:sz w:val="24"/>
          <w:szCs w:val="24"/>
          <w:rtl w:val="0"/>
        </w:rPr>
        <w:t xml:space="preserve">Integrar un panel de noticias y recursos formativos mediante el consumo de APIs externas, gestionado con n8n que se ejecutaría cada 24 horas y consulta la API de</w:t>
      </w:r>
      <w:hyperlink r:id="rId36">
        <w:r w:rsidDel="00000000" w:rsidR="00000000" w:rsidRPr="00000000">
          <w:rPr>
            <w:color w:val="1155cc"/>
            <w:sz w:val="24"/>
            <w:szCs w:val="24"/>
            <w:u w:val="single"/>
            <w:rtl w:val="0"/>
          </w:rPr>
          <w:t xml:space="preserve"> NVD </w:t>
        </w:r>
      </w:hyperlink>
      <w:r w:rsidDel="00000000" w:rsidR="00000000" w:rsidRPr="00000000">
        <w:rPr>
          <w:sz w:val="24"/>
          <w:szCs w:val="24"/>
          <w:rtl w:val="0"/>
        </w:rPr>
        <w:t xml:space="preserve">del NIST filtrando por severidad </w:t>
      </w:r>
      <w:hyperlink r:id="rId37">
        <w:r w:rsidDel="00000000" w:rsidR="00000000" w:rsidRPr="00000000">
          <w:rPr>
            <w:color w:val="1155cc"/>
            <w:sz w:val="24"/>
            <w:szCs w:val="24"/>
            <w:u w:val="single"/>
            <w:rtl w:val="0"/>
          </w:rPr>
          <w:t xml:space="preserve">CVSS crítica</w:t>
        </w:r>
      </w:hyperlink>
      <w:r w:rsidDel="00000000" w:rsidR="00000000" w:rsidRPr="00000000">
        <w:rPr>
          <w:sz w:val="24"/>
          <w:szCs w:val="24"/>
          <w:rtl w:val="0"/>
        </w:rPr>
        <w:t xml:space="preserve">, junto con los feeds </w:t>
      </w:r>
      <w:hyperlink r:id="rId38">
        <w:r w:rsidDel="00000000" w:rsidR="00000000" w:rsidRPr="00000000">
          <w:rPr>
            <w:color w:val="1155cc"/>
            <w:sz w:val="24"/>
            <w:szCs w:val="24"/>
            <w:u w:val="single"/>
            <w:rtl w:val="0"/>
          </w:rPr>
          <w:t xml:space="preserve">RSS de INCIBE</w:t>
        </w:r>
      </w:hyperlink>
      <w:r w:rsidDel="00000000" w:rsidR="00000000" w:rsidRPr="00000000">
        <w:rPr>
          <w:sz w:val="24"/>
          <w:szCs w:val="24"/>
          <w:rtl w:val="0"/>
        </w:rPr>
        <w:t xml:space="preserve">, </w:t>
      </w:r>
      <w:hyperlink r:id="rId39">
        <w:r w:rsidDel="00000000" w:rsidR="00000000" w:rsidRPr="00000000">
          <w:rPr>
            <w:color w:val="1155cc"/>
            <w:sz w:val="24"/>
            <w:szCs w:val="24"/>
            <w:u w:val="single"/>
            <w:rtl w:val="0"/>
          </w:rPr>
          <w:t xml:space="preserve">Hispasec</w:t>
        </w:r>
      </w:hyperlink>
      <w:r w:rsidDel="00000000" w:rsidR="00000000" w:rsidRPr="00000000">
        <w:rPr>
          <w:sz w:val="24"/>
          <w:szCs w:val="24"/>
          <w:rtl w:val="0"/>
        </w:rPr>
        <w:t xml:space="preserve">, </w:t>
      </w:r>
      <w:hyperlink r:id="rId40">
        <w:r w:rsidDel="00000000" w:rsidR="00000000" w:rsidRPr="00000000">
          <w:rPr>
            <w:color w:val="1155cc"/>
            <w:sz w:val="24"/>
            <w:szCs w:val="24"/>
            <w:u w:val="single"/>
            <w:rtl w:val="0"/>
          </w:rPr>
          <w:t xml:space="preserve">BleepingComputer</w:t>
        </w:r>
      </w:hyperlink>
      <w:r w:rsidDel="00000000" w:rsidR="00000000" w:rsidRPr="00000000">
        <w:rPr>
          <w:sz w:val="24"/>
          <w:szCs w:val="24"/>
          <w:rtl w:val="0"/>
        </w:rPr>
        <w:t xml:space="preserve"> y </w:t>
      </w:r>
      <w:hyperlink r:id="rId41">
        <w:r w:rsidDel="00000000" w:rsidR="00000000" w:rsidRPr="00000000">
          <w:rPr>
            <w:color w:val="1155cc"/>
            <w:sz w:val="24"/>
            <w:szCs w:val="24"/>
            <w:u w:val="single"/>
            <w:rtl w:val="0"/>
          </w:rPr>
          <w:t xml:space="preserve">The Hacker News</w:t>
        </w:r>
      </w:hyperlink>
      <w:r w:rsidDel="00000000" w:rsidR="00000000" w:rsidRPr="00000000">
        <w:rPr>
          <w:sz w:val="24"/>
          <w:szCs w:val="24"/>
          <w:rtl w:val="0"/>
        </w:rPr>
        <w:t xml:space="preserve">. El panel presenta los resultados como una franja superior de estadísticas en directo, un carrusel con las fuentes activas, una noticia destacada con etiquetas animadas, tarjetas filtrables por categoría (CVE, phishing, brechas, recursos formativos…), traduciendo el lenguaje técnico para que el usuario doméstico entienda qué le afecta y cómo actuar.</w:t>
      </w:r>
    </w:p>
    <w:p w:rsidR="00000000" w:rsidDel="00000000" w:rsidP="00000000" w:rsidRDefault="00000000" w:rsidRPr="00000000" w14:paraId="0000003D">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3E">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3F">
      <w:pPr>
        <w:numPr>
          <w:ilvl w:val="0"/>
          <w:numId w:val="34"/>
        </w:numPr>
        <w:spacing w:line="360" w:lineRule="auto"/>
        <w:ind w:left="720" w:hanging="360"/>
        <w:jc w:val="both"/>
        <w:rPr>
          <w:sz w:val="24"/>
          <w:szCs w:val="24"/>
        </w:rPr>
      </w:pPr>
      <w:r w:rsidDel="00000000" w:rsidR="00000000" w:rsidRPr="00000000">
        <w:rPr>
          <w:sz w:val="24"/>
          <w:szCs w:val="24"/>
          <w:rtl w:val="0"/>
        </w:rPr>
        <w:t xml:space="preserve">Diseñar una interfaz de usuario interactiva y dinámica aplicando marcos teóricos del </w:t>
      </w:r>
      <w:hyperlink r:id="rId42">
        <w:r w:rsidDel="00000000" w:rsidR="00000000" w:rsidRPr="00000000">
          <w:rPr>
            <w:color w:val="1155cc"/>
            <w:sz w:val="24"/>
            <w:szCs w:val="24"/>
            <w:u w:val="single"/>
            <w:rtl w:val="0"/>
          </w:rPr>
          <w:t xml:space="preserve">Octalysis Framework</w:t>
        </w:r>
      </w:hyperlink>
      <w:r w:rsidDel="00000000" w:rsidR="00000000" w:rsidRPr="00000000">
        <w:rPr>
          <w:sz w:val="24"/>
          <w:szCs w:val="24"/>
          <w:rtl w:val="0"/>
        </w:rPr>
        <w:t xml:space="preserve"> y la </w:t>
      </w:r>
      <w:hyperlink r:id="rId43">
        <w:r w:rsidDel="00000000" w:rsidR="00000000" w:rsidRPr="00000000">
          <w:rPr>
            <w:color w:val="1155cc"/>
            <w:sz w:val="24"/>
            <w:szCs w:val="24"/>
            <w:u w:val="single"/>
            <w:rtl w:val="0"/>
          </w:rPr>
          <w:t xml:space="preserve">Teoría de la Aversión a la Pérdida</w:t>
        </w:r>
      </w:hyperlink>
      <w:r w:rsidDel="00000000" w:rsidR="00000000" w:rsidRPr="00000000">
        <w:rPr>
          <w:sz w:val="24"/>
          <w:szCs w:val="24"/>
          <w:rtl w:val="0"/>
        </w:rPr>
        <w:t xml:space="preserve"> que sustentan el éxito de las aplicaciones como Duolingo. El sistema visual combina paletas duales claro-oscuro, tipografías cuidadas, animaciones implementadas con librerías como </w:t>
      </w:r>
      <w:hyperlink r:id="rId44">
        <w:r w:rsidDel="00000000" w:rsidR="00000000" w:rsidRPr="00000000">
          <w:rPr>
            <w:color w:val="1155cc"/>
            <w:sz w:val="24"/>
            <w:szCs w:val="24"/>
            <w:u w:val="single"/>
            <w:rtl w:val="0"/>
          </w:rPr>
          <w:t xml:space="preserve">GSAP</w:t>
        </w:r>
      </w:hyperlink>
      <w:r w:rsidDel="00000000" w:rsidR="00000000" w:rsidRPr="00000000">
        <w:rPr>
          <w:sz w:val="24"/>
          <w:szCs w:val="24"/>
          <w:rtl w:val="0"/>
        </w:rPr>
        <w:t xml:space="preserve">, iconografía coherente, efectos visuales… La aplicación cuenta con mascota propia, Argos, inspirado en el titán mitológico de los cien ojos.</w:t>
      </w:r>
      <w:r w:rsidDel="00000000" w:rsidR="00000000" w:rsidRPr="00000000">
        <w:rPr>
          <w:rtl w:val="0"/>
        </w:rPr>
      </w:r>
    </w:p>
    <w:p w:rsidR="00000000" w:rsidDel="00000000" w:rsidP="00000000" w:rsidRDefault="00000000" w:rsidRPr="00000000" w14:paraId="00000040">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41">
      <w:pPr>
        <w:numPr>
          <w:ilvl w:val="0"/>
          <w:numId w:val="34"/>
        </w:numPr>
        <w:spacing w:line="360" w:lineRule="auto"/>
        <w:ind w:left="720" w:hanging="360"/>
        <w:jc w:val="both"/>
        <w:rPr>
          <w:sz w:val="24"/>
          <w:szCs w:val="24"/>
        </w:rPr>
      </w:pPr>
      <w:r w:rsidDel="00000000" w:rsidR="00000000" w:rsidRPr="00000000">
        <w:rPr>
          <w:sz w:val="24"/>
          <w:szCs w:val="24"/>
          <w:rtl w:val="0"/>
        </w:rPr>
        <w:t xml:space="preserve">Construir backend REST con arquitectura</w:t>
      </w:r>
      <w:hyperlink r:id="rId45">
        <w:r w:rsidDel="00000000" w:rsidR="00000000" w:rsidRPr="00000000">
          <w:rPr>
            <w:color w:val="1155cc"/>
            <w:sz w:val="24"/>
            <w:szCs w:val="24"/>
            <w:u w:val="single"/>
            <w:rtl w:val="0"/>
          </w:rPr>
          <w:t xml:space="preserve"> Zero-Knowledge </w:t>
        </w:r>
      </w:hyperlink>
      <w:r w:rsidDel="00000000" w:rsidR="00000000" w:rsidRPr="00000000">
        <w:rPr>
          <w:sz w:val="24"/>
          <w:szCs w:val="24"/>
          <w:rtl w:val="0"/>
        </w:rPr>
        <w:t xml:space="preserve">desarrollado en CodeIgniter 4 sobre PHP con autenticación </w:t>
      </w:r>
      <w:hyperlink r:id="rId46">
        <w:r w:rsidDel="00000000" w:rsidR="00000000" w:rsidRPr="00000000">
          <w:rPr>
            <w:color w:val="1155cc"/>
            <w:sz w:val="24"/>
            <w:szCs w:val="24"/>
            <w:u w:val="single"/>
            <w:rtl w:val="0"/>
          </w:rPr>
          <w:t xml:space="preserve">JWT</w:t>
        </w:r>
      </w:hyperlink>
      <w:r w:rsidDel="00000000" w:rsidR="00000000" w:rsidRPr="00000000">
        <w:rPr>
          <w:sz w:val="24"/>
          <w:szCs w:val="24"/>
          <w:rtl w:val="0"/>
        </w:rPr>
        <w:t xml:space="preserve"> y </w:t>
      </w:r>
      <w:hyperlink r:id="rId47">
        <w:r w:rsidDel="00000000" w:rsidR="00000000" w:rsidRPr="00000000">
          <w:rPr>
            <w:color w:val="1155cc"/>
            <w:sz w:val="24"/>
            <w:szCs w:val="24"/>
            <w:u w:val="single"/>
            <w:rtl w:val="0"/>
          </w:rPr>
          <w:t xml:space="preserve">doble factor TOTP</w:t>
        </w:r>
      </w:hyperlink>
      <w:r w:rsidDel="00000000" w:rsidR="00000000" w:rsidRPr="00000000">
        <w:rPr>
          <w:sz w:val="24"/>
          <w:szCs w:val="24"/>
          <w:rtl w:val="0"/>
        </w:rPr>
        <w:t xml:space="preserve"> gestionado por </w:t>
      </w:r>
      <w:hyperlink r:id="rId48">
        <w:r w:rsidDel="00000000" w:rsidR="00000000" w:rsidRPr="00000000">
          <w:rPr>
            <w:color w:val="1155cc"/>
            <w:sz w:val="24"/>
            <w:szCs w:val="24"/>
            <w:u w:val="single"/>
            <w:rtl w:val="0"/>
          </w:rPr>
          <w:t xml:space="preserve">CI Shield</w:t>
        </w:r>
      </w:hyperlink>
      <w:r w:rsidDel="00000000" w:rsidR="00000000" w:rsidRPr="00000000">
        <w:rPr>
          <w:sz w:val="24"/>
          <w:szCs w:val="24"/>
          <w:rtl w:val="0"/>
        </w:rPr>
        <w:t xml:space="preserve">, y con persistencia en MariaDB que almacena exclusivamente bloques de datos cifrados que el servidor no puede leer. El entorno de desarrollo se gestiona con </w:t>
      </w:r>
      <w:hyperlink r:id="rId49">
        <w:r w:rsidDel="00000000" w:rsidR="00000000" w:rsidRPr="00000000">
          <w:rPr>
            <w:color w:val="1155cc"/>
            <w:sz w:val="24"/>
            <w:szCs w:val="24"/>
            <w:u w:val="single"/>
            <w:rtl w:val="0"/>
          </w:rPr>
          <w:t xml:space="preserve">ddev</w:t>
        </w:r>
      </w:hyperlink>
      <w:r w:rsidDel="00000000" w:rsidR="00000000" w:rsidRPr="00000000">
        <w:rPr>
          <w:sz w:val="24"/>
          <w:szCs w:val="24"/>
          <w:rtl w:val="0"/>
        </w:rPr>
        <w:t xml:space="preserve"> sobre Docker para garantizar que cualquier pueda reproducir el proyecto de forma idéntica. La finalidad es demostrar que toda la cadena de cifrado funciona de extremo a extremo, desde la introducción de la contraseña maestra del usuario hasta el bloque cifrado almacenado en la base de datos, sin que ningún punto de información viaje en texto plano.</w:t>
      </w:r>
    </w:p>
    <w:p w:rsidR="00000000" w:rsidDel="00000000" w:rsidP="00000000" w:rsidRDefault="00000000" w:rsidRPr="00000000" w14:paraId="00000042">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80" w:before="360" w:line="360" w:lineRule="auto"/>
        <w:jc w:val="both"/>
        <w:rPr>
          <w:sz w:val="36"/>
          <w:szCs w:val="36"/>
        </w:rPr>
      </w:pPr>
      <w:bookmarkStart w:colFirst="0" w:colLast="0" w:name="_heading=h.m1zb7h64b782" w:id="6"/>
      <w:bookmarkEnd w:id="6"/>
      <w:r w:rsidDel="00000000" w:rsidR="00000000" w:rsidRPr="00000000">
        <w:rPr>
          <w:rtl w:val="0"/>
        </w:rPr>
      </w:r>
    </w:p>
    <w:p w:rsidR="00000000" w:rsidDel="00000000" w:rsidP="00000000" w:rsidRDefault="00000000" w:rsidRPr="00000000" w14:paraId="00000043">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80" w:before="360" w:line="360" w:lineRule="auto"/>
        <w:jc w:val="both"/>
        <w:rPr>
          <w:sz w:val="24"/>
          <w:szCs w:val="24"/>
        </w:rPr>
      </w:pPr>
      <w:bookmarkStart w:colFirst="0" w:colLast="0" w:name="_heading=h.vzntd5fsz3tv" w:id="7"/>
      <w:bookmarkEnd w:id="7"/>
      <w:r w:rsidDel="00000000" w:rsidR="00000000" w:rsidRPr="00000000">
        <w:rPr>
          <w:sz w:val="36"/>
          <w:szCs w:val="36"/>
          <w:rtl w:val="0"/>
        </w:rPr>
        <w:t xml:space="preserve">4.- JUSTIFICACIÓN</w:t>
      </w:r>
      <w:r w:rsidDel="00000000" w:rsidR="00000000" w:rsidRPr="00000000">
        <w:rPr>
          <w:rtl w:val="0"/>
        </w:rPr>
      </w:r>
    </w:p>
    <w:p w:rsidR="00000000" w:rsidDel="00000000" w:rsidP="00000000" w:rsidRDefault="00000000" w:rsidRPr="00000000" w14:paraId="00000044">
      <w:pPr>
        <w:pStyle w:val="Heading2"/>
        <w:spacing w:after="240" w:before="240" w:line="360" w:lineRule="auto"/>
        <w:jc w:val="both"/>
        <w:rPr/>
      </w:pPr>
      <w:bookmarkStart w:colFirst="0" w:colLast="0" w:name="_heading=h.djcmezqcfywh" w:id="8"/>
      <w:bookmarkEnd w:id="8"/>
      <w:r w:rsidDel="00000000" w:rsidR="00000000" w:rsidRPr="00000000">
        <w:rPr>
          <w:rtl w:val="0"/>
        </w:rPr>
        <w:t xml:space="preserve">4.1 Necesidad del proyecto </w:t>
      </w:r>
    </w:p>
    <w:p w:rsidR="00000000" w:rsidDel="00000000" w:rsidP="00000000" w:rsidRDefault="00000000" w:rsidRPr="00000000" w14:paraId="00000045">
      <w:pPr>
        <w:pageBreakBefore w:val="0"/>
        <w:spacing w:after="240" w:before="240" w:line="360" w:lineRule="auto"/>
        <w:jc w:val="both"/>
        <w:rPr>
          <w:sz w:val="24"/>
          <w:szCs w:val="24"/>
        </w:rPr>
      </w:pPr>
      <w:r w:rsidDel="00000000" w:rsidR="00000000" w:rsidRPr="00000000">
        <w:rPr>
          <w:sz w:val="24"/>
          <w:szCs w:val="24"/>
          <w:rtl w:val="0"/>
        </w:rPr>
        <w:t xml:space="preserve">España vive desde hace varios años un crecimiento sostenido del cibercrimen dirigido al usuario doméstico, con cifras que dejan claro que la situación se ha vuelto estructural. Según el </w:t>
      </w:r>
      <w:hyperlink r:id="rId50">
        <w:r w:rsidDel="00000000" w:rsidR="00000000" w:rsidRPr="00000000">
          <w:rPr>
            <w:color w:val="1155cc"/>
            <w:sz w:val="24"/>
            <w:szCs w:val="24"/>
            <w:u w:val="single"/>
            <w:rtl w:val="0"/>
          </w:rPr>
          <w:t xml:space="preserve">balance de Ciberseguridad publicado por el INCIBE</w:t>
        </w:r>
      </w:hyperlink>
      <w:r w:rsidDel="00000000" w:rsidR="00000000" w:rsidRPr="00000000">
        <w:rPr>
          <w:sz w:val="24"/>
          <w:szCs w:val="24"/>
          <w:rtl w:val="0"/>
        </w:rPr>
        <w:t xml:space="preserve">, el organismo público gestionó 97.000 incidentes en 2024 y al cierre de 2025 supera los 120.000 incidentes, lo que supone un incremento interanual del 26%. De ese volumen, el fraude online, ya sea phishing, suplantación de identidad y estafas digitales, representan cuatro de cada diez incidentes notificados, lo que se convierte en la principal amenaza para la población no profesional. Desde una perspectiva internacional, el </w:t>
      </w:r>
      <w:hyperlink r:id="rId51">
        <w:r w:rsidDel="00000000" w:rsidR="00000000" w:rsidRPr="00000000">
          <w:rPr>
            <w:color w:val="1155cc"/>
            <w:sz w:val="24"/>
            <w:szCs w:val="24"/>
            <w:u w:val="single"/>
            <w:rtl w:val="0"/>
          </w:rPr>
          <w:t xml:space="preserve">Data Breach Investigations Report 2025 de Verizon</w:t>
        </w:r>
      </w:hyperlink>
      <w:r w:rsidDel="00000000" w:rsidR="00000000" w:rsidRPr="00000000">
        <w:rPr>
          <w:sz w:val="24"/>
          <w:szCs w:val="24"/>
          <w:rtl w:val="0"/>
        </w:rPr>
        <w:t xml:space="preserve"> refuerza este diagnóstico: el 60% de las brechas de seguridad analizadas a nivel global involucran de forma directa el factor humano, ya sea por error, manipulación mediante </w:t>
      </w:r>
      <w:hyperlink r:id="rId52">
        <w:r w:rsidDel="00000000" w:rsidR="00000000" w:rsidRPr="00000000">
          <w:rPr>
            <w:color w:val="1155cc"/>
            <w:sz w:val="24"/>
            <w:szCs w:val="24"/>
            <w:u w:val="single"/>
            <w:rtl w:val="0"/>
          </w:rPr>
          <w:t xml:space="preserve">ingeniería social</w:t>
        </w:r>
      </w:hyperlink>
      <w:r w:rsidDel="00000000" w:rsidR="00000000" w:rsidRPr="00000000">
        <w:rPr>
          <w:sz w:val="24"/>
          <w:szCs w:val="24"/>
          <w:rtl w:val="0"/>
        </w:rPr>
        <w:t xml:space="preserve"> o reutilización de credenciales. El usuario medio se enfrenta diariamente a un ecosistema de amenazas, mientras que las herramientas de protección a su alcance siguen exigiendo conocimientos técnicos y especializados que no posee.</w:t>
      </w:r>
    </w:p>
    <w:p w:rsidR="00000000" w:rsidDel="00000000" w:rsidP="00000000" w:rsidRDefault="00000000" w:rsidRPr="00000000" w14:paraId="00000046">
      <w:pPr>
        <w:pageBreakBefore w:val="0"/>
        <w:spacing w:after="240" w:before="240" w:line="360" w:lineRule="auto"/>
        <w:jc w:val="both"/>
        <w:rPr/>
      </w:pPr>
      <w:r w:rsidDel="00000000" w:rsidR="00000000" w:rsidRPr="00000000">
        <w:rPr>
          <w:sz w:val="24"/>
          <w:szCs w:val="24"/>
          <w:rtl w:val="0"/>
        </w:rPr>
        <w:t xml:space="preserve">A este panorama hay que sumar tendencias </w:t>
      </w:r>
      <w:r w:rsidDel="00000000" w:rsidR="00000000" w:rsidRPr="00000000">
        <w:rPr>
          <w:sz w:val="24"/>
          <w:szCs w:val="24"/>
          <w:rtl w:val="0"/>
        </w:rPr>
        <w:t xml:space="preserve">destacables</w:t>
      </w:r>
      <w:r w:rsidDel="00000000" w:rsidR="00000000" w:rsidRPr="00000000">
        <w:rPr>
          <w:sz w:val="24"/>
          <w:szCs w:val="24"/>
          <w:rtl w:val="0"/>
        </w:rPr>
        <w:t xml:space="preserve"> para el usuario móvil. El </w:t>
      </w:r>
      <w:hyperlink r:id="rId53">
        <w:r w:rsidDel="00000000" w:rsidR="00000000" w:rsidRPr="00000000">
          <w:rPr>
            <w:color w:val="1155cc"/>
            <w:sz w:val="24"/>
            <w:szCs w:val="24"/>
            <w:u w:val="single"/>
            <w:rtl w:val="0"/>
          </w:rPr>
          <w:t xml:space="preserve">QRishing</w:t>
        </w:r>
      </w:hyperlink>
      <w:hyperlink r:id="rId54">
        <w:r w:rsidDel="00000000" w:rsidR="00000000" w:rsidRPr="00000000">
          <w:rPr>
            <w:color w:val="1155cc"/>
            <w:sz w:val="24"/>
            <w:szCs w:val="24"/>
            <w:u w:val="single"/>
            <w:rtl w:val="0"/>
          </w:rPr>
          <w:t xml:space="preserve">/</w:t>
        </w:r>
      </w:hyperlink>
      <w:hyperlink r:id="rId55">
        <w:r w:rsidDel="00000000" w:rsidR="00000000" w:rsidRPr="00000000">
          <w:rPr>
            <w:color w:val="1155cc"/>
            <w:sz w:val="24"/>
            <w:szCs w:val="24"/>
            <w:u w:val="single"/>
            <w:rtl w:val="0"/>
          </w:rPr>
          <w:t xml:space="preserve">Quishing</w:t>
        </w:r>
      </w:hyperlink>
      <w:r w:rsidDel="00000000" w:rsidR="00000000" w:rsidRPr="00000000">
        <w:rPr>
          <w:sz w:val="24"/>
          <w:szCs w:val="24"/>
          <w:rtl w:val="0"/>
        </w:rPr>
        <w:t xml:space="preserve"> (phishing mediante códigos QR adulterados pegados sobre carteles en restaurantes, parquímetros…) y phishing en general, ha crecido drásticamente en 2025 según informes de</w:t>
      </w:r>
      <w:hyperlink r:id="rId56">
        <w:r w:rsidDel="00000000" w:rsidR="00000000" w:rsidRPr="00000000">
          <w:rPr>
            <w:color w:val="1155cc"/>
            <w:sz w:val="24"/>
            <w:szCs w:val="24"/>
            <w:u w:val="single"/>
            <w:rtl w:val="0"/>
          </w:rPr>
          <w:t xml:space="preserve"> Hispasec</w:t>
        </w:r>
      </w:hyperlink>
      <w:r w:rsidDel="00000000" w:rsidR="00000000" w:rsidRPr="00000000">
        <w:rPr>
          <w:sz w:val="24"/>
          <w:szCs w:val="24"/>
          <w:rtl w:val="0"/>
        </w:rPr>
        <w:t xml:space="preserve">, ataques de homógrafo IDN (sustitución de caracteres por equivalentes visualmente idénticos en URLs) se han multiplicado tras la liberalización de los </w:t>
      </w:r>
      <w:hyperlink r:id="rId57">
        <w:r w:rsidDel="00000000" w:rsidR="00000000" w:rsidRPr="00000000">
          <w:rPr>
            <w:color w:val="1155cc"/>
            <w:sz w:val="24"/>
            <w:szCs w:val="24"/>
            <w:u w:val="single"/>
            <w:rtl w:val="0"/>
          </w:rPr>
          <w:t xml:space="preserve">TLD internacionalizados</w:t>
        </w:r>
      </w:hyperlink>
      <w:r w:rsidDel="00000000" w:rsidR="00000000" w:rsidRPr="00000000">
        <w:rPr>
          <w:sz w:val="24"/>
          <w:szCs w:val="24"/>
          <w:rtl w:val="0"/>
        </w:rPr>
        <w:t xml:space="preserve"> (esto significa que se han permitido muchos más dominios y extensiones con caracteres no latinos, por lo tanto, menos restricciones y más disponibilidad global). Según diferentes informes y fuentes como La Oficina de Seguridad internauta (OSI), Hispasec… Se puede concluir que alrededor del 25-30% de los españoles han sufrido algún intento de phishing en el último año, pero apenas un 12% afirma saber identificar con certeza un dominio fraudulento. Existe por tanto una brecha estructural entre tales ataques sofisticados y la capacidad de defensa del usuario medio, brecha que Argos pretende cerrar combinando protección activa con formación continua bajo una misma aplicación.</w:t>
      </w:r>
      <w:r w:rsidDel="00000000" w:rsidR="00000000" w:rsidRPr="00000000">
        <w:rPr>
          <w:rtl w:val="0"/>
        </w:rPr>
      </w:r>
    </w:p>
    <w:p w:rsidR="00000000" w:rsidDel="00000000" w:rsidP="00000000" w:rsidRDefault="00000000" w:rsidRPr="00000000" w14:paraId="00000047">
      <w:pPr>
        <w:pStyle w:val="Heading2"/>
        <w:spacing w:after="240" w:before="240" w:line="360" w:lineRule="auto"/>
        <w:jc w:val="both"/>
        <w:rPr/>
      </w:pPr>
      <w:bookmarkStart w:colFirst="0" w:colLast="0" w:name="_heading=h.yviwaw6wr9i9" w:id="9"/>
      <w:bookmarkEnd w:id="9"/>
      <w:r w:rsidDel="00000000" w:rsidR="00000000" w:rsidRPr="00000000">
        <w:rPr>
          <w:rtl w:val="0"/>
        </w:rPr>
        <w:t xml:space="preserve">4.2 Finalidad del Proyecto</w:t>
      </w:r>
    </w:p>
    <w:p w:rsidR="00000000" w:rsidDel="00000000" w:rsidP="00000000" w:rsidRDefault="00000000" w:rsidRPr="00000000" w14:paraId="00000048">
      <w:pPr>
        <w:spacing w:line="360" w:lineRule="auto"/>
        <w:jc w:val="both"/>
        <w:rPr>
          <w:sz w:val="24"/>
          <w:szCs w:val="24"/>
        </w:rPr>
      </w:pPr>
      <w:r w:rsidDel="00000000" w:rsidR="00000000" w:rsidRPr="00000000">
        <w:rPr>
          <w:sz w:val="24"/>
          <w:szCs w:val="24"/>
          <w:rtl w:val="0"/>
        </w:rPr>
        <w:t xml:space="preserve">Argos nace con una finalidad doble: proteger activamente los datos del usuario doméstico mediante mecanismos criptográficos de grado profesional y formarle progresivamente mediante un itinerario gamificado que transforme el aprendizaje técnico en una experiencia accesible. La filosofía de esta idea se inspira en el éxito demostrado en plataformas como Duolingo, la cual convierte conceptos densos en micro-interacciones que le ofrecen al usuario una recompensa. Argos aplica esta filosofía al ámbito de la ciberseguridad personal, partiendo del hecho de que un usuario que entiende lo que está protegiendo y cómo lo está haciendo es un usuario que se protege mejor a largo plazo, mientras que un usuario al que solo se le impone una herramienta sin contexto termina desactivando en cuanto le genera fricción y por lo tanto frustración.</w:t>
      </w:r>
    </w:p>
    <w:p w:rsidR="00000000" w:rsidDel="00000000" w:rsidP="00000000" w:rsidRDefault="00000000" w:rsidRPr="00000000" w14:paraId="00000049">
      <w:pPr>
        <w:spacing w:line="360" w:lineRule="auto"/>
        <w:jc w:val="both"/>
        <w:rPr>
          <w:sz w:val="24"/>
          <w:szCs w:val="24"/>
        </w:rPr>
      </w:pPr>
      <w:r w:rsidDel="00000000" w:rsidR="00000000" w:rsidRPr="00000000">
        <w:rPr>
          <w:rtl w:val="0"/>
        </w:rPr>
      </w:r>
    </w:p>
    <w:p w:rsidR="00000000" w:rsidDel="00000000" w:rsidP="00000000" w:rsidRDefault="00000000" w:rsidRPr="00000000" w14:paraId="0000004A">
      <w:pPr>
        <w:spacing w:line="360" w:lineRule="auto"/>
        <w:jc w:val="both"/>
        <w:rPr>
          <w:sz w:val="24"/>
          <w:szCs w:val="24"/>
        </w:rPr>
      </w:pPr>
      <w:r w:rsidDel="00000000" w:rsidR="00000000" w:rsidRPr="00000000">
        <w:rPr>
          <w:sz w:val="24"/>
          <w:szCs w:val="24"/>
          <w:rtl w:val="0"/>
        </w:rPr>
        <w:t xml:space="preserve">En términos prácticos, la finalidad se concreta en cinco compromisos verificables que constituyen toda la propuesta. Primero, toda la información sensible del usuario se cifra en el dispositivo mediante el algoritmo </w:t>
      </w:r>
      <w:hyperlink r:id="rId58">
        <w:r w:rsidDel="00000000" w:rsidR="00000000" w:rsidRPr="00000000">
          <w:rPr>
            <w:color w:val="1155cc"/>
            <w:sz w:val="24"/>
            <w:szCs w:val="24"/>
            <w:u w:val="single"/>
            <w:rtl w:val="0"/>
          </w:rPr>
          <w:t xml:space="preserve">AES-256-GCM</w:t>
        </w:r>
      </w:hyperlink>
      <w:r w:rsidDel="00000000" w:rsidR="00000000" w:rsidRPr="00000000">
        <w:rPr>
          <w:sz w:val="24"/>
          <w:szCs w:val="24"/>
          <w:rtl w:val="0"/>
        </w:rPr>
        <w:t xml:space="preserve"> antes de salir a la red, garantizando una arquitectura </w:t>
      </w:r>
      <w:hyperlink r:id="rId59">
        <w:r w:rsidDel="00000000" w:rsidR="00000000" w:rsidRPr="00000000">
          <w:rPr>
            <w:color w:val="1155cc"/>
            <w:sz w:val="24"/>
            <w:szCs w:val="24"/>
            <w:u w:val="single"/>
            <w:rtl w:val="0"/>
          </w:rPr>
          <w:t xml:space="preserve">Zero-Knowledge</w:t>
        </w:r>
      </w:hyperlink>
      <w:r w:rsidDel="00000000" w:rsidR="00000000" w:rsidRPr="00000000">
        <w:rPr>
          <w:sz w:val="24"/>
          <w:szCs w:val="24"/>
          <w:rtl w:val="0"/>
        </w:rPr>
        <w:t xml:space="preserve"> en la que ni siquiera los administradores del sistema pueden descifrar los datos. Segundo, el proceso de derivación de clave utiliza </w:t>
      </w:r>
      <w:hyperlink r:id="rId60">
        <w:r w:rsidDel="00000000" w:rsidR="00000000" w:rsidRPr="00000000">
          <w:rPr>
            <w:color w:val="1155cc"/>
            <w:sz w:val="24"/>
            <w:szCs w:val="24"/>
            <w:u w:val="single"/>
            <w:rtl w:val="0"/>
          </w:rPr>
          <w:t xml:space="preserve">Argon2id</w:t>
        </w:r>
      </w:hyperlink>
      <w:r w:rsidDel="00000000" w:rsidR="00000000" w:rsidRPr="00000000">
        <w:rPr>
          <w:sz w:val="24"/>
          <w:szCs w:val="24"/>
          <w:rtl w:val="0"/>
        </w:rPr>
        <w:t xml:space="preserve">, recomendado por la </w:t>
      </w:r>
      <w:hyperlink r:id="rId61">
        <w:r w:rsidDel="00000000" w:rsidR="00000000" w:rsidRPr="00000000">
          <w:rPr>
            <w:color w:val="1155cc"/>
            <w:sz w:val="24"/>
            <w:szCs w:val="24"/>
            <w:u w:val="single"/>
            <w:rtl w:val="0"/>
          </w:rPr>
          <w:t xml:space="preserve">OWASP</w:t>
        </w:r>
      </w:hyperlink>
      <w:r w:rsidDel="00000000" w:rsidR="00000000" w:rsidRPr="00000000">
        <w:rPr>
          <w:sz w:val="24"/>
          <w:szCs w:val="24"/>
          <w:rtl w:val="0"/>
        </w:rPr>
        <w:t xml:space="preserve"> frente a alternativas más antiguas. Tercero, la verificación de credenciales filtradas se realiza mediante </w:t>
      </w:r>
      <w:hyperlink r:id="rId62">
        <w:r w:rsidDel="00000000" w:rsidR="00000000" w:rsidRPr="00000000">
          <w:rPr>
            <w:color w:val="1155cc"/>
            <w:sz w:val="24"/>
            <w:szCs w:val="24"/>
            <w:u w:val="single"/>
            <w:rtl w:val="0"/>
          </w:rPr>
          <w:t xml:space="preserve">k-anonymity SHA-1</w:t>
        </w:r>
      </w:hyperlink>
      <w:r w:rsidDel="00000000" w:rsidR="00000000" w:rsidRPr="00000000">
        <w:rPr>
          <w:sz w:val="24"/>
          <w:szCs w:val="24"/>
          <w:rtl w:val="0"/>
        </w:rPr>
        <w:t xml:space="preserve"> contra la API de </w:t>
      </w:r>
      <w:hyperlink r:id="rId63">
        <w:r w:rsidDel="00000000" w:rsidR="00000000" w:rsidRPr="00000000">
          <w:rPr>
            <w:color w:val="1155cc"/>
            <w:sz w:val="24"/>
            <w:szCs w:val="24"/>
            <w:u w:val="single"/>
            <w:rtl w:val="0"/>
          </w:rPr>
          <w:t xml:space="preserve">Have I Been Pwned</w:t>
        </w:r>
      </w:hyperlink>
      <w:r w:rsidDel="00000000" w:rsidR="00000000" w:rsidRPr="00000000">
        <w:rPr>
          <w:sz w:val="24"/>
          <w:szCs w:val="24"/>
          <w:rtl w:val="0"/>
        </w:rPr>
        <w:t xml:space="preserve">, exponiendo solo los cinco primeros caracteres del hash. Cuarto, la interfaz traduce a lenguaje natural cualquier evento técnico (CVE crítico, intento de phishing detectado, reutilización de contraseña) acompañándolo siempre de un plan de acción concreto. Y quinto, el roadmap formativo que conecta al usuario con plataformas educativas externas de prestigio como </w:t>
      </w:r>
      <w:hyperlink r:id="rId64">
        <w:r w:rsidDel="00000000" w:rsidR="00000000" w:rsidRPr="00000000">
          <w:rPr>
            <w:color w:val="1155cc"/>
            <w:sz w:val="24"/>
            <w:szCs w:val="24"/>
            <w:u w:val="single"/>
            <w:rtl w:val="0"/>
          </w:rPr>
          <w:t xml:space="preserve">Hack The Box</w:t>
        </w:r>
      </w:hyperlink>
      <w:r w:rsidDel="00000000" w:rsidR="00000000" w:rsidRPr="00000000">
        <w:rPr>
          <w:sz w:val="24"/>
          <w:szCs w:val="24"/>
          <w:rtl w:val="0"/>
        </w:rPr>
        <w:t xml:space="preserve">, </w:t>
      </w:r>
      <w:hyperlink r:id="rId65">
        <w:r w:rsidDel="00000000" w:rsidR="00000000" w:rsidRPr="00000000">
          <w:rPr>
            <w:color w:val="1155cc"/>
            <w:sz w:val="24"/>
            <w:szCs w:val="24"/>
            <w:u w:val="single"/>
            <w:rtl w:val="0"/>
          </w:rPr>
          <w:t xml:space="preserve">TryHackMe</w:t>
        </w:r>
      </w:hyperlink>
      <w:r w:rsidDel="00000000" w:rsidR="00000000" w:rsidRPr="00000000">
        <w:rPr>
          <w:sz w:val="24"/>
          <w:szCs w:val="24"/>
          <w:rtl w:val="0"/>
        </w:rPr>
        <w:t xml:space="preserve"> y </w:t>
      </w:r>
      <w:hyperlink r:id="rId66">
        <w:r w:rsidDel="00000000" w:rsidR="00000000" w:rsidRPr="00000000">
          <w:rPr>
            <w:color w:val="1155cc"/>
            <w:sz w:val="24"/>
            <w:szCs w:val="24"/>
            <w:u w:val="single"/>
            <w:rtl w:val="0"/>
          </w:rPr>
          <w:t xml:space="preserve">PortSwigger Web Security Academy</w:t>
        </w:r>
      </w:hyperlink>
      <w:r w:rsidDel="00000000" w:rsidR="00000000" w:rsidRPr="00000000">
        <w:rPr>
          <w:sz w:val="24"/>
          <w:szCs w:val="24"/>
          <w:rtl w:val="0"/>
        </w:rPr>
        <w:t xml:space="preserve">, evitando reinventar contenidos y aportando valor como capa de orquestación.</w:t>
      </w:r>
      <w:r w:rsidDel="00000000" w:rsidR="00000000" w:rsidRPr="00000000">
        <w:rPr>
          <w:rtl w:val="0"/>
        </w:rPr>
      </w:r>
    </w:p>
    <w:p w:rsidR="00000000" w:rsidDel="00000000" w:rsidP="00000000" w:rsidRDefault="00000000" w:rsidRPr="00000000" w14:paraId="0000004B">
      <w:pPr>
        <w:spacing w:line="360" w:lineRule="auto"/>
        <w:jc w:val="both"/>
        <w:rPr>
          <w:sz w:val="24"/>
          <w:szCs w:val="24"/>
        </w:rPr>
      </w:pPr>
      <w:r w:rsidDel="00000000" w:rsidR="00000000" w:rsidRPr="00000000">
        <w:rPr>
          <w:rtl w:val="0"/>
        </w:rPr>
      </w:r>
    </w:p>
    <w:p w:rsidR="00000000" w:rsidDel="00000000" w:rsidP="00000000" w:rsidRDefault="00000000" w:rsidRPr="00000000" w14:paraId="0000004C">
      <w:pPr>
        <w:pStyle w:val="Heading2"/>
        <w:spacing w:after="240" w:before="240" w:line="360" w:lineRule="auto"/>
        <w:jc w:val="both"/>
        <w:rPr/>
      </w:pPr>
      <w:bookmarkStart w:colFirst="0" w:colLast="0" w:name="_heading=h.3nmphb1a51mh" w:id="10"/>
      <w:bookmarkEnd w:id="10"/>
      <w:r w:rsidDel="00000000" w:rsidR="00000000" w:rsidRPr="00000000">
        <w:rPr>
          <w:rtl w:val="0"/>
        </w:rPr>
        <w:t xml:space="preserve">4.3 Problemáticas que resuelve</w:t>
      </w:r>
    </w:p>
    <w:p w:rsidR="00000000" w:rsidDel="00000000" w:rsidP="00000000" w:rsidRDefault="00000000" w:rsidRPr="00000000" w14:paraId="0000004D">
      <w:pPr>
        <w:spacing w:line="360" w:lineRule="auto"/>
        <w:jc w:val="both"/>
        <w:rPr>
          <w:sz w:val="24"/>
          <w:szCs w:val="24"/>
        </w:rPr>
      </w:pPr>
      <w:r w:rsidDel="00000000" w:rsidR="00000000" w:rsidRPr="00000000">
        <w:rPr>
          <w:sz w:val="24"/>
          <w:szCs w:val="24"/>
          <w:rtl w:val="0"/>
        </w:rPr>
        <w:t xml:space="preserve">Argos resuelve de forma simultánea cuatro problemáticas interconectadas que ningún producto </w:t>
      </w:r>
      <w:hyperlink r:id="rId67">
        <w:r w:rsidDel="00000000" w:rsidR="00000000" w:rsidRPr="00000000">
          <w:rPr>
            <w:color w:val="1155cc"/>
            <w:sz w:val="24"/>
            <w:szCs w:val="24"/>
            <w:u w:val="single"/>
            <w:rtl w:val="0"/>
          </w:rPr>
          <w:t xml:space="preserve">B2C</w:t>
        </w:r>
      </w:hyperlink>
      <w:r w:rsidDel="00000000" w:rsidR="00000000" w:rsidRPr="00000000">
        <w:rPr>
          <w:sz w:val="24"/>
          <w:szCs w:val="24"/>
          <w:rtl w:val="0"/>
        </w:rPr>
        <w:t xml:space="preserve"> en lengua española aborda hoy de forma integral. </w:t>
      </w:r>
    </w:p>
    <w:p w:rsidR="00000000" w:rsidDel="00000000" w:rsidP="00000000" w:rsidRDefault="00000000" w:rsidRPr="00000000" w14:paraId="0000004E">
      <w:pPr>
        <w:spacing w:line="360" w:lineRule="auto"/>
        <w:jc w:val="both"/>
        <w:rPr>
          <w:sz w:val="24"/>
          <w:szCs w:val="24"/>
        </w:rPr>
      </w:pPr>
      <w:r w:rsidDel="00000000" w:rsidR="00000000" w:rsidRPr="00000000">
        <w:rPr>
          <w:rtl w:val="0"/>
        </w:rPr>
      </w:r>
    </w:p>
    <w:p w:rsidR="00000000" w:rsidDel="00000000" w:rsidP="00000000" w:rsidRDefault="00000000" w:rsidRPr="00000000" w14:paraId="0000004F">
      <w:pPr>
        <w:spacing w:line="360" w:lineRule="auto"/>
        <w:jc w:val="both"/>
        <w:rPr>
          <w:sz w:val="24"/>
          <w:szCs w:val="24"/>
        </w:rPr>
      </w:pPr>
      <w:r w:rsidDel="00000000" w:rsidR="00000000" w:rsidRPr="00000000">
        <w:rPr>
          <w:sz w:val="24"/>
          <w:szCs w:val="24"/>
          <w:rtl w:val="0"/>
        </w:rPr>
        <w:t xml:space="preserve">La primera es la </w:t>
      </w:r>
      <w:hyperlink r:id="rId68">
        <w:r w:rsidDel="00000000" w:rsidR="00000000" w:rsidRPr="00000000">
          <w:rPr>
            <w:color w:val="1155cc"/>
            <w:sz w:val="24"/>
            <w:szCs w:val="24"/>
            <w:u w:val="single"/>
            <w:rtl w:val="0"/>
          </w:rPr>
          <w:t xml:space="preserve">fatiga de seguridad</w:t>
        </w:r>
      </w:hyperlink>
      <w:r w:rsidDel="00000000" w:rsidR="00000000" w:rsidRPr="00000000">
        <w:rPr>
          <w:sz w:val="24"/>
          <w:szCs w:val="24"/>
          <w:rtl w:val="0"/>
        </w:rPr>
        <w:t xml:space="preserve"> y abandono progresivo que sufren los usuarios domésticos sometidos a un bombardeo constante de avisos técnicos sin contexto (“tu contraseña es débil”, “esta web no es segura”, “actualiza tus permisos”). Estudios en herramientas como </w:t>
      </w:r>
      <w:hyperlink r:id="rId69">
        <w:r w:rsidDel="00000000" w:rsidR="00000000" w:rsidRPr="00000000">
          <w:rPr>
            <w:color w:val="1155cc"/>
            <w:sz w:val="24"/>
            <w:szCs w:val="24"/>
            <w:u w:val="single"/>
            <w:rtl w:val="0"/>
          </w:rPr>
          <w:t xml:space="preserve">LastPass</w:t>
        </w:r>
      </w:hyperlink>
      <w:r w:rsidDel="00000000" w:rsidR="00000000" w:rsidRPr="00000000">
        <w:rPr>
          <w:sz w:val="24"/>
          <w:szCs w:val="24"/>
          <w:rtl w:val="0"/>
        </w:rPr>
        <w:t xml:space="preserve"> o </w:t>
      </w:r>
      <w:hyperlink r:id="rId70">
        <w:r w:rsidDel="00000000" w:rsidR="00000000" w:rsidRPr="00000000">
          <w:rPr>
            <w:color w:val="1155cc"/>
            <w:sz w:val="24"/>
            <w:szCs w:val="24"/>
            <w:u w:val="single"/>
            <w:rtl w:val="0"/>
          </w:rPr>
          <w:t xml:space="preserve">Bitwarden </w:t>
        </w:r>
      </w:hyperlink>
      <w:r w:rsidDel="00000000" w:rsidR="00000000" w:rsidRPr="00000000">
        <w:rPr>
          <w:sz w:val="24"/>
          <w:szCs w:val="24"/>
          <w:rtl w:val="0"/>
        </w:rPr>
        <w:t xml:space="preserve">afirman que la mayoría de usuarios desactivan las notificaciones de seguridad tras la primera semana de uso. Argos rompe este patrón sustituyendo alertas técnicas por feedback gamificado: una racha que se mantiene, una puntuación que sube cada vez que el usuario aplica una mejora (cambiar la contraseña de alguna cuenta, activar 2FA…), un logro desbloqueado tras detectar correctamente un intento de phishing. Este enfoque se contrasta con la </w:t>
      </w:r>
      <w:hyperlink r:id="rId71">
        <w:r w:rsidDel="00000000" w:rsidR="00000000" w:rsidRPr="00000000">
          <w:rPr>
            <w:color w:val="1155cc"/>
            <w:sz w:val="24"/>
            <w:szCs w:val="24"/>
            <w:u w:val="single"/>
            <w:rtl w:val="0"/>
          </w:rPr>
          <w:t xml:space="preserve">Teoría de la Autodeterminación</w:t>
        </w:r>
      </w:hyperlink>
      <w:r w:rsidDel="00000000" w:rsidR="00000000" w:rsidRPr="00000000">
        <w:rPr>
          <w:sz w:val="24"/>
          <w:szCs w:val="24"/>
          <w:rtl w:val="0"/>
        </w:rPr>
        <w:t xml:space="preserve">, uno de los principales modelos de la psicología de la motivación intrínseca. </w:t>
      </w:r>
    </w:p>
    <w:p w:rsidR="00000000" w:rsidDel="00000000" w:rsidP="00000000" w:rsidRDefault="00000000" w:rsidRPr="00000000" w14:paraId="00000050">
      <w:pPr>
        <w:spacing w:line="360" w:lineRule="auto"/>
        <w:jc w:val="both"/>
        <w:rPr>
          <w:sz w:val="24"/>
          <w:szCs w:val="24"/>
        </w:rPr>
      </w:pPr>
      <w:r w:rsidDel="00000000" w:rsidR="00000000" w:rsidRPr="00000000">
        <w:rPr>
          <w:rtl w:val="0"/>
        </w:rPr>
      </w:r>
    </w:p>
    <w:p w:rsidR="00000000" w:rsidDel="00000000" w:rsidP="00000000" w:rsidRDefault="00000000" w:rsidRPr="00000000" w14:paraId="00000051">
      <w:pPr>
        <w:spacing w:line="360" w:lineRule="auto"/>
        <w:jc w:val="both"/>
        <w:rPr>
          <w:sz w:val="24"/>
          <w:szCs w:val="24"/>
        </w:rPr>
      </w:pPr>
      <w:r w:rsidDel="00000000" w:rsidR="00000000" w:rsidRPr="00000000">
        <w:rPr>
          <w:sz w:val="24"/>
          <w:szCs w:val="24"/>
          <w:rtl w:val="0"/>
        </w:rPr>
        <w:t xml:space="preserve">La segunda problemática es la brecha entre detección y comprensión. Las herramientas existentes (antivirus, firewalls…) detectan amenazas pero no enseñan a evitarlas. El analizador de phishing de Argos no se limita a marcar una URL como peligrosa: explica al usuario por qué “</w:t>
      </w:r>
      <w:hyperlink r:id="rId72">
        <w:r w:rsidDel="00000000" w:rsidR="00000000" w:rsidRPr="00000000">
          <w:rPr>
            <w:color w:val="1155cc"/>
            <w:sz w:val="24"/>
            <w:szCs w:val="24"/>
            <w:u w:val="single"/>
            <w:rtl w:val="0"/>
          </w:rPr>
          <w:t xml:space="preserve">paypa1.com</w:t>
        </w:r>
      </w:hyperlink>
      <w:r w:rsidDel="00000000" w:rsidR="00000000" w:rsidRPr="00000000">
        <w:rPr>
          <w:sz w:val="24"/>
          <w:szCs w:val="24"/>
          <w:rtl w:val="0"/>
        </w:rPr>
        <w:t xml:space="preserve">” usa el dígito uno en lugar de la letra ele minúscula, le muestra ejemplos comparativos y le entrena para detectar ese mismo patrón en el futuro de forma autónoma. </w:t>
      </w:r>
    </w:p>
    <w:p w:rsidR="00000000" w:rsidDel="00000000" w:rsidP="00000000" w:rsidRDefault="00000000" w:rsidRPr="00000000" w14:paraId="00000052">
      <w:pPr>
        <w:spacing w:line="360" w:lineRule="auto"/>
        <w:jc w:val="both"/>
        <w:rPr>
          <w:sz w:val="24"/>
          <w:szCs w:val="24"/>
        </w:rPr>
      </w:pPr>
      <w:r w:rsidDel="00000000" w:rsidR="00000000" w:rsidRPr="00000000">
        <w:rPr>
          <w:rtl w:val="0"/>
        </w:rPr>
      </w:r>
    </w:p>
    <w:p w:rsidR="00000000" w:rsidDel="00000000" w:rsidP="00000000" w:rsidRDefault="00000000" w:rsidRPr="00000000" w14:paraId="00000053">
      <w:pPr>
        <w:spacing w:line="360" w:lineRule="auto"/>
        <w:jc w:val="both"/>
        <w:rPr>
          <w:sz w:val="24"/>
          <w:szCs w:val="24"/>
        </w:rPr>
      </w:pPr>
      <w:r w:rsidDel="00000000" w:rsidR="00000000" w:rsidRPr="00000000">
        <w:rPr>
          <w:sz w:val="24"/>
          <w:szCs w:val="24"/>
          <w:rtl w:val="0"/>
        </w:rPr>
        <w:t xml:space="preserve">La tercera problemática es la barrera de entrada a la formación profesional en ciberseguridad. Para un estudiante hispanohablante interesado en el sector, el ecosistema formativo de calidad (</w:t>
      </w:r>
      <w:hyperlink r:id="rId73">
        <w:r w:rsidDel="00000000" w:rsidR="00000000" w:rsidRPr="00000000">
          <w:rPr>
            <w:color w:val="1155cc"/>
            <w:sz w:val="24"/>
            <w:szCs w:val="24"/>
            <w:u w:val="single"/>
            <w:rtl w:val="0"/>
          </w:rPr>
          <w:t xml:space="preserve">Hack The Box</w:t>
        </w:r>
      </w:hyperlink>
      <w:r w:rsidDel="00000000" w:rsidR="00000000" w:rsidRPr="00000000">
        <w:rPr>
          <w:sz w:val="24"/>
          <w:szCs w:val="24"/>
          <w:rtl w:val="0"/>
        </w:rPr>
        <w:t xml:space="preserve">, </w:t>
      </w:r>
      <w:hyperlink r:id="rId74">
        <w:r w:rsidDel="00000000" w:rsidR="00000000" w:rsidRPr="00000000">
          <w:rPr>
            <w:color w:val="1155cc"/>
            <w:sz w:val="24"/>
            <w:szCs w:val="24"/>
            <w:u w:val="single"/>
            <w:rtl w:val="0"/>
          </w:rPr>
          <w:t xml:space="preserve">TryHackMe</w:t>
        </w:r>
      </w:hyperlink>
      <w:r w:rsidDel="00000000" w:rsidR="00000000" w:rsidRPr="00000000">
        <w:rPr>
          <w:sz w:val="24"/>
          <w:szCs w:val="24"/>
          <w:rtl w:val="0"/>
        </w:rPr>
        <w:t xml:space="preserve"> y </w:t>
      </w:r>
      <w:hyperlink r:id="rId75">
        <w:r w:rsidDel="00000000" w:rsidR="00000000" w:rsidRPr="00000000">
          <w:rPr>
            <w:color w:val="1155cc"/>
            <w:sz w:val="24"/>
            <w:szCs w:val="24"/>
            <w:u w:val="single"/>
            <w:rtl w:val="0"/>
          </w:rPr>
          <w:t xml:space="preserve">PortSwigger Web Security Academy</w:t>
        </w:r>
      </w:hyperlink>
      <w:r w:rsidDel="00000000" w:rsidR="00000000" w:rsidRPr="00000000">
        <w:rPr>
          <w:sz w:val="24"/>
          <w:szCs w:val="24"/>
          <w:rtl w:val="0"/>
        </w:rPr>
        <w:t xml:space="preserve">) está mayoritariamente en inglés y carece de un itinerario inicial estructurado. Argos funciona como academia, ofreciendo en castellano cinco rutas de aprendizaje (Principiante, </w:t>
      </w:r>
      <w:hyperlink r:id="rId76">
        <w:r w:rsidDel="00000000" w:rsidR="00000000" w:rsidRPr="00000000">
          <w:rPr>
            <w:color w:val="1155cc"/>
            <w:sz w:val="24"/>
            <w:szCs w:val="24"/>
            <w:u w:val="single"/>
            <w:rtl w:val="0"/>
          </w:rPr>
          <w:t xml:space="preserve">Pentest Web</w:t>
        </w:r>
      </w:hyperlink>
      <w:r w:rsidDel="00000000" w:rsidR="00000000" w:rsidRPr="00000000">
        <w:rPr>
          <w:sz w:val="24"/>
          <w:szCs w:val="24"/>
          <w:rtl w:val="0"/>
        </w:rPr>
        <w:t xml:space="preserve">, </w:t>
      </w:r>
      <w:hyperlink r:id="rId77">
        <w:r w:rsidDel="00000000" w:rsidR="00000000" w:rsidRPr="00000000">
          <w:rPr>
            <w:color w:val="1155cc"/>
            <w:sz w:val="24"/>
            <w:szCs w:val="24"/>
            <w:u w:val="single"/>
            <w:rtl w:val="0"/>
          </w:rPr>
          <w:t xml:space="preserve">Hardening Linux</w:t>
        </w:r>
      </w:hyperlink>
      <w:r w:rsidDel="00000000" w:rsidR="00000000" w:rsidRPr="00000000">
        <w:rPr>
          <w:sz w:val="24"/>
          <w:szCs w:val="24"/>
          <w:rtl w:val="0"/>
        </w:rPr>
        <w:t xml:space="preserve">, </w:t>
      </w:r>
      <w:hyperlink r:id="rId78">
        <w:r w:rsidDel="00000000" w:rsidR="00000000" w:rsidRPr="00000000">
          <w:rPr>
            <w:color w:val="1155cc"/>
            <w:sz w:val="24"/>
            <w:szCs w:val="24"/>
            <w:u w:val="single"/>
            <w:rtl w:val="0"/>
          </w:rPr>
          <w:t xml:space="preserve">Defensa SOC</w:t>
        </w:r>
      </w:hyperlink>
      <w:r w:rsidDel="00000000" w:rsidR="00000000" w:rsidRPr="00000000">
        <w:rPr>
          <w:sz w:val="24"/>
          <w:szCs w:val="24"/>
          <w:rtl w:val="0"/>
        </w:rPr>
        <w:t xml:space="preserve"> y </w:t>
      </w:r>
      <w:hyperlink r:id="rId79">
        <w:r w:rsidDel="00000000" w:rsidR="00000000" w:rsidRPr="00000000">
          <w:rPr>
            <w:color w:val="1155cc"/>
            <w:sz w:val="24"/>
            <w:szCs w:val="24"/>
            <w:u w:val="single"/>
            <w:rtl w:val="0"/>
          </w:rPr>
          <w:t xml:space="preserve">Red Team</w:t>
        </w:r>
      </w:hyperlink>
      <w:r w:rsidDel="00000000" w:rsidR="00000000" w:rsidRPr="00000000">
        <w:rPr>
          <w:sz w:val="24"/>
          <w:szCs w:val="24"/>
          <w:rtl w:val="0"/>
        </w:rPr>
        <w:t xml:space="preserve">) que enlazan con los mejores recursos externos gratuitos y traducen los conceptos clave. </w:t>
      </w:r>
    </w:p>
    <w:p w:rsidR="00000000" w:rsidDel="00000000" w:rsidP="00000000" w:rsidRDefault="00000000" w:rsidRPr="00000000" w14:paraId="00000054">
      <w:pPr>
        <w:spacing w:line="360" w:lineRule="auto"/>
        <w:jc w:val="both"/>
        <w:rPr>
          <w:sz w:val="24"/>
          <w:szCs w:val="24"/>
        </w:rPr>
      </w:pPr>
      <w:r w:rsidDel="00000000" w:rsidR="00000000" w:rsidRPr="00000000">
        <w:rPr>
          <w:rtl w:val="0"/>
        </w:rPr>
      </w:r>
    </w:p>
    <w:p w:rsidR="00000000" w:rsidDel="00000000" w:rsidP="00000000" w:rsidRDefault="00000000" w:rsidRPr="00000000" w14:paraId="00000055">
      <w:pPr>
        <w:spacing w:line="360" w:lineRule="auto"/>
        <w:jc w:val="both"/>
        <w:rPr>
          <w:sz w:val="24"/>
          <w:szCs w:val="24"/>
        </w:rPr>
      </w:pPr>
      <w:r w:rsidDel="00000000" w:rsidR="00000000" w:rsidRPr="00000000">
        <w:rPr>
          <w:sz w:val="24"/>
          <w:szCs w:val="24"/>
          <w:rtl w:val="0"/>
        </w:rPr>
        <w:t xml:space="preserve">La cuarta problemática es la ausencia de soluciones nativas en español que combinen protección y formación bajo una experiencia de usuario coherente. El </w:t>
      </w:r>
      <w:hyperlink r:id="rId80">
        <w:r w:rsidDel="00000000" w:rsidR="00000000" w:rsidRPr="00000000">
          <w:rPr>
            <w:color w:val="1155cc"/>
            <w:sz w:val="24"/>
            <w:szCs w:val="24"/>
            <w:u w:val="single"/>
            <w:rtl w:val="0"/>
          </w:rPr>
          <w:t xml:space="preserve">Estudio sobre la CIberseguridad y Confianza en los hogares españoles </w:t>
        </w:r>
      </w:hyperlink>
      <w:r w:rsidDel="00000000" w:rsidR="00000000" w:rsidRPr="00000000">
        <w:rPr>
          <w:sz w:val="24"/>
          <w:szCs w:val="24"/>
          <w:rtl w:val="0"/>
        </w:rPr>
        <w:t xml:space="preserve">elaborado por la ONTSI junto al INCIBE, que se publica con periodicidad semestral y contrasta datos declarados con análisis técnicos reales mediante monitorización, revela que: cerca del 70% de los ordenadores domésticos analizados presenta algún tipo de infección por malware, mientras que apenas el 13% de los usuario percibe haber sufrido una incidencia de ciberseguridad. </w:t>
      </w:r>
    </w:p>
    <w:p w:rsidR="00000000" w:rsidDel="00000000" w:rsidP="00000000" w:rsidRDefault="00000000" w:rsidRPr="00000000" w14:paraId="00000056">
      <w:pPr>
        <w:spacing w:line="360" w:lineRule="auto"/>
        <w:jc w:val="both"/>
        <w:rPr>
          <w:sz w:val="24"/>
          <w:szCs w:val="24"/>
        </w:rPr>
      </w:pPr>
      <w:r w:rsidDel="00000000" w:rsidR="00000000" w:rsidRPr="00000000">
        <w:rPr>
          <w:sz w:val="24"/>
          <w:szCs w:val="24"/>
          <w:rtl w:val="0"/>
        </w:rPr>
        <w:t xml:space="preserve">Esta brecha entre la realidad técnica y la percepción del usuario es el síntoma de un problema de fondo: las herramientas de seguridad existentes no comunican al usuario lo que está ocurriendo en su dispositivo. El mercado actual está dominado por productos desarrollados originalmente en inglés (Norton, Bitdefender, Kaspersky, Bitwarden, 1Password) cuya localización al castellano es desigual y que en ningún caso incorporan un componente formativo que cierre la brecha de comprensión.</w:t>
      </w:r>
    </w:p>
    <w:p w:rsidR="00000000" w:rsidDel="00000000" w:rsidP="00000000" w:rsidRDefault="00000000" w:rsidRPr="00000000" w14:paraId="00000057">
      <w:pPr>
        <w:spacing w:line="360" w:lineRule="auto"/>
        <w:jc w:val="both"/>
        <w:rPr>
          <w:sz w:val="24"/>
          <w:szCs w:val="24"/>
        </w:rPr>
      </w:pPr>
      <w:r w:rsidDel="00000000" w:rsidR="00000000" w:rsidRPr="00000000">
        <w:rPr>
          <w:rtl w:val="0"/>
        </w:rPr>
      </w:r>
    </w:p>
    <w:p w:rsidR="00000000" w:rsidDel="00000000" w:rsidP="00000000" w:rsidRDefault="00000000" w:rsidRPr="00000000" w14:paraId="00000058">
      <w:pPr>
        <w:pStyle w:val="Heading2"/>
        <w:spacing w:line="360" w:lineRule="auto"/>
        <w:jc w:val="both"/>
        <w:rPr/>
      </w:pPr>
      <w:bookmarkStart w:colFirst="0" w:colLast="0" w:name="_heading=h.qe9waf9dayu" w:id="11"/>
      <w:bookmarkEnd w:id="11"/>
      <w:r w:rsidDel="00000000" w:rsidR="00000000" w:rsidRPr="00000000">
        <w:rPr>
          <w:rtl w:val="0"/>
        </w:rPr>
      </w:r>
    </w:p>
    <w:p w:rsidR="00000000" w:rsidDel="00000000" w:rsidP="00000000" w:rsidRDefault="00000000" w:rsidRPr="00000000" w14:paraId="00000059">
      <w:pPr>
        <w:pStyle w:val="Heading2"/>
        <w:spacing w:line="360" w:lineRule="auto"/>
        <w:jc w:val="both"/>
        <w:rPr/>
      </w:pPr>
      <w:bookmarkStart w:colFirst="0" w:colLast="0" w:name="_heading=h.16igezo36z1d" w:id="12"/>
      <w:bookmarkEnd w:id="12"/>
      <w:r w:rsidDel="00000000" w:rsidR="00000000" w:rsidRPr="00000000">
        <w:rPr>
          <w:rtl w:val="0"/>
        </w:rPr>
      </w:r>
    </w:p>
    <w:p w:rsidR="00000000" w:rsidDel="00000000" w:rsidP="00000000" w:rsidRDefault="00000000" w:rsidRPr="00000000" w14:paraId="0000005A">
      <w:pPr>
        <w:pStyle w:val="Heading2"/>
        <w:spacing w:line="360" w:lineRule="auto"/>
        <w:jc w:val="both"/>
        <w:rPr/>
      </w:pPr>
      <w:bookmarkStart w:colFirst="0" w:colLast="0" w:name="_heading=h.id9cqemrs2l9" w:id="13"/>
      <w:bookmarkEnd w:id="13"/>
      <w:r w:rsidDel="00000000" w:rsidR="00000000" w:rsidRPr="00000000">
        <w:rPr>
          <w:rtl w:val="0"/>
        </w:rPr>
      </w:r>
    </w:p>
    <w:p w:rsidR="00000000" w:rsidDel="00000000" w:rsidP="00000000" w:rsidRDefault="00000000" w:rsidRPr="00000000" w14:paraId="0000005B">
      <w:pPr>
        <w:pStyle w:val="Heading2"/>
        <w:spacing w:line="360" w:lineRule="auto"/>
        <w:jc w:val="both"/>
        <w:rPr/>
      </w:pPr>
      <w:bookmarkStart w:colFirst="0" w:colLast="0" w:name="_heading=h.rw3yqm523jo6" w:id="14"/>
      <w:bookmarkEnd w:id="14"/>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2"/>
        <w:spacing w:line="360" w:lineRule="auto"/>
        <w:jc w:val="both"/>
        <w:rPr/>
      </w:pPr>
      <w:bookmarkStart w:colFirst="0" w:colLast="0" w:name="_heading=h.a4pwka2xs2d2" w:id="15"/>
      <w:bookmarkEnd w:id="15"/>
      <w:r w:rsidDel="00000000" w:rsidR="00000000" w:rsidRPr="00000000">
        <w:rPr>
          <w:rtl w:val="0"/>
        </w:rPr>
        <w:t xml:space="preserve">4.4 Análisis de competencia y hueco de mercado</w:t>
      </w:r>
    </w:p>
    <w:p w:rsidR="00000000" w:rsidDel="00000000" w:rsidP="00000000" w:rsidRDefault="00000000" w:rsidRPr="00000000" w14:paraId="00000061">
      <w:pPr>
        <w:spacing w:line="360" w:lineRule="auto"/>
        <w:jc w:val="both"/>
        <w:rPr/>
      </w:pPr>
      <w:r w:rsidDel="00000000" w:rsidR="00000000" w:rsidRPr="00000000">
        <w:rPr>
          <w:rtl w:val="0"/>
        </w:rPr>
      </w:r>
    </w:p>
    <w:p w:rsidR="00000000" w:rsidDel="00000000" w:rsidP="00000000" w:rsidRDefault="00000000" w:rsidRPr="00000000" w14:paraId="00000062">
      <w:pPr>
        <w:spacing w:line="360" w:lineRule="auto"/>
        <w:jc w:val="both"/>
        <w:rPr>
          <w:sz w:val="24"/>
          <w:szCs w:val="24"/>
        </w:rPr>
      </w:pPr>
      <w:r w:rsidDel="00000000" w:rsidR="00000000" w:rsidRPr="00000000">
        <w:rPr>
          <w:sz w:val="24"/>
          <w:szCs w:val="24"/>
          <w:rtl w:val="0"/>
        </w:rPr>
        <w:t xml:space="preserve">El estudio de mercado realizado durante la fase de investigación previa al desarrollo identifica cuatro categorías de productos que rozan parcialmente el espacio que ocupa Argos sin cubrirlo por completo. </w:t>
      </w:r>
    </w:p>
    <w:p w:rsidR="00000000" w:rsidDel="00000000" w:rsidP="00000000" w:rsidRDefault="00000000" w:rsidRPr="00000000" w14:paraId="00000063">
      <w:pPr>
        <w:spacing w:line="360" w:lineRule="auto"/>
        <w:jc w:val="both"/>
        <w:rPr>
          <w:sz w:val="24"/>
          <w:szCs w:val="24"/>
        </w:rPr>
      </w:pPr>
      <w:r w:rsidDel="00000000" w:rsidR="00000000" w:rsidRPr="00000000">
        <w:rPr>
          <w:rtl w:val="0"/>
        </w:rPr>
      </w:r>
    </w:p>
    <w:p w:rsidR="00000000" w:rsidDel="00000000" w:rsidP="00000000" w:rsidRDefault="00000000" w:rsidRPr="00000000" w14:paraId="00000064">
      <w:pPr>
        <w:numPr>
          <w:ilvl w:val="0"/>
          <w:numId w:val="11"/>
        </w:numPr>
        <w:spacing w:line="360" w:lineRule="auto"/>
        <w:ind w:left="720" w:hanging="360"/>
        <w:jc w:val="both"/>
        <w:rPr>
          <w:sz w:val="24"/>
          <w:szCs w:val="24"/>
          <w:u w:val="none"/>
        </w:rPr>
      </w:pPr>
      <w:r w:rsidDel="00000000" w:rsidR="00000000" w:rsidRPr="00000000">
        <w:rPr>
          <w:sz w:val="24"/>
          <w:szCs w:val="24"/>
          <w:rtl w:val="0"/>
        </w:rPr>
        <w:t xml:space="preserve">La primera categoría son las suites de seguridad clásicas como </w:t>
      </w:r>
      <w:hyperlink r:id="rId81">
        <w:r w:rsidDel="00000000" w:rsidR="00000000" w:rsidRPr="00000000">
          <w:rPr>
            <w:color w:val="1155cc"/>
            <w:sz w:val="24"/>
            <w:szCs w:val="24"/>
            <w:u w:val="single"/>
            <w:rtl w:val="0"/>
          </w:rPr>
          <w:t xml:space="preserve">Norton 360</w:t>
        </w:r>
      </w:hyperlink>
      <w:r w:rsidDel="00000000" w:rsidR="00000000" w:rsidRPr="00000000">
        <w:rPr>
          <w:sz w:val="24"/>
          <w:szCs w:val="24"/>
          <w:rtl w:val="0"/>
        </w:rPr>
        <w:t xml:space="preserve">,</w:t>
      </w:r>
      <w:hyperlink r:id="rId82">
        <w:r w:rsidDel="00000000" w:rsidR="00000000" w:rsidRPr="00000000">
          <w:rPr>
            <w:sz w:val="24"/>
            <w:szCs w:val="24"/>
            <w:rtl w:val="0"/>
          </w:rPr>
          <w:t xml:space="preserve"> </w:t>
        </w:r>
      </w:hyperlink>
      <w:hyperlink r:id="rId83">
        <w:r w:rsidDel="00000000" w:rsidR="00000000" w:rsidRPr="00000000">
          <w:rPr>
            <w:color w:val="1155cc"/>
            <w:sz w:val="24"/>
            <w:szCs w:val="24"/>
            <w:u w:val="single"/>
            <w:rtl w:val="0"/>
          </w:rPr>
          <w:t xml:space="preserve">Bitdefender Total Security</w:t>
        </w:r>
      </w:hyperlink>
      <w:r w:rsidDel="00000000" w:rsidR="00000000" w:rsidRPr="00000000">
        <w:rPr>
          <w:sz w:val="24"/>
          <w:szCs w:val="24"/>
          <w:rtl w:val="0"/>
        </w:rPr>
        <w:t xml:space="preserve"> y</w:t>
      </w:r>
      <w:hyperlink r:id="rId84">
        <w:r w:rsidDel="00000000" w:rsidR="00000000" w:rsidRPr="00000000">
          <w:rPr>
            <w:sz w:val="24"/>
            <w:szCs w:val="24"/>
            <w:rtl w:val="0"/>
          </w:rPr>
          <w:t xml:space="preserve"> </w:t>
        </w:r>
      </w:hyperlink>
      <w:hyperlink r:id="rId85">
        <w:r w:rsidDel="00000000" w:rsidR="00000000" w:rsidRPr="00000000">
          <w:rPr>
            <w:color w:val="1155cc"/>
            <w:sz w:val="24"/>
            <w:szCs w:val="24"/>
            <w:u w:val="single"/>
            <w:rtl w:val="0"/>
          </w:rPr>
          <w:t xml:space="preserve">Kaspersky Premium</w:t>
        </w:r>
      </w:hyperlink>
      <w:r w:rsidDel="00000000" w:rsidR="00000000" w:rsidRPr="00000000">
        <w:rPr>
          <w:sz w:val="24"/>
          <w:szCs w:val="24"/>
          <w:rtl w:val="0"/>
        </w:rPr>
        <w:t xml:space="preserve">, centradas en un modelo reactivo de antivirus y firewall que carece por completo de componente formativo y gamificado. </w:t>
      </w:r>
    </w:p>
    <w:p w:rsidR="00000000" w:rsidDel="00000000" w:rsidP="00000000" w:rsidRDefault="00000000" w:rsidRPr="00000000" w14:paraId="00000065">
      <w:pPr>
        <w:spacing w:line="360" w:lineRule="auto"/>
        <w:jc w:val="both"/>
        <w:rPr>
          <w:sz w:val="24"/>
          <w:szCs w:val="24"/>
        </w:rPr>
      </w:pPr>
      <w:r w:rsidDel="00000000" w:rsidR="00000000" w:rsidRPr="00000000">
        <w:rPr>
          <w:rtl w:val="0"/>
        </w:rPr>
      </w:r>
    </w:p>
    <w:p w:rsidR="00000000" w:rsidDel="00000000" w:rsidP="00000000" w:rsidRDefault="00000000" w:rsidRPr="00000000" w14:paraId="00000066">
      <w:pPr>
        <w:numPr>
          <w:ilvl w:val="0"/>
          <w:numId w:val="11"/>
        </w:numPr>
        <w:spacing w:line="360" w:lineRule="auto"/>
        <w:ind w:left="720" w:hanging="360"/>
        <w:jc w:val="both"/>
        <w:rPr>
          <w:sz w:val="24"/>
          <w:szCs w:val="24"/>
          <w:u w:val="none"/>
        </w:rPr>
      </w:pPr>
      <w:r w:rsidDel="00000000" w:rsidR="00000000" w:rsidRPr="00000000">
        <w:rPr>
          <w:sz w:val="24"/>
          <w:szCs w:val="24"/>
          <w:rtl w:val="0"/>
        </w:rPr>
        <w:t xml:space="preserve">La segunda categoría son las plataformas de aprendizaje como </w:t>
      </w:r>
      <w:r w:rsidDel="00000000" w:rsidR="00000000" w:rsidRPr="00000000">
        <w:rPr>
          <w:sz w:val="24"/>
          <w:szCs w:val="24"/>
          <w:rtl w:val="0"/>
        </w:rPr>
        <w:t xml:space="preserve">TryHackMe</w:t>
      </w:r>
      <w:r w:rsidDel="00000000" w:rsidR="00000000" w:rsidRPr="00000000">
        <w:rPr>
          <w:sz w:val="24"/>
          <w:szCs w:val="24"/>
          <w:rtl w:val="0"/>
        </w:rPr>
        <w:t xml:space="preserve">, HTB Academy y PortSwigger Academy, técnicamente sublimes pero exclusivamente en inglés, con una alta barrera para principiantes y sin ningún componente de protección activa.</w:t>
      </w:r>
    </w:p>
    <w:p w:rsidR="00000000" w:rsidDel="00000000" w:rsidP="00000000" w:rsidRDefault="00000000" w:rsidRPr="00000000" w14:paraId="00000067">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68">
      <w:pPr>
        <w:numPr>
          <w:ilvl w:val="0"/>
          <w:numId w:val="11"/>
        </w:numPr>
        <w:spacing w:line="360" w:lineRule="auto"/>
        <w:ind w:left="720" w:hanging="360"/>
        <w:jc w:val="both"/>
        <w:rPr>
          <w:sz w:val="24"/>
          <w:szCs w:val="24"/>
          <w:u w:val="none"/>
        </w:rPr>
      </w:pPr>
      <w:r w:rsidDel="00000000" w:rsidR="00000000" w:rsidRPr="00000000">
        <w:rPr>
          <w:sz w:val="24"/>
          <w:szCs w:val="24"/>
          <w:rtl w:val="0"/>
        </w:rPr>
        <w:t xml:space="preserve">La tercera categoría son los gestores de contraseñas como Bitwarden,</w:t>
      </w:r>
      <w:hyperlink r:id="rId86">
        <w:r w:rsidDel="00000000" w:rsidR="00000000" w:rsidRPr="00000000">
          <w:rPr>
            <w:sz w:val="24"/>
            <w:szCs w:val="24"/>
            <w:rtl w:val="0"/>
          </w:rPr>
          <w:t xml:space="preserve"> </w:t>
        </w:r>
      </w:hyperlink>
      <w:hyperlink r:id="rId87">
        <w:r w:rsidDel="00000000" w:rsidR="00000000" w:rsidRPr="00000000">
          <w:rPr>
            <w:color w:val="1155cc"/>
            <w:sz w:val="24"/>
            <w:szCs w:val="24"/>
            <w:u w:val="single"/>
            <w:rtl w:val="0"/>
          </w:rPr>
          <w:t xml:space="preserve">KeePass</w:t>
        </w:r>
      </w:hyperlink>
      <w:r w:rsidDel="00000000" w:rsidR="00000000" w:rsidRPr="00000000">
        <w:rPr>
          <w:sz w:val="24"/>
          <w:szCs w:val="24"/>
          <w:rtl w:val="0"/>
        </w:rPr>
        <w:t xml:space="preserve"> y</w:t>
      </w:r>
      <w:hyperlink r:id="rId88">
        <w:r w:rsidDel="00000000" w:rsidR="00000000" w:rsidRPr="00000000">
          <w:rPr>
            <w:sz w:val="24"/>
            <w:szCs w:val="24"/>
            <w:rtl w:val="0"/>
          </w:rPr>
          <w:t xml:space="preserve"> </w:t>
        </w:r>
      </w:hyperlink>
      <w:hyperlink r:id="rId89">
        <w:r w:rsidDel="00000000" w:rsidR="00000000" w:rsidRPr="00000000">
          <w:rPr>
            <w:color w:val="1155cc"/>
            <w:sz w:val="24"/>
            <w:szCs w:val="24"/>
            <w:u w:val="single"/>
            <w:rtl w:val="0"/>
          </w:rPr>
          <w:t xml:space="preserve">1Password</w:t>
        </w:r>
      </w:hyperlink>
      <w:r w:rsidDel="00000000" w:rsidR="00000000" w:rsidRPr="00000000">
        <w:rPr>
          <w:sz w:val="24"/>
          <w:szCs w:val="24"/>
          <w:rtl w:val="0"/>
        </w:rPr>
        <w:t xml:space="preserve">, donde Bitwarden utiliza un algoritmo menos robusto que Argon2id frente ataques GPU (PBKDF2), KeePass es local sin sincronización transparente entre dispositivos y 1Password es de pago obligatorio; ninguno es didáctico, ameno visualmente ni explica al usuario lo que está protegiendo.</w:t>
      </w:r>
    </w:p>
    <w:p w:rsidR="00000000" w:rsidDel="00000000" w:rsidP="00000000" w:rsidRDefault="00000000" w:rsidRPr="00000000" w14:paraId="00000069">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6A">
      <w:pPr>
        <w:numPr>
          <w:ilvl w:val="0"/>
          <w:numId w:val="11"/>
        </w:numPr>
        <w:spacing w:line="360" w:lineRule="auto"/>
        <w:ind w:left="720" w:hanging="360"/>
        <w:jc w:val="both"/>
        <w:rPr>
          <w:sz w:val="24"/>
          <w:szCs w:val="24"/>
          <w:u w:val="none"/>
        </w:rPr>
      </w:pPr>
      <w:r w:rsidDel="00000000" w:rsidR="00000000" w:rsidRPr="00000000">
        <w:rPr>
          <w:sz w:val="24"/>
          <w:szCs w:val="24"/>
          <w:rtl w:val="0"/>
        </w:rPr>
        <w:t xml:space="preserve">La cuarta categoría son los recursos institucionales como INCIBE, OSI, y la </w:t>
      </w:r>
      <w:hyperlink r:id="rId90">
        <w:r w:rsidDel="00000000" w:rsidR="00000000" w:rsidRPr="00000000">
          <w:rPr>
            <w:color w:val="1155cc"/>
            <w:sz w:val="24"/>
            <w:szCs w:val="24"/>
            <w:u w:val="single"/>
            <w:rtl w:val="0"/>
          </w:rPr>
          <w:t xml:space="preserve">Agencia Española de Protección de Datos</w:t>
        </w:r>
      </w:hyperlink>
      <w:r w:rsidDel="00000000" w:rsidR="00000000" w:rsidRPr="00000000">
        <w:rPr>
          <w:sz w:val="24"/>
          <w:szCs w:val="24"/>
          <w:rtl w:val="0"/>
        </w:rPr>
        <w:t xml:space="preserve">, con información de calidad pero dispersa en decenas de páginas web sin gamificación ni herramientas integradas.</w:t>
      </w:r>
    </w:p>
    <w:p w:rsidR="00000000" w:rsidDel="00000000" w:rsidP="00000000" w:rsidRDefault="00000000" w:rsidRPr="00000000" w14:paraId="0000006B">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6C">
      <w:pPr>
        <w:spacing w:line="360" w:lineRule="auto"/>
        <w:jc w:val="both"/>
        <w:rPr>
          <w:sz w:val="24"/>
          <w:szCs w:val="24"/>
        </w:rPr>
      </w:pPr>
      <w:r w:rsidDel="00000000" w:rsidR="00000000" w:rsidRPr="00000000">
        <w:rPr>
          <w:rtl w:val="0"/>
        </w:rPr>
      </w:r>
    </w:p>
    <w:p w:rsidR="00000000" w:rsidDel="00000000" w:rsidP="00000000" w:rsidRDefault="00000000" w:rsidRPr="00000000" w14:paraId="0000006D">
      <w:pPr>
        <w:spacing w:line="360" w:lineRule="auto"/>
        <w:jc w:val="both"/>
        <w:rPr>
          <w:sz w:val="24"/>
          <w:szCs w:val="24"/>
        </w:rPr>
      </w:pPr>
      <w:r w:rsidDel="00000000" w:rsidR="00000000" w:rsidRPr="00000000">
        <w:rPr>
          <w:rtl w:val="0"/>
        </w:rPr>
      </w:r>
    </w:p>
    <w:p w:rsidR="00000000" w:rsidDel="00000000" w:rsidP="00000000" w:rsidRDefault="00000000" w:rsidRPr="00000000" w14:paraId="0000006E">
      <w:pPr>
        <w:spacing w:line="360" w:lineRule="auto"/>
        <w:jc w:val="both"/>
        <w:rPr>
          <w:sz w:val="24"/>
          <w:szCs w:val="24"/>
        </w:rPr>
      </w:pPr>
      <w:r w:rsidDel="00000000" w:rsidR="00000000" w:rsidRPr="00000000">
        <w:rPr>
          <w:rtl w:val="0"/>
        </w:rPr>
      </w:r>
    </w:p>
    <w:p w:rsidR="00000000" w:rsidDel="00000000" w:rsidP="00000000" w:rsidRDefault="00000000" w:rsidRPr="00000000" w14:paraId="0000006F">
      <w:pPr>
        <w:spacing w:line="360" w:lineRule="auto"/>
        <w:jc w:val="both"/>
        <w:rPr>
          <w:sz w:val="24"/>
          <w:szCs w:val="24"/>
        </w:rPr>
      </w:pPr>
      <w:r w:rsidDel="00000000" w:rsidR="00000000" w:rsidRPr="00000000">
        <w:rPr>
          <w:rtl w:val="0"/>
        </w:rPr>
      </w:r>
    </w:p>
    <w:p w:rsidR="00000000" w:rsidDel="00000000" w:rsidP="00000000" w:rsidRDefault="00000000" w:rsidRPr="00000000" w14:paraId="00000070">
      <w:pPr>
        <w:spacing w:line="360" w:lineRule="auto"/>
        <w:jc w:val="both"/>
        <w:rPr>
          <w:sz w:val="24"/>
          <w:szCs w:val="24"/>
        </w:rPr>
      </w:pPr>
      <w:r w:rsidDel="00000000" w:rsidR="00000000" w:rsidRPr="00000000">
        <w:rPr>
          <w:sz w:val="24"/>
          <w:szCs w:val="24"/>
          <w:rtl w:val="0"/>
        </w:rPr>
        <w:t xml:space="preserve">Argos se posiciona en el espacio de mercado que surge de la ausencia de soluciones integrales entre los cuatro cuadrantes: el único ecosistema B2C en español que combina protección Zero-Knowledge, formación gamificada y orquesta de inteligencia de amenazas bajo un modelo </w:t>
      </w:r>
      <w:hyperlink r:id="rId91">
        <w:r w:rsidDel="00000000" w:rsidR="00000000" w:rsidRPr="00000000">
          <w:rPr>
            <w:color w:val="1155cc"/>
            <w:sz w:val="24"/>
            <w:szCs w:val="24"/>
            <w:u w:val="single"/>
            <w:rtl w:val="0"/>
          </w:rPr>
          <w:t xml:space="preserve">freemium</w:t>
        </w:r>
      </w:hyperlink>
      <w:r w:rsidDel="00000000" w:rsidR="00000000" w:rsidRPr="00000000">
        <w:rPr>
          <w:sz w:val="24"/>
          <w:szCs w:val="24"/>
          <w:rtl w:val="0"/>
        </w:rPr>
        <w:t xml:space="preserve">. Esta posición surge del resultado de una decisión estratégica: en lugar de competir frontalmente con cualquiera de las cuatro categorías existentes (lo que requiere recursos económicos y una inversión de tiempo inviable), Argos aprovecha y enlaza lo mejor de cada una de ellas, añadiendo el componente educativo en castellano y la capa de gamificación que ninguna otra ofrece. Este planteamiento complementario y no competitivo se demuestra eficaz tomando de referencia ejemplos como </w:t>
      </w:r>
      <w:hyperlink r:id="rId92">
        <w:r w:rsidDel="00000000" w:rsidR="00000000" w:rsidRPr="00000000">
          <w:rPr>
            <w:color w:val="1155cc"/>
            <w:sz w:val="24"/>
            <w:szCs w:val="24"/>
            <w:u w:val="single"/>
            <w:rtl w:val="0"/>
          </w:rPr>
          <w:t xml:space="preserve">roadmap.sh</w:t>
        </w:r>
      </w:hyperlink>
      <w:r w:rsidDel="00000000" w:rsidR="00000000" w:rsidRPr="00000000">
        <w:rPr>
          <w:sz w:val="24"/>
          <w:szCs w:val="24"/>
          <w:rtl w:val="0"/>
        </w:rPr>
        <w:t xml:space="preserve"> o </w:t>
      </w:r>
      <w:hyperlink r:id="rId93">
        <w:r w:rsidDel="00000000" w:rsidR="00000000" w:rsidRPr="00000000">
          <w:rPr>
            <w:color w:val="1155cc"/>
            <w:sz w:val="24"/>
            <w:szCs w:val="24"/>
            <w:u w:val="single"/>
            <w:rtl w:val="0"/>
          </w:rPr>
          <w:t xml:space="preserve">Nmap</w:t>
        </w:r>
      </w:hyperlink>
      <w:r w:rsidDel="00000000" w:rsidR="00000000" w:rsidRPr="00000000">
        <w:rPr>
          <w:sz w:val="24"/>
          <w:szCs w:val="24"/>
          <w:rtl w:val="0"/>
        </w:rPr>
        <w:t xml:space="preserve">. </w:t>
      </w:r>
    </w:p>
    <w:p w:rsidR="00000000" w:rsidDel="00000000" w:rsidP="00000000" w:rsidRDefault="00000000" w:rsidRPr="00000000" w14:paraId="00000071">
      <w:pPr>
        <w:spacing w:line="360" w:lineRule="auto"/>
        <w:jc w:val="both"/>
        <w:rPr>
          <w:sz w:val="24"/>
          <w:szCs w:val="24"/>
        </w:rPr>
      </w:pPr>
      <w:r w:rsidDel="00000000" w:rsidR="00000000" w:rsidRPr="00000000">
        <w:rPr>
          <w:rtl w:val="0"/>
        </w:rPr>
      </w:r>
    </w:p>
    <w:p w:rsidR="00000000" w:rsidDel="00000000" w:rsidP="00000000" w:rsidRDefault="00000000" w:rsidRPr="00000000" w14:paraId="00000072">
      <w:pPr>
        <w:pStyle w:val="Heading2"/>
        <w:spacing w:line="360" w:lineRule="auto"/>
        <w:jc w:val="both"/>
        <w:rPr/>
      </w:pPr>
      <w:bookmarkStart w:colFirst="0" w:colLast="0" w:name="_heading=h.7fk4qijtzmoc" w:id="16"/>
      <w:bookmarkEnd w:id="16"/>
      <w:r w:rsidDel="00000000" w:rsidR="00000000" w:rsidRPr="00000000">
        <w:rPr>
          <w:rtl w:val="0"/>
        </w:rPr>
        <w:t xml:space="preserve">4.5 Exigencias técnicas, legales y académicas</w:t>
      </w:r>
    </w:p>
    <w:p w:rsidR="00000000" w:rsidDel="00000000" w:rsidP="00000000" w:rsidRDefault="00000000" w:rsidRPr="00000000" w14:paraId="00000073">
      <w:pPr>
        <w:spacing w:line="360" w:lineRule="auto"/>
        <w:jc w:val="both"/>
        <w:rPr>
          <w:sz w:val="24"/>
          <w:szCs w:val="24"/>
        </w:rPr>
      </w:pPr>
      <w:r w:rsidDel="00000000" w:rsidR="00000000" w:rsidRPr="00000000">
        <w:rPr>
          <w:rtl w:val="0"/>
        </w:rPr>
      </w:r>
    </w:p>
    <w:p w:rsidR="00000000" w:rsidDel="00000000" w:rsidP="00000000" w:rsidRDefault="00000000" w:rsidRPr="00000000" w14:paraId="00000074">
      <w:pPr>
        <w:spacing w:line="360" w:lineRule="auto"/>
        <w:jc w:val="both"/>
        <w:rPr>
          <w:sz w:val="24"/>
          <w:szCs w:val="24"/>
        </w:rPr>
      </w:pPr>
      <w:r w:rsidDel="00000000" w:rsidR="00000000" w:rsidRPr="00000000">
        <w:rPr>
          <w:sz w:val="24"/>
          <w:szCs w:val="24"/>
          <w:rtl w:val="0"/>
        </w:rPr>
        <w:t xml:space="preserve">El proyecto exige cumplir de forma simultánea cuatro tipos de requisitos que componen la arquitectura. </w:t>
      </w:r>
    </w:p>
    <w:p w:rsidR="00000000" w:rsidDel="00000000" w:rsidP="00000000" w:rsidRDefault="00000000" w:rsidRPr="00000000" w14:paraId="00000075">
      <w:pPr>
        <w:spacing w:line="360" w:lineRule="auto"/>
        <w:jc w:val="both"/>
        <w:rPr>
          <w:sz w:val="24"/>
          <w:szCs w:val="24"/>
        </w:rPr>
      </w:pPr>
      <w:r w:rsidDel="00000000" w:rsidR="00000000" w:rsidRPr="00000000">
        <w:rPr>
          <w:rtl w:val="0"/>
        </w:rPr>
      </w:r>
    </w:p>
    <w:p w:rsidR="00000000" w:rsidDel="00000000" w:rsidP="00000000" w:rsidRDefault="00000000" w:rsidRPr="00000000" w14:paraId="00000076">
      <w:pPr>
        <w:numPr>
          <w:ilvl w:val="0"/>
          <w:numId w:val="41"/>
        </w:numPr>
        <w:spacing w:line="360" w:lineRule="auto"/>
        <w:ind w:left="720" w:hanging="360"/>
        <w:jc w:val="both"/>
        <w:rPr>
          <w:sz w:val="24"/>
          <w:szCs w:val="24"/>
          <w:u w:val="none"/>
        </w:rPr>
      </w:pPr>
      <w:r w:rsidDel="00000000" w:rsidR="00000000" w:rsidRPr="00000000">
        <w:rPr>
          <w:sz w:val="24"/>
          <w:szCs w:val="24"/>
          <w:rtl w:val="0"/>
        </w:rPr>
        <w:t xml:space="preserve">En el plano criptográfico, toda decisión de diseño respeta los estándares actuales recogidos en la </w:t>
      </w:r>
      <w:hyperlink r:id="rId94">
        <w:r w:rsidDel="00000000" w:rsidR="00000000" w:rsidRPr="00000000">
          <w:rPr>
            <w:color w:val="1155cc"/>
            <w:sz w:val="24"/>
            <w:szCs w:val="24"/>
            <w:u w:val="single"/>
            <w:rtl w:val="0"/>
          </w:rPr>
          <w:t xml:space="preserve">OWASP</w:t>
        </w:r>
      </w:hyperlink>
      <w:r w:rsidDel="00000000" w:rsidR="00000000" w:rsidRPr="00000000">
        <w:rPr>
          <w:sz w:val="24"/>
          <w:szCs w:val="24"/>
          <w:rtl w:val="0"/>
        </w:rPr>
        <w:t xml:space="preserve"> y el </w:t>
      </w:r>
      <w:hyperlink r:id="rId95">
        <w:r w:rsidDel="00000000" w:rsidR="00000000" w:rsidRPr="00000000">
          <w:rPr>
            <w:color w:val="1155cc"/>
            <w:sz w:val="24"/>
            <w:szCs w:val="24"/>
            <w:u w:val="single"/>
            <w:rtl w:val="0"/>
          </w:rPr>
          <w:t xml:space="preserve">NIST</w:t>
        </w:r>
      </w:hyperlink>
      <w:r w:rsidDel="00000000" w:rsidR="00000000" w:rsidRPr="00000000">
        <w:rPr>
          <w:sz w:val="24"/>
          <w:szCs w:val="24"/>
          <w:rtl w:val="0"/>
        </w:rPr>
        <w:t xml:space="preserve"> sobre autenticación digital. La elección de </w:t>
      </w:r>
      <w:r w:rsidDel="00000000" w:rsidR="00000000" w:rsidRPr="00000000">
        <w:rPr>
          <w:sz w:val="24"/>
          <w:szCs w:val="24"/>
          <w:rtl w:val="0"/>
        </w:rPr>
        <w:t xml:space="preserve">Argon2id</w:t>
      </w:r>
      <w:r w:rsidDel="00000000" w:rsidR="00000000" w:rsidRPr="00000000">
        <w:rPr>
          <w:sz w:val="24"/>
          <w:szCs w:val="24"/>
          <w:rtl w:val="0"/>
        </w:rPr>
        <w:t xml:space="preserve"> sobre PBKDF2 no es estética ni personal sino técnica: responde a la prioridad </w:t>
      </w:r>
      <w:hyperlink r:id="rId96">
        <w:r w:rsidDel="00000000" w:rsidR="00000000" w:rsidRPr="00000000">
          <w:rPr>
            <w:color w:val="1155cc"/>
            <w:sz w:val="24"/>
            <w:szCs w:val="24"/>
            <w:u w:val="single"/>
            <w:rtl w:val="0"/>
          </w:rPr>
          <w:t xml:space="preserve">memory-hard</w:t>
        </w:r>
      </w:hyperlink>
      <w:r w:rsidDel="00000000" w:rsidR="00000000" w:rsidRPr="00000000">
        <w:rPr>
          <w:sz w:val="24"/>
          <w:szCs w:val="24"/>
          <w:rtl w:val="0"/>
        </w:rPr>
        <w:t xml:space="preserve"> del primero (</w:t>
      </w:r>
      <w:hyperlink r:id="rId97">
        <w:r w:rsidDel="00000000" w:rsidR="00000000" w:rsidRPr="00000000">
          <w:rPr>
            <w:color w:val="1155cc"/>
            <w:sz w:val="24"/>
            <w:szCs w:val="24"/>
            <w:u w:val="single"/>
            <w:rtl w:val="0"/>
          </w:rPr>
          <w:t xml:space="preserve">RFC 9106</w:t>
        </w:r>
      </w:hyperlink>
      <w:r w:rsidDel="00000000" w:rsidR="00000000" w:rsidRPr="00000000">
        <w:rPr>
          <w:sz w:val="24"/>
          <w:szCs w:val="24"/>
          <w:rtl w:val="0"/>
        </w:rPr>
        <w:t xml:space="preserve">), que hace inviables económicamente los ataques por fuerza bruta acelerados mediante GPU o circuitos integrados de aplicación específica al exigir 64 MB de RAM por cada intento de derivación. En el mismo plano criptográfico, la elección AES-256-GCM como cifrador autenticado responde al estándar </w:t>
      </w:r>
      <w:hyperlink r:id="rId98">
        <w:r w:rsidDel="00000000" w:rsidR="00000000" w:rsidRPr="00000000">
          <w:rPr>
            <w:color w:val="1155cc"/>
            <w:sz w:val="24"/>
            <w:szCs w:val="24"/>
            <w:u w:val="single"/>
            <w:rtl w:val="0"/>
          </w:rPr>
          <w:t xml:space="preserve">FIPS</w:t>
        </w:r>
      </w:hyperlink>
      <w:r w:rsidDel="00000000" w:rsidR="00000000" w:rsidRPr="00000000">
        <w:rPr>
          <w:sz w:val="24"/>
          <w:szCs w:val="24"/>
          <w:rtl w:val="0"/>
        </w:rPr>
        <w:t xml:space="preserve"> del NIST y aporta en una sola operación tanto confidencialidad como integridad y autenticidad de los datos.</w:t>
      </w:r>
      <w:r w:rsidDel="00000000" w:rsidR="00000000" w:rsidRPr="00000000">
        <w:rPr>
          <w:rtl w:val="0"/>
        </w:rPr>
      </w:r>
    </w:p>
    <w:p w:rsidR="00000000" w:rsidDel="00000000" w:rsidP="00000000" w:rsidRDefault="00000000" w:rsidRPr="00000000" w14:paraId="00000077">
      <w:pPr>
        <w:spacing w:line="360" w:lineRule="auto"/>
        <w:jc w:val="both"/>
        <w:rPr>
          <w:sz w:val="24"/>
          <w:szCs w:val="24"/>
        </w:rPr>
      </w:pPr>
      <w:r w:rsidDel="00000000" w:rsidR="00000000" w:rsidRPr="00000000">
        <w:rPr>
          <w:rtl w:val="0"/>
        </w:rPr>
      </w:r>
    </w:p>
    <w:p w:rsidR="00000000" w:rsidDel="00000000" w:rsidP="00000000" w:rsidRDefault="00000000" w:rsidRPr="00000000" w14:paraId="00000078">
      <w:pPr>
        <w:spacing w:line="360" w:lineRule="auto"/>
        <w:jc w:val="both"/>
        <w:rPr>
          <w:sz w:val="24"/>
          <w:szCs w:val="24"/>
        </w:rPr>
      </w:pPr>
      <w:r w:rsidDel="00000000" w:rsidR="00000000" w:rsidRPr="00000000">
        <w:rPr>
          <w:rtl w:val="0"/>
        </w:rPr>
      </w:r>
    </w:p>
    <w:p w:rsidR="00000000" w:rsidDel="00000000" w:rsidP="00000000" w:rsidRDefault="00000000" w:rsidRPr="00000000" w14:paraId="00000079">
      <w:pPr>
        <w:spacing w:line="360" w:lineRule="auto"/>
        <w:jc w:val="both"/>
        <w:rPr>
          <w:sz w:val="24"/>
          <w:szCs w:val="24"/>
        </w:rPr>
      </w:pPr>
      <w:r w:rsidDel="00000000" w:rsidR="00000000" w:rsidRPr="00000000">
        <w:rPr>
          <w:rtl w:val="0"/>
        </w:rPr>
      </w:r>
    </w:p>
    <w:p w:rsidR="00000000" w:rsidDel="00000000" w:rsidP="00000000" w:rsidRDefault="00000000" w:rsidRPr="00000000" w14:paraId="0000007A">
      <w:pPr>
        <w:numPr>
          <w:ilvl w:val="0"/>
          <w:numId w:val="21"/>
        </w:numPr>
        <w:spacing w:line="360" w:lineRule="auto"/>
        <w:ind w:left="720" w:hanging="360"/>
        <w:jc w:val="both"/>
        <w:rPr>
          <w:sz w:val="24"/>
          <w:szCs w:val="24"/>
          <w:u w:val="none"/>
        </w:rPr>
      </w:pPr>
      <w:r w:rsidDel="00000000" w:rsidR="00000000" w:rsidRPr="00000000">
        <w:rPr>
          <w:sz w:val="24"/>
          <w:szCs w:val="24"/>
          <w:rtl w:val="0"/>
        </w:rPr>
        <w:t xml:space="preserve">En el plano legal, el tratamiento de datos personales se ajusta al al </w:t>
      </w:r>
      <w:hyperlink r:id="rId99">
        <w:r w:rsidDel="00000000" w:rsidR="00000000" w:rsidRPr="00000000">
          <w:rPr>
            <w:color w:val="1155cc"/>
            <w:sz w:val="24"/>
            <w:szCs w:val="24"/>
            <w:u w:val="single"/>
            <w:rtl w:val="0"/>
          </w:rPr>
          <w:t xml:space="preserve">reglamento relativo sobre la protección de las personas físicas</w:t>
        </w:r>
      </w:hyperlink>
      <w:r w:rsidDel="00000000" w:rsidR="00000000" w:rsidRPr="00000000">
        <w:rPr>
          <w:sz w:val="24"/>
          <w:szCs w:val="24"/>
          <w:rtl w:val="0"/>
        </w:rPr>
        <w:t xml:space="preserve"> impuesto por la UE y la </w:t>
      </w:r>
      <w:hyperlink r:id="rId100">
        <w:r w:rsidDel="00000000" w:rsidR="00000000" w:rsidRPr="00000000">
          <w:rPr>
            <w:color w:val="1155cc"/>
            <w:sz w:val="24"/>
            <w:szCs w:val="24"/>
            <w:u w:val="single"/>
            <w:rtl w:val="0"/>
          </w:rPr>
          <w:t xml:space="preserve">ley orgánica de protección de datos personales y garantía de derechos digitales</w:t>
        </w:r>
      </w:hyperlink>
      <w:r w:rsidDel="00000000" w:rsidR="00000000" w:rsidRPr="00000000">
        <w:rPr>
          <w:sz w:val="24"/>
          <w:szCs w:val="24"/>
          <w:rtl w:val="0"/>
        </w:rPr>
        <w:t xml:space="preserve">. La arquitectura Zero-Knowledge es la respuesta técnica al principio de minimización de datos del </w:t>
      </w:r>
      <w:hyperlink r:id="rId101">
        <w:r w:rsidDel="00000000" w:rsidR="00000000" w:rsidRPr="00000000">
          <w:rPr>
            <w:color w:val="1155cc"/>
            <w:sz w:val="24"/>
            <w:szCs w:val="24"/>
            <w:u w:val="single"/>
            <w:rtl w:val="0"/>
          </w:rPr>
          <w:t xml:space="preserve">artículo 5.1.c del RGPD</w:t>
        </w:r>
      </w:hyperlink>
      <w:r w:rsidDel="00000000" w:rsidR="00000000" w:rsidRPr="00000000">
        <w:rPr>
          <w:sz w:val="24"/>
          <w:szCs w:val="24"/>
          <w:rtl w:val="0"/>
        </w:rPr>
        <w:t xml:space="preserve">: el responsable del tratamiento (Argos) recibe únicamente los datos de forma cifrada y opaca que no puede descifrar, por lo que técnicamente no almacena datos personales sensibles en el servidor en ningún momento.</w:t>
      </w:r>
    </w:p>
    <w:p w:rsidR="00000000" w:rsidDel="00000000" w:rsidP="00000000" w:rsidRDefault="00000000" w:rsidRPr="00000000" w14:paraId="0000007B">
      <w:pPr>
        <w:spacing w:line="360" w:lineRule="auto"/>
        <w:jc w:val="both"/>
        <w:rPr>
          <w:sz w:val="24"/>
          <w:szCs w:val="24"/>
        </w:rPr>
      </w:pPr>
      <w:r w:rsidDel="00000000" w:rsidR="00000000" w:rsidRPr="00000000">
        <w:rPr>
          <w:rtl w:val="0"/>
        </w:rPr>
      </w:r>
    </w:p>
    <w:p w:rsidR="00000000" w:rsidDel="00000000" w:rsidP="00000000" w:rsidRDefault="00000000" w:rsidRPr="00000000" w14:paraId="0000007C">
      <w:pPr>
        <w:spacing w:line="360" w:lineRule="auto"/>
        <w:jc w:val="both"/>
        <w:rPr>
          <w:sz w:val="24"/>
          <w:szCs w:val="24"/>
        </w:rPr>
      </w:pPr>
      <w:r w:rsidDel="00000000" w:rsidR="00000000" w:rsidRPr="00000000">
        <w:rPr>
          <w:rtl w:val="0"/>
        </w:rPr>
      </w:r>
    </w:p>
    <w:p w:rsidR="00000000" w:rsidDel="00000000" w:rsidP="00000000" w:rsidRDefault="00000000" w:rsidRPr="00000000" w14:paraId="0000007D">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7E">
      <w:pPr>
        <w:numPr>
          <w:ilvl w:val="0"/>
          <w:numId w:val="21"/>
        </w:numPr>
        <w:spacing w:line="360" w:lineRule="auto"/>
        <w:ind w:left="720" w:hanging="360"/>
        <w:jc w:val="both"/>
        <w:rPr>
          <w:sz w:val="24"/>
          <w:szCs w:val="24"/>
          <w:u w:val="none"/>
        </w:rPr>
      </w:pPr>
      <w:r w:rsidDel="00000000" w:rsidR="00000000" w:rsidRPr="00000000">
        <w:rPr>
          <w:sz w:val="24"/>
          <w:szCs w:val="24"/>
          <w:rtl w:val="0"/>
        </w:rPr>
        <w:t xml:space="preserve">En el plano de accesibilidad, el trabajo de diseño de interfaz se ha apoyado en referencias de diseño contemporáneo, pero la mayoría de decisiones visuales han nacido del criterio personal y del gusto desarrollado durante el proyecto. Se ha cuidado especialmente la paleta de colores buscando contrastes legibles tanto en modo claro como en modo oscuro, la jerarquía tipográfica combinando fuentes expresivas para títulos y otra para lectura en pantalla (</w:t>
      </w:r>
      <w:hyperlink r:id="rId102">
        <w:r w:rsidDel="00000000" w:rsidR="00000000" w:rsidRPr="00000000">
          <w:rPr>
            <w:rFonts w:ascii="Bricolage Grotesque" w:cs="Bricolage Grotesque" w:eastAsia="Bricolage Grotesque" w:hAnsi="Bricolage Grotesque"/>
            <w:b w:val="1"/>
            <w:bCs w:val="1"/>
            <w:color w:val="1155cc"/>
            <w:sz w:val="24"/>
            <w:szCs w:val="24"/>
            <w:u w:val="single"/>
            <w:rtl w:val="0"/>
          </w:rPr>
          <w:t xml:space="preserve">BRICOLAGE</w:t>
        </w:r>
      </w:hyperlink>
      <w:hyperlink r:id="rId103">
        <w:r w:rsidDel="00000000" w:rsidR="00000000" w:rsidRPr="00000000">
          <w:rPr>
            <w:rFonts w:ascii="Bricolage Grotesque" w:cs="Bricolage Grotesque" w:eastAsia="Bricolage Grotesque" w:hAnsi="Bricolage Grotesque"/>
            <w:b w:val="1"/>
            <w:bCs w:val="1"/>
            <w:color w:val="1155cc"/>
            <w:sz w:val="24"/>
            <w:szCs w:val="24"/>
            <w:u w:val="single"/>
            <w:rtl w:val="0"/>
          </w:rPr>
          <w:t xml:space="preserve"> GROTESQUE</w:t>
        </w:r>
      </w:hyperlink>
      <w:r w:rsidDel="00000000" w:rsidR="00000000" w:rsidRPr="00000000">
        <w:rPr>
          <w:sz w:val="24"/>
          <w:szCs w:val="24"/>
          <w:rtl w:val="0"/>
        </w:rPr>
        <w:t xml:space="preserve"> e </w:t>
      </w:r>
      <w:hyperlink r:id="rId104">
        <w:r w:rsidDel="00000000" w:rsidR="00000000" w:rsidRPr="00000000">
          <w:rPr>
            <w:rFonts w:ascii="Inter" w:cs="Inter" w:eastAsia="Inter" w:hAnsi="Inter"/>
            <w:b w:val="1"/>
            <w:bCs w:val="1"/>
            <w:color w:val="1155cc"/>
            <w:sz w:val="24"/>
            <w:szCs w:val="24"/>
            <w:u w:val="single"/>
            <w:rtl w:val="0"/>
          </w:rPr>
          <w:t xml:space="preserve">INTER</w:t>
        </w:r>
      </w:hyperlink>
      <w:r w:rsidDel="00000000" w:rsidR="00000000" w:rsidRPr="00000000">
        <w:rPr>
          <w:sz w:val="24"/>
          <w:szCs w:val="24"/>
          <w:rtl w:val="0"/>
        </w:rPr>
        <w:t xml:space="preserve">), la coherencia iconográfica mediante un único set de iconos (</w:t>
      </w:r>
      <w:hyperlink r:id="rId105">
        <w:r w:rsidDel="00000000" w:rsidR="00000000" w:rsidRPr="00000000">
          <w:rPr>
            <w:color w:val="1155cc"/>
            <w:sz w:val="24"/>
            <w:szCs w:val="24"/>
            <w:u w:val="single"/>
            <w:rtl w:val="0"/>
          </w:rPr>
          <w:t xml:space="preserve">Phosphor Icons</w:t>
        </w:r>
      </w:hyperlink>
      <w:r w:rsidDel="00000000" w:rsidR="00000000" w:rsidRPr="00000000">
        <w:rPr>
          <w:sz w:val="24"/>
          <w:szCs w:val="24"/>
          <w:rtl w:val="0"/>
        </w:rPr>
        <w:t xml:space="preserve">) y la claridad de los elementos interactivos mediante estados visuales diferenciados. Más que un cumplimiento normativo formal (guiándome estrictamente en estándares web como </w:t>
      </w:r>
      <w:hyperlink r:id="rId106">
        <w:r w:rsidDel="00000000" w:rsidR="00000000" w:rsidRPr="00000000">
          <w:rPr>
            <w:color w:val="1155cc"/>
            <w:sz w:val="24"/>
            <w:szCs w:val="24"/>
            <w:u w:val="single"/>
            <w:rtl w:val="0"/>
          </w:rPr>
          <w:t xml:space="preserve">W3C</w:t>
        </w:r>
      </w:hyperlink>
      <w:r w:rsidDel="00000000" w:rsidR="00000000" w:rsidRPr="00000000">
        <w:rPr>
          <w:sz w:val="24"/>
          <w:szCs w:val="24"/>
          <w:rtl w:val="0"/>
        </w:rPr>
        <w:t xml:space="preserve">), el objetivo ha sido construir una interfaz que resulte agradable, comprensible y accesible para el usuario doméstico no técnico, que es el público objetivo declarado. </w:t>
      </w:r>
    </w:p>
    <w:p w:rsidR="00000000" w:rsidDel="00000000" w:rsidP="00000000" w:rsidRDefault="00000000" w:rsidRPr="00000000" w14:paraId="0000007F">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80">
      <w:pPr>
        <w:numPr>
          <w:ilvl w:val="0"/>
          <w:numId w:val="21"/>
        </w:numPr>
        <w:spacing w:line="360" w:lineRule="auto"/>
        <w:ind w:left="720" w:hanging="360"/>
        <w:jc w:val="both"/>
        <w:rPr>
          <w:sz w:val="24"/>
          <w:szCs w:val="24"/>
          <w:u w:val="none"/>
        </w:rPr>
      </w:pPr>
      <w:r w:rsidDel="00000000" w:rsidR="00000000" w:rsidRPr="00000000">
        <w:rPr>
          <w:sz w:val="24"/>
          <w:szCs w:val="24"/>
          <w:rtl w:val="0"/>
        </w:rPr>
        <w:t xml:space="preserve">En el plano académico, el proyecto se entrega como prototipo de alta fidelidad orientado a venderse como concepto desarrollable en una fase posterior, no como producto en producción. Esta distinción es importante: la prioridad ha sido demostrar la viabilidad técnica de cada módulo y la solidez del diseño, dejando explícitamente algunos contenidos explícitamente fuera del alcance de la implementación productiva.</w:t>
      </w:r>
    </w:p>
    <w:p w:rsidR="00000000" w:rsidDel="00000000" w:rsidP="00000000" w:rsidRDefault="00000000" w:rsidRPr="00000000" w14:paraId="00000081">
      <w:pPr>
        <w:spacing w:line="360" w:lineRule="auto"/>
        <w:jc w:val="both"/>
        <w:rPr>
          <w:sz w:val="24"/>
          <w:szCs w:val="24"/>
        </w:rPr>
      </w:pPr>
      <w:r w:rsidDel="00000000" w:rsidR="00000000" w:rsidRPr="00000000">
        <w:rPr>
          <w:rtl w:val="0"/>
        </w:rPr>
      </w:r>
    </w:p>
    <w:p w:rsidR="00000000" w:rsidDel="00000000" w:rsidP="00000000" w:rsidRDefault="00000000" w:rsidRPr="00000000" w14:paraId="00000082">
      <w:pPr>
        <w:pStyle w:val="Heading2"/>
        <w:spacing w:line="360" w:lineRule="auto"/>
        <w:jc w:val="both"/>
        <w:rPr/>
      </w:pPr>
      <w:bookmarkStart w:colFirst="0" w:colLast="0" w:name="_heading=h.ygnsz8gasweq" w:id="17"/>
      <w:bookmarkEnd w:id="17"/>
      <w:r w:rsidDel="00000000" w:rsidR="00000000" w:rsidRPr="00000000">
        <w:rPr>
          <w:rtl w:val="0"/>
        </w:rPr>
        <w:t xml:space="preserve">4.6 Aplicación real y proyección futura</w:t>
      </w:r>
    </w:p>
    <w:p w:rsidR="00000000" w:rsidDel="00000000" w:rsidP="00000000" w:rsidRDefault="00000000" w:rsidRPr="00000000" w14:paraId="00000083">
      <w:pPr>
        <w:spacing w:line="360" w:lineRule="auto"/>
        <w:rPr/>
      </w:pPr>
      <w:r w:rsidDel="00000000" w:rsidR="00000000" w:rsidRPr="00000000">
        <w:rPr>
          <w:rtl w:val="0"/>
        </w:rPr>
      </w:r>
    </w:p>
    <w:p w:rsidR="00000000" w:rsidDel="00000000" w:rsidP="00000000" w:rsidRDefault="00000000" w:rsidRPr="00000000" w14:paraId="00000084">
      <w:pPr>
        <w:spacing w:line="360" w:lineRule="auto"/>
        <w:rPr>
          <w:sz w:val="24"/>
          <w:szCs w:val="24"/>
        </w:rPr>
      </w:pPr>
      <w:r w:rsidDel="00000000" w:rsidR="00000000" w:rsidRPr="00000000">
        <w:rPr>
          <w:sz w:val="24"/>
          <w:szCs w:val="24"/>
          <w:rtl w:val="0"/>
        </w:rPr>
        <w:t xml:space="preserve">Argos responde a una necesidad de mercado documentada por las propias instituciones públicas. El </w:t>
      </w:r>
      <w:hyperlink r:id="rId107">
        <w:r w:rsidDel="00000000" w:rsidR="00000000" w:rsidRPr="00000000">
          <w:rPr>
            <w:color w:val="1155cc"/>
            <w:sz w:val="24"/>
            <w:szCs w:val="24"/>
            <w:u w:val="single"/>
            <w:rtl w:val="0"/>
          </w:rPr>
          <w:t xml:space="preserve">Plan Nacional de Ciberseguridad</w:t>
        </w:r>
      </w:hyperlink>
      <w:r w:rsidDel="00000000" w:rsidR="00000000" w:rsidRPr="00000000">
        <w:rPr>
          <w:sz w:val="24"/>
          <w:szCs w:val="24"/>
          <w:rtl w:val="0"/>
        </w:rPr>
        <w:t xml:space="preserve">, aprobado por el Consejo de Ministros en marzo de 2022 y coordinado por el Departamento de Seguridad Nacional de la Presidencia del Gobierno, contempla entre sus principales líneas de actuación la promoción de la cultura de ciberseguridad. En mayo de 2025 el Gobierno reforzó este plan económicamente (</w:t>
      </w:r>
      <w:hyperlink r:id="rId108">
        <w:r w:rsidDel="00000000" w:rsidR="00000000" w:rsidRPr="00000000">
          <w:rPr>
            <w:color w:val="1155cc"/>
            <w:sz w:val="24"/>
            <w:szCs w:val="24"/>
            <w:u w:val="single"/>
            <w:rtl w:val="0"/>
          </w:rPr>
          <w:t xml:space="preserve">BOE-A-2025-9088</w:t>
        </w:r>
      </w:hyperlink>
      <w:r w:rsidDel="00000000" w:rsidR="00000000" w:rsidRPr="00000000">
        <w:rPr>
          <w:sz w:val="24"/>
          <w:szCs w:val="24"/>
          <w:rtl w:val="0"/>
        </w:rPr>
        <w:t xml:space="preserve">) con la intención de ampliar las capacidades nacionales de ciberseguridad y ciberdefensa, incluyendo la colaboración con universidades para la investigación en el sector. La existencia de este marco confirma que la apuesta por democratizar el conocimiento y la formación en ciberseguridad no es una intuición personal sino una de las prioridades del estado.</w:t>
      </w:r>
    </w:p>
    <w:p w:rsidR="00000000" w:rsidDel="00000000" w:rsidP="00000000" w:rsidRDefault="00000000" w:rsidRPr="00000000" w14:paraId="00000085">
      <w:pPr>
        <w:spacing w:line="360" w:lineRule="auto"/>
        <w:jc w:val="both"/>
        <w:rPr>
          <w:sz w:val="24"/>
          <w:szCs w:val="24"/>
        </w:rPr>
      </w:pPr>
      <w:r w:rsidDel="00000000" w:rsidR="00000000" w:rsidRPr="00000000">
        <w:rPr>
          <w:rtl w:val="0"/>
        </w:rPr>
      </w:r>
    </w:p>
    <w:p w:rsidR="00000000" w:rsidDel="00000000" w:rsidP="00000000" w:rsidRDefault="00000000" w:rsidRPr="00000000" w14:paraId="00000086">
      <w:pPr>
        <w:spacing w:line="360" w:lineRule="auto"/>
        <w:jc w:val="both"/>
        <w:rPr/>
      </w:pPr>
      <w:r w:rsidDel="00000000" w:rsidR="00000000" w:rsidRPr="00000000">
        <w:rPr>
          <w:sz w:val="24"/>
          <w:szCs w:val="24"/>
          <w:rtl w:val="0"/>
        </w:rPr>
        <w:t xml:space="preserve">El proyecto se ha planteado desde el inicio con la voluntad de completarse íntegramente en el ámbito de este Trabajo de Fin de Grado. La planificación de Sprints contemplada en el apartado 5 cubre la totalidad de la cadena de desarrollo: la maquetación inicial del frontend con Ionic 8 y Angular 20, la construcción del backend en Codeigniter 4 con autenticación JWT y doble factor TOTP gestionados por Codeigniter Shield, el diseño del esquema/arquitectura Zero-Knowledge en MariaDB, la integración real con las APIs externas de Have I Been Pwned, Google Safe Browsing, PhishTank y VirusTotal, la automatización del panel de noticias mediante n8n consumiendo y consultado el </w:t>
      </w:r>
      <w:hyperlink r:id="rId109">
        <w:r w:rsidDel="00000000" w:rsidR="00000000" w:rsidRPr="00000000">
          <w:rPr>
            <w:color w:val="1155cc"/>
            <w:sz w:val="24"/>
            <w:szCs w:val="24"/>
            <w:u w:val="single"/>
            <w:rtl w:val="0"/>
          </w:rPr>
          <w:t xml:space="preserve">NVD del NIST</w:t>
        </w:r>
      </w:hyperlink>
      <w:r w:rsidDel="00000000" w:rsidR="00000000" w:rsidRPr="00000000">
        <w:rPr>
          <w:sz w:val="24"/>
          <w:szCs w:val="24"/>
          <w:rtl w:val="0"/>
        </w:rPr>
        <w:t xml:space="preserve"> y los feeds RSS de INCIBE, Hispasec, BleepingComputer y The Hacker News, la conexión real frontend-backend de los cinco módulos, y por último la realización de tests unitarios con PHPUnit y auditorías de seguridad con </w:t>
      </w:r>
      <w:hyperlink r:id="rId110">
        <w:r w:rsidDel="00000000" w:rsidR="00000000" w:rsidRPr="00000000">
          <w:rPr>
            <w:color w:val="1155cc"/>
            <w:sz w:val="24"/>
            <w:szCs w:val="24"/>
            <w:u w:val="single"/>
            <w:rtl w:val="0"/>
          </w:rPr>
          <w:t xml:space="preserve">OWASP ZAP</w:t>
        </w:r>
      </w:hyperlink>
      <w:r w:rsidDel="00000000" w:rsidR="00000000" w:rsidRPr="00000000">
        <w:rPr>
          <w:sz w:val="24"/>
          <w:szCs w:val="24"/>
          <w:rtl w:val="0"/>
        </w:rPr>
        <w:t xml:space="preserve">. Al cierre del TFG la aplicación funcionará de extremo a extremo en un entorno local controlado mediante </w:t>
      </w:r>
      <w:r w:rsidDel="00000000" w:rsidR="00000000" w:rsidRPr="00000000">
        <w:rPr>
          <w:sz w:val="24"/>
          <w:szCs w:val="24"/>
          <w:rtl w:val="0"/>
        </w:rPr>
        <w:t xml:space="preserve">ddev</w:t>
      </w:r>
      <w:r w:rsidDel="00000000" w:rsidR="00000000" w:rsidRPr="00000000">
        <w:rPr>
          <w:sz w:val="24"/>
          <w:szCs w:val="24"/>
          <w:rtl w:val="0"/>
        </w:rPr>
        <w:t xml:space="preserve"> sobre Docker, demostrando que la cadena criptográfica funciona correctamente desde la introducción de la contraseña maestra del usuario hasta el bloque cifrado almacenado en la base de datos.</w:t>
      </w:r>
      <w:r w:rsidDel="00000000" w:rsidR="00000000" w:rsidRPr="00000000">
        <w:rPr>
          <w:rtl w:val="0"/>
        </w:rPr>
      </w:r>
    </w:p>
    <w:p w:rsidR="00000000" w:rsidDel="00000000" w:rsidP="00000000" w:rsidRDefault="00000000" w:rsidRPr="00000000" w14:paraId="00000087">
      <w:pPr>
        <w:spacing w:line="360" w:lineRule="auto"/>
        <w:jc w:val="both"/>
        <w:rPr/>
      </w:pPr>
      <w:r w:rsidDel="00000000" w:rsidR="00000000" w:rsidRPr="00000000">
        <w:rPr>
          <w:rtl w:val="0"/>
        </w:rPr>
      </w:r>
    </w:p>
    <w:p w:rsidR="00000000" w:rsidDel="00000000" w:rsidP="00000000" w:rsidRDefault="00000000" w:rsidRPr="00000000" w14:paraId="00000088">
      <w:pPr>
        <w:spacing w:line="360" w:lineRule="auto"/>
        <w:jc w:val="both"/>
        <w:rPr/>
      </w:pPr>
      <w:r w:rsidDel="00000000" w:rsidR="00000000" w:rsidRPr="00000000">
        <w:rPr>
          <w:rtl w:val="0"/>
        </w:rPr>
      </w:r>
    </w:p>
    <w:p w:rsidR="00000000" w:rsidDel="00000000" w:rsidP="00000000" w:rsidRDefault="00000000" w:rsidRPr="00000000" w14:paraId="00000089">
      <w:pPr>
        <w:spacing w:line="360" w:lineRule="auto"/>
        <w:jc w:val="both"/>
        <w:rPr/>
      </w:pPr>
      <w:r w:rsidDel="00000000" w:rsidR="00000000" w:rsidRPr="00000000">
        <w:rPr>
          <w:rtl w:val="0"/>
        </w:rPr>
      </w:r>
    </w:p>
    <w:p w:rsidR="00000000" w:rsidDel="00000000" w:rsidP="00000000" w:rsidRDefault="00000000" w:rsidRPr="00000000" w14:paraId="0000008A">
      <w:pPr>
        <w:pStyle w:val="Heading2"/>
        <w:spacing w:line="360" w:lineRule="auto"/>
        <w:jc w:val="both"/>
        <w:rPr/>
      </w:pPr>
      <w:bookmarkStart w:colFirst="0" w:colLast="0" w:name="_heading=h.zf134dbgx7so" w:id="18"/>
      <w:bookmarkEnd w:id="18"/>
      <w:r w:rsidDel="00000000" w:rsidR="00000000" w:rsidRPr="00000000">
        <w:rPr>
          <w:rtl w:val="0"/>
        </w:rPr>
        <w:t xml:space="preserve">4.7 Proyección futura </w:t>
      </w:r>
    </w:p>
    <w:p w:rsidR="00000000" w:rsidDel="00000000" w:rsidP="00000000" w:rsidRDefault="00000000" w:rsidRPr="00000000" w14:paraId="0000008B">
      <w:pPr>
        <w:spacing w:line="360" w:lineRule="auto"/>
        <w:jc w:val="both"/>
        <w:rPr>
          <w:sz w:val="24"/>
          <w:szCs w:val="24"/>
        </w:rPr>
      </w:pPr>
      <w:r w:rsidDel="00000000" w:rsidR="00000000" w:rsidRPr="00000000">
        <w:rPr>
          <w:rtl w:val="0"/>
        </w:rPr>
      </w:r>
    </w:p>
    <w:p w:rsidR="00000000" w:rsidDel="00000000" w:rsidP="00000000" w:rsidRDefault="00000000" w:rsidRPr="00000000" w14:paraId="0000008C">
      <w:pPr>
        <w:spacing w:line="360" w:lineRule="auto"/>
        <w:jc w:val="both"/>
        <w:rPr>
          <w:sz w:val="24"/>
          <w:szCs w:val="24"/>
        </w:rPr>
      </w:pPr>
      <w:r w:rsidDel="00000000" w:rsidR="00000000" w:rsidRPr="00000000">
        <w:rPr>
          <w:sz w:val="24"/>
          <w:szCs w:val="24"/>
          <w:rtl w:val="0"/>
        </w:rPr>
        <w:t xml:space="preserve">Una vez finalizado y defendido el trabajo, la proyección natural del proyecto es dejar atrás el entorno local de desarrollo y dar el salto a una versión publicable y accesible al público. Esta evolución puede constar de varias capas. A nivel infraestructura, el primer paso sería el despliegue del backend en una infraestructura cloud profesional como </w:t>
      </w:r>
      <w:hyperlink r:id="rId111">
        <w:r w:rsidDel="00000000" w:rsidR="00000000" w:rsidRPr="00000000">
          <w:rPr>
            <w:color w:val="1155cc"/>
            <w:sz w:val="24"/>
            <w:szCs w:val="24"/>
            <w:u w:val="single"/>
            <w:rtl w:val="0"/>
          </w:rPr>
          <w:t xml:space="preserve">Hetzner Cloud</w:t>
        </w:r>
      </w:hyperlink>
      <w:r w:rsidDel="00000000" w:rsidR="00000000" w:rsidRPr="00000000">
        <w:rPr>
          <w:sz w:val="24"/>
          <w:szCs w:val="24"/>
          <w:rtl w:val="0"/>
        </w:rPr>
        <w:t xml:space="preserve"> o</w:t>
      </w:r>
      <w:hyperlink r:id="rId112">
        <w:r w:rsidDel="00000000" w:rsidR="00000000" w:rsidRPr="00000000">
          <w:rPr>
            <w:sz w:val="24"/>
            <w:szCs w:val="24"/>
            <w:rtl w:val="0"/>
          </w:rPr>
          <w:t xml:space="preserve"> </w:t>
        </w:r>
      </w:hyperlink>
      <w:hyperlink r:id="rId113">
        <w:r w:rsidDel="00000000" w:rsidR="00000000" w:rsidRPr="00000000">
          <w:rPr>
            <w:color w:val="1155cc"/>
            <w:sz w:val="24"/>
            <w:szCs w:val="24"/>
            <w:u w:val="single"/>
            <w:rtl w:val="0"/>
          </w:rPr>
          <w:t xml:space="preserve">DigitalOcean</w:t>
        </w:r>
      </w:hyperlink>
      <w:r w:rsidDel="00000000" w:rsidR="00000000" w:rsidRPr="00000000">
        <w:rPr>
          <w:sz w:val="24"/>
          <w:szCs w:val="24"/>
          <w:rtl w:val="0"/>
        </w:rPr>
        <w:t xml:space="preserve">, con dominio propio, certificado SSL, gestionados automáticamente por </w:t>
      </w:r>
      <w:hyperlink r:id="rId114">
        <w:r w:rsidDel="00000000" w:rsidR="00000000" w:rsidRPr="00000000">
          <w:rPr>
            <w:color w:val="1155cc"/>
            <w:sz w:val="24"/>
            <w:szCs w:val="24"/>
            <w:u w:val="single"/>
            <w:rtl w:val="0"/>
          </w:rPr>
          <w:t xml:space="preserve">Let's Encrypt</w:t>
        </w:r>
      </w:hyperlink>
      <w:r w:rsidDel="00000000" w:rsidR="00000000" w:rsidRPr="00000000">
        <w:rPr>
          <w:sz w:val="24"/>
          <w:szCs w:val="24"/>
          <w:rtl w:val="0"/>
        </w:rPr>
        <w:t xml:space="preserve">, un sistema de copias de seguridad cifradas y un pipeline de despliegue continuo basado en </w:t>
      </w:r>
      <w:hyperlink r:id="rId115">
        <w:r w:rsidDel="00000000" w:rsidR="00000000" w:rsidRPr="00000000">
          <w:rPr>
            <w:color w:val="1155cc"/>
            <w:sz w:val="24"/>
            <w:szCs w:val="24"/>
            <w:u w:val="single"/>
            <w:rtl w:val="0"/>
          </w:rPr>
          <w:t xml:space="preserve">GitHub Actions</w:t>
        </w:r>
      </w:hyperlink>
      <w:r w:rsidDel="00000000" w:rsidR="00000000" w:rsidRPr="00000000">
        <w:rPr>
          <w:sz w:val="24"/>
          <w:szCs w:val="24"/>
          <w:rtl w:val="0"/>
        </w:rPr>
        <w:t xml:space="preserve"> que automatice las pruebas y el despliegue de cada nueva versión.</w:t>
      </w:r>
    </w:p>
    <w:p w:rsidR="00000000" w:rsidDel="00000000" w:rsidP="00000000" w:rsidRDefault="00000000" w:rsidRPr="00000000" w14:paraId="0000008D">
      <w:pPr>
        <w:spacing w:line="360" w:lineRule="auto"/>
        <w:jc w:val="both"/>
        <w:rPr>
          <w:sz w:val="24"/>
          <w:szCs w:val="24"/>
        </w:rPr>
      </w:pPr>
      <w:r w:rsidDel="00000000" w:rsidR="00000000" w:rsidRPr="00000000">
        <w:rPr>
          <w:rtl w:val="0"/>
        </w:rPr>
      </w:r>
    </w:p>
    <w:p w:rsidR="00000000" w:rsidDel="00000000" w:rsidP="00000000" w:rsidRDefault="00000000" w:rsidRPr="00000000" w14:paraId="0000008E">
      <w:pPr>
        <w:spacing w:line="360" w:lineRule="auto"/>
        <w:jc w:val="both"/>
        <w:rPr>
          <w:sz w:val="24"/>
          <w:szCs w:val="24"/>
        </w:rPr>
      </w:pPr>
      <w:r w:rsidDel="00000000" w:rsidR="00000000" w:rsidRPr="00000000">
        <w:rPr>
          <w:sz w:val="24"/>
          <w:szCs w:val="24"/>
          <w:rtl w:val="0"/>
        </w:rPr>
        <w:t xml:space="preserve">En el plano de distribución, la aplicación se empaquetaría mediante Capacitor para su publicación en</w:t>
      </w:r>
      <w:hyperlink r:id="rId116">
        <w:r w:rsidDel="00000000" w:rsidR="00000000" w:rsidRPr="00000000">
          <w:rPr>
            <w:sz w:val="24"/>
            <w:szCs w:val="24"/>
            <w:rtl w:val="0"/>
          </w:rPr>
          <w:t xml:space="preserve"> </w:t>
        </w:r>
      </w:hyperlink>
      <w:hyperlink r:id="rId117">
        <w:r w:rsidDel="00000000" w:rsidR="00000000" w:rsidRPr="00000000">
          <w:rPr>
            <w:color w:val="1155cc"/>
            <w:sz w:val="24"/>
            <w:szCs w:val="24"/>
            <w:u w:val="single"/>
            <w:rtl w:val="0"/>
          </w:rPr>
          <w:t xml:space="preserve">Google Play Store</w:t>
        </w:r>
      </w:hyperlink>
      <w:r w:rsidDel="00000000" w:rsidR="00000000" w:rsidRPr="00000000">
        <w:rPr>
          <w:sz w:val="24"/>
          <w:szCs w:val="24"/>
          <w:rtl w:val="0"/>
        </w:rPr>
        <w:t xml:space="preserve"> y</w:t>
      </w:r>
      <w:hyperlink r:id="rId118">
        <w:r w:rsidDel="00000000" w:rsidR="00000000" w:rsidRPr="00000000">
          <w:rPr>
            <w:sz w:val="24"/>
            <w:szCs w:val="24"/>
            <w:rtl w:val="0"/>
          </w:rPr>
          <w:t xml:space="preserve"> </w:t>
        </w:r>
      </w:hyperlink>
      <w:hyperlink r:id="rId119">
        <w:r w:rsidDel="00000000" w:rsidR="00000000" w:rsidRPr="00000000">
          <w:rPr>
            <w:color w:val="1155cc"/>
            <w:sz w:val="24"/>
            <w:szCs w:val="24"/>
            <w:u w:val="single"/>
            <w:rtl w:val="0"/>
          </w:rPr>
          <w:t xml:space="preserve">App Store</w:t>
        </w:r>
      </w:hyperlink>
      <w:r w:rsidDel="00000000" w:rsidR="00000000" w:rsidRPr="00000000">
        <w:rPr>
          <w:sz w:val="24"/>
          <w:szCs w:val="24"/>
          <w:rtl w:val="0"/>
        </w:rPr>
        <w:t xml:space="preserve">, tramitando para ello las cuentas de desarrollador correspondientes y completando los procesos de revisión exigidos por cada plataforma. En el plano de modelo de negocio, se habilitaría un modelo freemium escalonado con un nivel gratuito que cubra las funcionalidades esenciales (bóveda con un número limitado de elementos, auditoría básica, panel de noticias) y un nivel premium que sostenga el coste operativo de las APIs externas de pago (HIBP, VirusTotal) y desbloquee funcionalidades avanzadas como el asistente IA y los itinerarios formativos completos. Más a largo plazo, hay tres líneas que merece la pena explorar. La primera es integrar ARGOS con sistemas de identidad descentralizada bajo el estándar W3C de</w:t>
      </w:r>
      <w:hyperlink r:id="rId120">
        <w:r w:rsidDel="00000000" w:rsidR="00000000" w:rsidRPr="00000000">
          <w:rPr>
            <w:sz w:val="24"/>
            <w:szCs w:val="24"/>
            <w:rtl w:val="0"/>
          </w:rPr>
          <w:t xml:space="preserve"> </w:t>
        </w:r>
      </w:hyperlink>
      <w:hyperlink r:id="rId121">
        <w:r w:rsidDel="00000000" w:rsidR="00000000" w:rsidRPr="00000000">
          <w:rPr>
            <w:color w:val="1155cc"/>
            <w:sz w:val="24"/>
            <w:szCs w:val="24"/>
            <w:u w:val="single"/>
            <w:rtl w:val="0"/>
          </w:rPr>
          <w:t xml:space="preserve">Decentralized Identifiers</w:t>
        </w:r>
      </w:hyperlink>
      <w:r w:rsidDel="00000000" w:rsidR="00000000" w:rsidRPr="00000000">
        <w:rPr>
          <w:sz w:val="24"/>
          <w:szCs w:val="24"/>
          <w:rtl w:val="0"/>
        </w:rPr>
        <w:t xml:space="preserve">, que apunta a un futuro donde el usuario controle su identidad digital sin depender de un proveedor central. La segunda es certificar el módulo criptográfico bajo</w:t>
      </w:r>
      <w:hyperlink r:id="rId122">
        <w:r w:rsidDel="00000000" w:rsidR="00000000" w:rsidRPr="00000000">
          <w:rPr>
            <w:sz w:val="24"/>
            <w:szCs w:val="24"/>
            <w:rtl w:val="0"/>
          </w:rPr>
          <w:t xml:space="preserve"> </w:t>
        </w:r>
      </w:hyperlink>
      <w:hyperlink r:id="rId123">
        <w:r w:rsidDel="00000000" w:rsidR="00000000" w:rsidRPr="00000000">
          <w:rPr>
            <w:color w:val="1155cc"/>
            <w:sz w:val="24"/>
            <w:szCs w:val="24"/>
            <w:u w:val="single"/>
            <w:rtl w:val="0"/>
          </w:rPr>
          <w:t xml:space="preserve">FIPS 140-3</w:t>
        </w:r>
      </w:hyperlink>
      <w:r w:rsidDel="00000000" w:rsidR="00000000" w:rsidRPr="00000000">
        <w:rPr>
          <w:sz w:val="24"/>
          <w:szCs w:val="24"/>
          <w:rtl w:val="0"/>
        </w:rPr>
        <w:t xml:space="preserve">, un paso necesario si en algún momento se quisiera ofrecer la herramienta a administraciones públicas o entornos institucionales. Y la tercera, quizá la más cercana al usuario final, es convertir el Privacy Score en una credencial verificable que pueda incorporarse al perfil de</w:t>
      </w:r>
      <w:hyperlink r:id="rId124">
        <w:r w:rsidDel="00000000" w:rsidR="00000000" w:rsidRPr="00000000">
          <w:rPr>
            <w:sz w:val="24"/>
            <w:szCs w:val="24"/>
            <w:rtl w:val="0"/>
          </w:rPr>
          <w:t xml:space="preserve"> </w:t>
        </w:r>
      </w:hyperlink>
      <w:hyperlink r:id="rId125">
        <w:r w:rsidDel="00000000" w:rsidR="00000000" w:rsidRPr="00000000">
          <w:rPr>
            <w:color w:val="1155cc"/>
            <w:sz w:val="24"/>
            <w:szCs w:val="24"/>
            <w:u w:val="single"/>
            <w:rtl w:val="0"/>
          </w:rPr>
          <w:t xml:space="preserve">LinkedIn</w:t>
        </w:r>
      </w:hyperlink>
      <w:r w:rsidDel="00000000" w:rsidR="00000000" w:rsidRPr="00000000">
        <w:rPr>
          <w:sz w:val="24"/>
          <w:szCs w:val="24"/>
          <w:rtl w:val="0"/>
        </w:rPr>
        <w:t xml:space="preserve"> o a un currículum digital. La concienciación en seguridad se está empezando a valorar como una competencia profesional en sí misma, y darle al usuario una forma de acreditar su nivel parece una idea con recorrido. </w:t>
      </w:r>
      <w:r w:rsidDel="00000000" w:rsidR="00000000" w:rsidRPr="00000000">
        <w:rPr>
          <w:rtl w:val="0"/>
        </w:rPr>
      </w:r>
    </w:p>
    <w:p w:rsidR="00000000" w:rsidDel="00000000" w:rsidP="00000000" w:rsidRDefault="00000000" w:rsidRPr="00000000" w14:paraId="0000008F">
      <w:pPr>
        <w:pStyle w:val="Heading1"/>
        <w:keepNext w:val="0"/>
        <w:keepLines w:val="0"/>
        <w:spacing w:after="240" w:before="360" w:line="360" w:lineRule="auto"/>
        <w:jc w:val="both"/>
        <w:rPr>
          <w:color w:val="1f2937"/>
        </w:rPr>
      </w:pPr>
      <w:r w:rsidDel="00000000" w:rsidR="00000000" w:rsidRPr="00000000">
        <w:rPr>
          <w:color w:val="1f2937"/>
          <w:sz w:val="32"/>
          <w:szCs w:val="32"/>
          <w:rtl w:val="0"/>
        </w:rPr>
        <w:t xml:space="preserve">5. PLAN DE TRABAJO</w:t>
      </w:r>
      <w:r w:rsidDel="00000000" w:rsidR="00000000" w:rsidRPr="00000000">
        <w:rPr>
          <w:rtl w:val="0"/>
        </w:rPr>
      </w:r>
    </w:p>
    <w:p w:rsidR="00000000" w:rsidDel="00000000" w:rsidP="00000000" w:rsidRDefault="00000000" w:rsidRPr="00000000" w14:paraId="00000090">
      <w:pPr>
        <w:spacing w:after="120" w:line="360" w:lineRule="auto"/>
        <w:jc w:val="both"/>
        <w:rPr>
          <w:sz w:val="24"/>
          <w:szCs w:val="24"/>
        </w:rPr>
      </w:pPr>
      <w:r w:rsidDel="00000000" w:rsidR="00000000" w:rsidRPr="00000000">
        <w:rPr>
          <w:sz w:val="24"/>
          <w:szCs w:val="24"/>
          <w:rtl w:val="0"/>
        </w:rPr>
        <w:t xml:space="preserve">El desarrollo de ARGOS se ha estructurado en ocho etapas. Cada etapa parte de unos objetivos tácticos concretos que contribuyen al objetivo general del proyecto, definiendo tareas necesarias para alcanzarlos.</w:t>
      </w:r>
    </w:p>
    <w:p w:rsidR="00000000" w:rsidDel="00000000" w:rsidP="00000000" w:rsidRDefault="00000000" w:rsidRPr="00000000" w14:paraId="00000091">
      <w:pPr>
        <w:spacing w:after="120" w:line="360" w:lineRule="auto"/>
        <w:jc w:val="both"/>
        <w:rPr>
          <w:sz w:val="24"/>
          <w:szCs w:val="24"/>
        </w:rPr>
      </w:pPr>
      <w:r w:rsidDel="00000000" w:rsidR="00000000" w:rsidRPr="00000000">
        <w:rPr>
          <w:sz w:val="24"/>
          <w:szCs w:val="24"/>
          <w:rtl w:val="0"/>
        </w:rPr>
        <w:t xml:space="preserve">Las primeras dos etapas se basan en la investigación y arquitectura. Las cuatro siguientes son las de mayor peso técnico, donde comienza el desarrollo de código del frontend, del backend, su integración y las verificaciones de calidad. Las dos últimas concentran la redacción de la memoria académica y la otra prepara la defensa del proyecto. El reparto de horas se ha hecho en base al esfuerzo real estimado, un total de aproximadamente 100-120 horas.</w:t>
      </w:r>
    </w:p>
    <w:p w:rsidR="00000000" w:rsidDel="00000000" w:rsidP="00000000" w:rsidRDefault="00000000" w:rsidRPr="00000000" w14:paraId="00000092">
      <w:pPr>
        <w:spacing w:after="120" w:line="360" w:lineRule="auto"/>
        <w:jc w:val="both"/>
        <w:rPr>
          <w:sz w:val="24"/>
          <w:szCs w:val="24"/>
        </w:rPr>
      </w:pPr>
      <w:r w:rsidDel="00000000" w:rsidR="00000000" w:rsidRPr="00000000">
        <w:rPr>
          <w:sz w:val="24"/>
          <w:szCs w:val="24"/>
          <w:rtl w:val="0"/>
        </w:rPr>
        <w:t xml:space="preserve">Todas las etapas tienen como responsable al alumno autor del proyecto, dado que este proyecto se ha realizado de forma individual.</w:t>
      </w:r>
    </w:p>
    <w:p w:rsidR="00000000" w:rsidDel="00000000" w:rsidP="00000000" w:rsidRDefault="00000000" w:rsidRPr="00000000" w14:paraId="00000093">
      <w:pPr>
        <w:pStyle w:val="Heading2"/>
        <w:spacing w:line="360" w:lineRule="auto"/>
        <w:jc w:val="both"/>
        <w:rPr/>
      </w:pPr>
      <w:r w:rsidDel="00000000" w:rsidR="00000000" w:rsidRPr="00000000">
        <w:rPr>
          <w:rtl w:val="0"/>
        </w:rPr>
        <w:t xml:space="preserve">5.1 Resumen de etapas</w:t>
      </w:r>
    </w:p>
    <w:p w:rsidR="00000000" w:rsidDel="00000000" w:rsidP="00000000" w:rsidRDefault="00000000" w:rsidRPr="00000000" w14:paraId="00000094">
      <w:pPr>
        <w:spacing w:line="360" w:lineRule="auto"/>
        <w:rPr/>
      </w:pPr>
      <w:r w:rsidDel="00000000" w:rsidR="00000000" w:rsidRPr="00000000">
        <w:rPr>
          <w:rtl w:val="0"/>
        </w:rPr>
      </w:r>
    </w:p>
    <w:p w:rsidR="00000000" w:rsidDel="00000000" w:rsidP="00000000" w:rsidRDefault="00000000" w:rsidRPr="00000000" w14:paraId="00000095">
      <w:pPr>
        <w:spacing w:after="120" w:line="360" w:lineRule="auto"/>
        <w:jc w:val="both"/>
        <w:rPr>
          <w:sz w:val="24"/>
          <w:szCs w:val="24"/>
        </w:rPr>
      </w:pPr>
      <w:r w:rsidDel="00000000" w:rsidR="00000000" w:rsidRPr="00000000">
        <w:rPr>
          <w:sz w:val="24"/>
          <w:szCs w:val="24"/>
          <w:rtl w:val="0"/>
        </w:rPr>
        <w:t xml:space="preserve">La siguiente tabla recoge una vista general del plan completo antes de detallar cada etapa por separado. Las horas indicadas son el cómputo de recursos humanos invertidos por el alumno en cada fase.</w:t>
      </w:r>
    </w:p>
    <w:p w:rsidR="00000000" w:rsidDel="00000000" w:rsidP="00000000" w:rsidRDefault="00000000" w:rsidRPr="00000000" w14:paraId="00000096">
      <w:pPr>
        <w:spacing w:after="120" w:line="360" w:lineRule="auto"/>
        <w:jc w:val="both"/>
        <w:rPr>
          <w:sz w:val="24"/>
          <w:szCs w:val="24"/>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4900"/>
        <w:gridCol w:w="1680"/>
        <w:gridCol w:w="1680"/>
        <w:tblGridChange w:id="0">
          <w:tblGrid>
            <w:gridCol w:w="1100"/>
            <w:gridCol w:w="4900"/>
            <w:gridCol w:w="1680"/>
            <w:gridCol w:w="16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c27ba0" w:val="clear"/>
            <w:tcMar>
              <w:top w:w="100.0" w:type="dxa"/>
              <w:left w:w="140.0" w:type="dxa"/>
              <w:bottom w:w="100.0" w:type="dxa"/>
              <w:right w:w="140.0" w:type="dxa"/>
            </w:tcMar>
          </w:tcPr>
          <w:p w:rsidR="00000000" w:rsidDel="00000000" w:rsidP="00000000" w:rsidRDefault="00000000" w:rsidRPr="00000000" w14:paraId="00000097">
            <w:pPr>
              <w:spacing w:line="360" w:lineRule="auto"/>
              <w:jc w:val="both"/>
              <w:rPr>
                <w:sz w:val="24"/>
                <w:szCs w:val="24"/>
              </w:rPr>
            </w:pPr>
            <w:r w:rsidDel="00000000" w:rsidR="00000000" w:rsidRPr="00000000">
              <w:rPr>
                <w:b w:val="1"/>
                <w:bCs w:val="1"/>
                <w:sz w:val="24"/>
                <w:szCs w:val="24"/>
                <w:rtl w:val="0"/>
              </w:rPr>
              <w:t xml:space="preserve">Ref.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27ba0" w:val="clear"/>
            <w:tcMar>
              <w:top w:w="100.0" w:type="dxa"/>
              <w:left w:w="140.0" w:type="dxa"/>
              <w:bottom w:w="100.0" w:type="dxa"/>
              <w:right w:w="140.0" w:type="dxa"/>
            </w:tcMar>
          </w:tcPr>
          <w:p w:rsidR="00000000" w:rsidDel="00000000" w:rsidP="00000000" w:rsidRDefault="00000000" w:rsidRPr="00000000" w14:paraId="00000098">
            <w:pPr>
              <w:spacing w:line="360" w:lineRule="auto"/>
              <w:jc w:val="both"/>
              <w:rPr>
                <w:sz w:val="24"/>
                <w:szCs w:val="24"/>
              </w:rPr>
            </w:pPr>
            <w:r w:rsidDel="00000000" w:rsidR="00000000" w:rsidRPr="00000000">
              <w:rPr>
                <w:b w:val="1"/>
                <w:bCs w:val="1"/>
                <w:sz w:val="24"/>
                <w:szCs w:val="24"/>
                <w:rtl w:val="0"/>
              </w:rPr>
              <w:t xml:space="preserve">Título de la etapa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27ba0" w:val="clear"/>
            <w:tcMar>
              <w:top w:w="100.0" w:type="dxa"/>
              <w:left w:w="140.0" w:type="dxa"/>
              <w:bottom w:w="100.0" w:type="dxa"/>
              <w:right w:w="140.0" w:type="dxa"/>
            </w:tcMar>
          </w:tcPr>
          <w:p w:rsidR="00000000" w:rsidDel="00000000" w:rsidP="00000000" w:rsidRDefault="00000000" w:rsidRPr="00000000" w14:paraId="00000099">
            <w:pPr>
              <w:spacing w:line="360" w:lineRule="auto"/>
              <w:jc w:val="both"/>
              <w:rPr>
                <w:sz w:val="24"/>
                <w:szCs w:val="24"/>
              </w:rPr>
            </w:pPr>
            <w:r w:rsidDel="00000000" w:rsidR="00000000" w:rsidRPr="00000000">
              <w:rPr>
                <w:b w:val="1"/>
                <w:bCs w:val="1"/>
                <w:sz w:val="24"/>
                <w:szCs w:val="24"/>
                <w:rtl w:val="0"/>
              </w:rPr>
              <w:t xml:space="preserve">Duración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27ba0" w:val="clear"/>
            <w:tcMar>
              <w:top w:w="100.0" w:type="dxa"/>
              <w:left w:w="140.0" w:type="dxa"/>
              <w:bottom w:w="100.0" w:type="dxa"/>
              <w:right w:w="140.0" w:type="dxa"/>
            </w:tcMar>
          </w:tcPr>
          <w:p w:rsidR="00000000" w:rsidDel="00000000" w:rsidP="00000000" w:rsidRDefault="00000000" w:rsidRPr="00000000" w14:paraId="0000009A">
            <w:pPr>
              <w:spacing w:line="360" w:lineRule="auto"/>
              <w:jc w:val="both"/>
              <w:rPr>
                <w:sz w:val="24"/>
                <w:szCs w:val="24"/>
              </w:rPr>
            </w:pPr>
            <w:r w:rsidDel="00000000" w:rsidR="00000000" w:rsidRPr="00000000">
              <w:rPr>
                <w:b w:val="1"/>
                <w:bCs w:val="1"/>
                <w:sz w:val="24"/>
                <w:szCs w:val="24"/>
                <w:rtl w:val="0"/>
              </w:rPr>
              <w:t xml:space="preserve">% sobre total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9B">
            <w:pPr>
              <w:spacing w:line="360" w:lineRule="auto"/>
              <w:jc w:val="both"/>
              <w:rPr>
                <w:sz w:val="24"/>
                <w:szCs w:val="24"/>
              </w:rPr>
            </w:pPr>
            <w:r w:rsidDel="00000000" w:rsidR="00000000" w:rsidRPr="00000000">
              <w:rPr>
                <w:sz w:val="24"/>
                <w:szCs w:val="24"/>
                <w:rtl w:val="0"/>
              </w:rPr>
              <w:t xml:space="preserve">E1</w:t>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9C">
            <w:pPr>
              <w:spacing w:line="360" w:lineRule="auto"/>
              <w:jc w:val="both"/>
              <w:rPr>
                <w:sz w:val="24"/>
                <w:szCs w:val="24"/>
              </w:rPr>
            </w:pPr>
            <w:r w:rsidDel="00000000" w:rsidR="00000000" w:rsidRPr="00000000">
              <w:rPr>
                <w:sz w:val="24"/>
                <w:szCs w:val="24"/>
                <w:rtl w:val="0"/>
              </w:rPr>
              <w:t xml:space="preserve">Investigación, análisis de competencia y diseño funcional</w:t>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9D">
            <w:pPr>
              <w:spacing w:line="360" w:lineRule="auto"/>
              <w:jc w:val="both"/>
              <w:rPr>
                <w:sz w:val="24"/>
                <w:szCs w:val="24"/>
              </w:rPr>
            </w:pPr>
            <w:r w:rsidDel="00000000" w:rsidR="00000000" w:rsidRPr="00000000">
              <w:rPr>
                <w:sz w:val="24"/>
                <w:szCs w:val="24"/>
                <w:rtl w:val="0"/>
              </w:rPr>
              <w:t xml:space="preserve">12 h</w:t>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9E">
            <w:pPr>
              <w:spacing w:line="360" w:lineRule="auto"/>
              <w:jc w:val="both"/>
              <w:rPr>
                <w:sz w:val="24"/>
                <w:szCs w:val="24"/>
              </w:rPr>
            </w:pPr>
            <w:r w:rsidDel="00000000" w:rsidR="00000000" w:rsidRPr="00000000">
              <w:rPr>
                <w:sz w:val="24"/>
                <w:szCs w:val="24"/>
                <w:rtl w:val="0"/>
              </w:rPr>
              <w:t xml:space="preserve">9,6 %</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9F">
            <w:pPr>
              <w:spacing w:line="360" w:lineRule="auto"/>
              <w:jc w:val="both"/>
              <w:rPr>
                <w:sz w:val="24"/>
                <w:szCs w:val="24"/>
              </w:rPr>
            </w:pPr>
            <w:r w:rsidDel="00000000" w:rsidR="00000000" w:rsidRPr="00000000">
              <w:rPr>
                <w:sz w:val="24"/>
                <w:szCs w:val="24"/>
                <w:rtl w:val="0"/>
              </w:rPr>
              <w:t xml:space="preserve">E2</w:t>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A0">
            <w:pPr>
              <w:spacing w:line="360" w:lineRule="auto"/>
              <w:jc w:val="both"/>
              <w:rPr>
                <w:sz w:val="24"/>
                <w:szCs w:val="24"/>
              </w:rPr>
            </w:pPr>
            <w:r w:rsidDel="00000000" w:rsidR="00000000" w:rsidRPr="00000000">
              <w:rPr>
                <w:sz w:val="24"/>
                <w:szCs w:val="24"/>
                <w:rtl w:val="0"/>
              </w:rPr>
              <w:t xml:space="preserve">Definición del stack y arquitectura Zero-Knowledge</w:t>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A1">
            <w:pPr>
              <w:spacing w:line="360" w:lineRule="auto"/>
              <w:jc w:val="both"/>
              <w:rPr>
                <w:sz w:val="24"/>
                <w:szCs w:val="24"/>
              </w:rPr>
            </w:pPr>
            <w:r w:rsidDel="00000000" w:rsidR="00000000" w:rsidRPr="00000000">
              <w:rPr>
                <w:sz w:val="24"/>
                <w:szCs w:val="24"/>
                <w:rtl w:val="0"/>
              </w:rPr>
              <w:t xml:space="preserve">5 h</w:t>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A2">
            <w:pPr>
              <w:spacing w:line="360" w:lineRule="auto"/>
              <w:jc w:val="both"/>
              <w:rPr>
                <w:sz w:val="24"/>
                <w:szCs w:val="24"/>
              </w:rPr>
            </w:pPr>
            <w:r w:rsidDel="00000000" w:rsidR="00000000" w:rsidRPr="00000000">
              <w:rPr>
                <w:sz w:val="24"/>
                <w:szCs w:val="24"/>
                <w:rtl w:val="0"/>
              </w:rPr>
              <w:t xml:space="preserve">4,0 %</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A3">
            <w:pPr>
              <w:spacing w:line="360" w:lineRule="auto"/>
              <w:jc w:val="both"/>
              <w:rPr>
                <w:sz w:val="24"/>
                <w:szCs w:val="24"/>
              </w:rPr>
            </w:pPr>
            <w:r w:rsidDel="00000000" w:rsidR="00000000" w:rsidRPr="00000000">
              <w:rPr>
                <w:sz w:val="24"/>
                <w:szCs w:val="24"/>
                <w:rtl w:val="0"/>
              </w:rPr>
              <w:t xml:space="preserve">E3</w:t>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A4">
            <w:pPr>
              <w:spacing w:line="360" w:lineRule="auto"/>
              <w:jc w:val="both"/>
              <w:rPr>
                <w:sz w:val="24"/>
                <w:szCs w:val="24"/>
              </w:rPr>
            </w:pPr>
            <w:r w:rsidDel="00000000" w:rsidR="00000000" w:rsidRPr="00000000">
              <w:rPr>
                <w:sz w:val="24"/>
                <w:szCs w:val="24"/>
                <w:rtl w:val="0"/>
              </w:rPr>
              <w:t xml:space="preserve">Prototipado y diseño del frontend con datos simulados</w:t>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A5">
            <w:pPr>
              <w:spacing w:line="360" w:lineRule="auto"/>
              <w:jc w:val="both"/>
              <w:rPr>
                <w:sz w:val="24"/>
                <w:szCs w:val="24"/>
              </w:rPr>
            </w:pPr>
            <w:r w:rsidDel="00000000" w:rsidR="00000000" w:rsidRPr="00000000">
              <w:rPr>
                <w:sz w:val="24"/>
                <w:szCs w:val="24"/>
                <w:rtl w:val="0"/>
              </w:rPr>
              <w:t xml:space="preserve">30 h</w:t>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A6">
            <w:pPr>
              <w:spacing w:line="360" w:lineRule="auto"/>
              <w:jc w:val="both"/>
              <w:rPr>
                <w:sz w:val="24"/>
                <w:szCs w:val="24"/>
              </w:rPr>
            </w:pPr>
            <w:r w:rsidDel="00000000" w:rsidR="00000000" w:rsidRPr="00000000">
              <w:rPr>
                <w:sz w:val="24"/>
                <w:szCs w:val="24"/>
                <w:rtl w:val="0"/>
              </w:rPr>
              <w:t xml:space="preserve">24,0 %</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A7">
            <w:pPr>
              <w:spacing w:line="360" w:lineRule="auto"/>
              <w:jc w:val="both"/>
              <w:rPr>
                <w:sz w:val="24"/>
                <w:szCs w:val="24"/>
              </w:rPr>
            </w:pPr>
            <w:r w:rsidDel="00000000" w:rsidR="00000000" w:rsidRPr="00000000">
              <w:rPr>
                <w:sz w:val="24"/>
                <w:szCs w:val="24"/>
                <w:rtl w:val="0"/>
              </w:rPr>
              <w:t xml:space="preserve">E4</w:t>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A8">
            <w:pPr>
              <w:spacing w:line="360" w:lineRule="auto"/>
              <w:jc w:val="both"/>
              <w:rPr>
                <w:sz w:val="24"/>
                <w:szCs w:val="24"/>
              </w:rPr>
            </w:pPr>
            <w:r w:rsidDel="00000000" w:rsidR="00000000" w:rsidRPr="00000000">
              <w:rPr>
                <w:sz w:val="24"/>
                <w:szCs w:val="24"/>
                <w:rtl w:val="0"/>
              </w:rPr>
              <w:t xml:space="preserve">Desarrollo del backend en CodeIgniter 4 y automatización con n8n</w:t>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A9">
            <w:pPr>
              <w:spacing w:line="360" w:lineRule="auto"/>
              <w:jc w:val="both"/>
              <w:rPr>
                <w:sz w:val="24"/>
                <w:szCs w:val="24"/>
              </w:rPr>
            </w:pPr>
            <w:r w:rsidDel="00000000" w:rsidR="00000000" w:rsidRPr="00000000">
              <w:rPr>
                <w:sz w:val="24"/>
                <w:szCs w:val="24"/>
                <w:rtl w:val="0"/>
              </w:rPr>
              <w:t xml:space="preserve">28 h</w:t>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AA">
            <w:pPr>
              <w:spacing w:line="360" w:lineRule="auto"/>
              <w:jc w:val="both"/>
              <w:rPr>
                <w:sz w:val="24"/>
                <w:szCs w:val="24"/>
              </w:rPr>
            </w:pPr>
            <w:r w:rsidDel="00000000" w:rsidR="00000000" w:rsidRPr="00000000">
              <w:rPr>
                <w:sz w:val="24"/>
                <w:szCs w:val="24"/>
                <w:rtl w:val="0"/>
              </w:rPr>
              <w:t xml:space="preserve">22,4 %</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AB">
            <w:pPr>
              <w:spacing w:line="360" w:lineRule="auto"/>
              <w:jc w:val="both"/>
              <w:rPr>
                <w:sz w:val="24"/>
                <w:szCs w:val="24"/>
              </w:rPr>
            </w:pPr>
            <w:r w:rsidDel="00000000" w:rsidR="00000000" w:rsidRPr="00000000">
              <w:rPr>
                <w:sz w:val="24"/>
                <w:szCs w:val="24"/>
                <w:rtl w:val="0"/>
              </w:rPr>
              <w:t xml:space="preserve">E5</w:t>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AC">
            <w:pPr>
              <w:spacing w:line="360" w:lineRule="auto"/>
              <w:jc w:val="both"/>
              <w:rPr>
                <w:sz w:val="24"/>
                <w:szCs w:val="24"/>
              </w:rPr>
            </w:pPr>
            <w:r w:rsidDel="00000000" w:rsidR="00000000" w:rsidRPr="00000000">
              <w:rPr>
                <w:sz w:val="24"/>
                <w:szCs w:val="24"/>
                <w:rtl w:val="0"/>
              </w:rPr>
              <w:t xml:space="preserve">Integración frontend-backend con cifrado en cliente</w:t>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AD">
            <w:pPr>
              <w:spacing w:line="360" w:lineRule="auto"/>
              <w:jc w:val="both"/>
              <w:rPr>
                <w:sz w:val="24"/>
                <w:szCs w:val="24"/>
              </w:rPr>
            </w:pPr>
            <w:r w:rsidDel="00000000" w:rsidR="00000000" w:rsidRPr="00000000">
              <w:rPr>
                <w:sz w:val="24"/>
                <w:szCs w:val="24"/>
                <w:rtl w:val="0"/>
              </w:rPr>
              <w:t xml:space="preserve">18 h</w:t>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AE">
            <w:pPr>
              <w:spacing w:line="360" w:lineRule="auto"/>
              <w:jc w:val="both"/>
              <w:rPr>
                <w:sz w:val="24"/>
                <w:szCs w:val="24"/>
              </w:rPr>
            </w:pPr>
            <w:r w:rsidDel="00000000" w:rsidR="00000000" w:rsidRPr="00000000">
              <w:rPr>
                <w:sz w:val="24"/>
                <w:szCs w:val="24"/>
                <w:rtl w:val="0"/>
              </w:rPr>
              <w:t xml:space="preserve">14,4 %</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AF">
            <w:pPr>
              <w:spacing w:line="360" w:lineRule="auto"/>
              <w:jc w:val="both"/>
              <w:rPr>
                <w:sz w:val="24"/>
                <w:szCs w:val="24"/>
              </w:rPr>
            </w:pPr>
            <w:r w:rsidDel="00000000" w:rsidR="00000000" w:rsidRPr="00000000">
              <w:rPr>
                <w:sz w:val="24"/>
                <w:szCs w:val="24"/>
                <w:rtl w:val="0"/>
              </w:rPr>
              <w:t xml:space="preserve">E6</w:t>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B0">
            <w:pPr>
              <w:spacing w:line="360" w:lineRule="auto"/>
              <w:jc w:val="both"/>
              <w:rPr>
                <w:sz w:val="24"/>
                <w:szCs w:val="24"/>
              </w:rPr>
            </w:pPr>
            <w:r w:rsidDel="00000000" w:rsidR="00000000" w:rsidRPr="00000000">
              <w:rPr>
                <w:sz w:val="24"/>
                <w:szCs w:val="24"/>
                <w:rtl w:val="0"/>
              </w:rPr>
              <w:t xml:space="preserve">Testing, documentación de API y auditoría de seguridad</w:t>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B1">
            <w:pPr>
              <w:spacing w:line="360" w:lineRule="auto"/>
              <w:jc w:val="both"/>
              <w:rPr>
                <w:sz w:val="24"/>
                <w:szCs w:val="24"/>
              </w:rPr>
            </w:pPr>
            <w:r w:rsidDel="00000000" w:rsidR="00000000" w:rsidRPr="00000000">
              <w:rPr>
                <w:sz w:val="24"/>
                <w:szCs w:val="24"/>
                <w:rtl w:val="0"/>
              </w:rPr>
              <w:t xml:space="preserve">5 h</w:t>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B2">
            <w:pPr>
              <w:spacing w:line="360" w:lineRule="auto"/>
              <w:jc w:val="both"/>
              <w:rPr>
                <w:sz w:val="24"/>
                <w:szCs w:val="24"/>
              </w:rPr>
            </w:pPr>
            <w:r w:rsidDel="00000000" w:rsidR="00000000" w:rsidRPr="00000000">
              <w:rPr>
                <w:sz w:val="24"/>
                <w:szCs w:val="24"/>
                <w:rtl w:val="0"/>
              </w:rPr>
              <w:t xml:space="preserve">4,0 %</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B3">
            <w:pPr>
              <w:spacing w:line="360" w:lineRule="auto"/>
              <w:jc w:val="both"/>
              <w:rPr>
                <w:sz w:val="24"/>
                <w:szCs w:val="24"/>
              </w:rPr>
            </w:pPr>
            <w:r w:rsidDel="00000000" w:rsidR="00000000" w:rsidRPr="00000000">
              <w:rPr>
                <w:sz w:val="24"/>
                <w:szCs w:val="24"/>
                <w:rtl w:val="0"/>
              </w:rPr>
              <w:t xml:space="preserve">E7</w:t>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B4">
            <w:pPr>
              <w:spacing w:line="360" w:lineRule="auto"/>
              <w:jc w:val="both"/>
              <w:rPr>
                <w:sz w:val="24"/>
                <w:szCs w:val="24"/>
              </w:rPr>
            </w:pPr>
            <w:r w:rsidDel="00000000" w:rsidR="00000000" w:rsidRPr="00000000">
              <w:rPr>
                <w:sz w:val="24"/>
                <w:szCs w:val="24"/>
                <w:rtl w:val="0"/>
              </w:rPr>
              <w:t xml:space="preserve">Redacción de la memoria académica del TFG</w:t>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B5">
            <w:pPr>
              <w:spacing w:line="360" w:lineRule="auto"/>
              <w:jc w:val="both"/>
              <w:rPr>
                <w:sz w:val="24"/>
                <w:szCs w:val="24"/>
              </w:rPr>
            </w:pPr>
            <w:r w:rsidDel="00000000" w:rsidR="00000000" w:rsidRPr="00000000">
              <w:rPr>
                <w:sz w:val="24"/>
                <w:szCs w:val="24"/>
                <w:rtl w:val="0"/>
              </w:rPr>
              <w:t xml:space="preserve">20 h</w:t>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B6">
            <w:pPr>
              <w:spacing w:line="360" w:lineRule="auto"/>
              <w:jc w:val="both"/>
              <w:rPr>
                <w:sz w:val="24"/>
                <w:szCs w:val="24"/>
              </w:rPr>
            </w:pPr>
            <w:r w:rsidDel="00000000" w:rsidR="00000000" w:rsidRPr="00000000">
              <w:rPr>
                <w:sz w:val="24"/>
                <w:szCs w:val="24"/>
                <w:rtl w:val="0"/>
              </w:rPr>
              <w:t xml:space="preserve">16,0 %</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B7">
            <w:pPr>
              <w:spacing w:line="360" w:lineRule="auto"/>
              <w:jc w:val="both"/>
              <w:rPr>
                <w:sz w:val="24"/>
                <w:szCs w:val="24"/>
              </w:rPr>
            </w:pPr>
            <w:r w:rsidDel="00000000" w:rsidR="00000000" w:rsidRPr="00000000">
              <w:rPr>
                <w:sz w:val="24"/>
                <w:szCs w:val="24"/>
                <w:rtl w:val="0"/>
              </w:rPr>
              <w:t xml:space="preserve">E8</w:t>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B8">
            <w:pPr>
              <w:spacing w:line="360" w:lineRule="auto"/>
              <w:jc w:val="both"/>
              <w:rPr>
                <w:sz w:val="24"/>
                <w:szCs w:val="24"/>
              </w:rPr>
            </w:pPr>
            <w:r w:rsidDel="00000000" w:rsidR="00000000" w:rsidRPr="00000000">
              <w:rPr>
                <w:sz w:val="24"/>
                <w:szCs w:val="24"/>
                <w:rtl w:val="0"/>
              </w:rPr>
              <w:t xml:space="preserve">Preparación de la defensa pública del proyecto</w:t>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B9">
            <w:pPr>
              <w:spacing w:line="360" w:lineRule="auto"/>
              <w:jc w:val="both"/>
              <w:rPr>
                <w:sz w:val="24"/>
                <w:szCs w:val="24"/>
              </w:rPr>
            </w:pPr>
            <w:r w:rsidDel="00000000" w:rsidR="00000000" w:rsidRPr="00000000">
              <w:rPr>
                <w:sz w:val="24"/>
                <w:szCs w:val="24"/>
                <w:rtl w:val="0"/>
              </w:rPr>
              <w:t xml:space="preserve">7 h</w:t>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BA">
            <w:pPr>
              <w:spacing w:line="360" w:lineRule="auto"/>
              <w:jc w:val="both"/>
              <w:rPr>
                <w:sz w:val="24"/>
                <w:szCs w:val="24"/>
              </w:rPr>
            </w:pPr>
            <w:r w:rsidDel="00000000" w:rsidR="00000000" w:rsidRPr="00000000">
              <w:rPr>
                <w:sz w:val="24"/>
                <w:szCs w:val="24"/>
                <w:rtl w:val="0"/>
              </w:rPr>
              <w:t xml:space="preserve">5,6 %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cfe2f3" w:val="clear"/>
            <w:tcMar>
              <w:top w:w="100.0" w:type="dxa"/>
              <w:left w:w="140.0" w:type="dxa"/>
              <w:bottom w:w="100.0" w:type="dxa"/>
              <w:right w:w="140.0" w:type="dxa"/>
            </w:tcMar>
          </w:tcPr>
          <w:p w:rsidR="00000000" w:rsidDel="00000000" w:rsidP="00000000" w:rsidRDefault="00000000" w:rsidRPr="00000000" w14:paraId="000000BB">
            <w:pPr>
              <w:spacing w:line="360" w:lineRule="auto"/>
              <w:jc w:val="both"/>
              <w:rPr>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fe2f3" w:val="clear"/>
            <w:tcMar>
              <w:top w:w="100.0" w:type="dxa"/>
              <w:left w:w="140.0" w:type="dxa"/>
              <w:bottom w:w="100.0" w:type="dxa"/>
              <w:right w:w="140.0" w:type="dxa"/>
            </w:tcMar>
          </w:tcPr>
          <w:p w:rsidR="00000000" w:rsidDel="00000000" w:rsidP="00000000" w:rsidRDefault="00000000" w:rsidRPr="00000000" w14:paraId="000000BC">
            <w:pPr>
              <w:spacing w:line="360" w:lineRule="auto"/>
              <w:jc w:val="both"/>
              <w:rPr>
                <w:sz w:val="24"/>
                <w:szCs w:val="24"/>
              </w:rPr>
            </w:pPr>
            <w:r w:rsidDel="00000000" w:rsidR="00000000" w:rsidRPr="00000000">
              <w:rPr>
                <w:b w:val="1"/>
                <w:bCs w:val="1"/>
                <w:sz w:val="24"/>
                <w:szCs w:val="24"/>
                <w:rtl w:val="0"/>
              </w:rPr>
              <w:t xml:space="preserve">TOTAL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fe2f3" w:val="clear"/>
            <w:tcMar>
              <w:top w:w="100.0" w:type="dxa"/>
              <w:left w:w="140.0" w:type="dxa"/>
              <w:bottom w:w="100.0" w:type="dxa"/>
              <w:right w:w="140.0" w:type="dxa"/>
            </w:tcMar>
          </w:tcPr>
          <w:p w:rsidR="00000000" w:rsidDel="00000000" w:rsidP="00000000" w:rsidRDefault="00000000" w:rsidRPr="00000000" w14:paraId="000000BD">
            <w:pPr>
              <w:spacing w:line="360" w:lineRule="auto"/>
              <w:jc w:val="both"/>
              <w:rPr>
                <w:sz w:val="24"/>
                <w:szCs w:val="24"/>
              </w:rPr>
            </w:pPr>
            <w:r w:rsidDel="00000000" w:rsidR="00000000" w:rsidRPr="00000000">
              <w:rPr>
                <w:b w:val="1"/>
                <w:bCs w:val="1"/>
                <w:sz w:val="24"/>
                <w:szCs w:val="24"/>
                <w:rtl w:val="0"/>
              </w:rPr>
              <w:t xml:space="preserve">125 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fe2f3" w:val="clear"/>
            <w:tcMar>
              <w:top w:w="100.0" w:type="dxa"/>
              <w:left w:w="140.0" w:type="dxa"/>
              <w:bottom w:w="100.0" w:type="dxa"/>
              <w:right w:w="140.0" w:type="dxa"/>
            </w:tcMar>
          </w:tcPr>
          <w:p w:rsidR="00000000" w:rsidDel="00000000" w:rsidP="00000000" w:rsidRDefault="00000000" w:rsidRPr="00000000" w14:paraId="000000BE">
            <w:pPr>
              <w:spacing w:line="360" w:lineRule="auto"/>
              <w:jc w:val="both"/>
              <w:rPr>
                <w:sz w:val="24"/>
                <w:szCs w:val="24"/>
              </w:rPr>
            </w:pPr>
            <w:r w:rsidDel="00000000" w:rsidR="00000000" w:rsidRPr="00000000">
              <w:rPr>
                <w:b w:val="1"/>
                <w:bCs w:val="1"/>
                <w:sz w:val="24"/>
                <w:szCs w:val="24"/>
                <w:rtl w:val="0"/>
              </w:rPr>
              <w:t xml:space="preserve">100 %</w:t>
            </w:r>
            <w:r w:rsidDel="00000000" w:rsidR="00000000" w:rsidRPr="00000000">
              <w:rPr>
                <w:rtl w:val="0"/>
              </w:rPr>
            </w:r>
          </w:p>
        </w:tc>
      </w:tr>
    </w:tbl>
    <w:p w:rsidR="00000000" w:rsidDel="00000000" w:rsidP="00000000" w:rsidRDefault="00000000" w:rsidRPr="00000000" w14:paraId="000000BF">
      <w:pPr>
        <w:spacing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0">
      <w:pPr>
        <w:pStyle w:val="Heading2"/>
        <w:spacing w:line="360" w:lineRule="auto"/>
        <w:jc w:val="both"/>
        <w:rPr/>
      </w:pPr>
      <w:r w:rsidDel="00000000" w:rsidR="00000000" w:rsidRPr="00000000">
        <w:rPr>
          <w:rtl w:val="0"/>
        </w:rPr>
        <w:t xml:space="preserve">5.2 Etapa 1 - Investigación y análisis de competencia</w:t>
      </w:r>
    </w:p>
    <w:p w:rsidR="00000000" w:rsidDel="00000000" w:rsidP="00000000" w:rsidRDefault="00000000" w:rsidRPr="00000000" w14:paraId="000000C1">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0C2">
      <w:pPr>
        <w:spacing w:after="120" w:line="360" w:lineRule="auto"/>
        <w:jc w:val="both"/>
        <w:rPr>
          <w:sz w:val="24"/>
          <w:szCs w:val="24"/>
        </w:rPr>
      </w:pPr>
      <w:r w:rsidDel="00000000" w:rsidR="00000000" w:rsidRPr="00000000">
        <w:rPr>
          <w:sz w:val="24"/>
          <w:szCs w:val="24"/>
          <w:rtl w:val="0"/>
        </w:rPr>
        <w:t xml:space="preserve">Esta etapa inicial sienta las bases del proyecto. Antes de escribir una sola línea de código se ha invertido tiempo en entender el panorama de amenazas actual, comprobar qué soluciones existen en el mercado, identificar el hueco real que ARGOS puede cubrir y traducir todo ese análisis en un diseño funcional con los cinco módulos del producto bien definidos.</w:t>
      </w:r>
    </w:p>
    <w:p w:rsidR="00000000" w:rsidDel="00000000" w:rsidP="00000000" w:rsidRDefault="00000000" w:rsidRPr="00000000" w14:paraId="000000C3">
      <w:pPr>
        <w:spacing w:after="120" w:line="360" w:lineRule="auto"/>
        <w:jc w:val="both"/>
        <w:rPr>
          <w:sz w:val="24"/>
          <w:szCs w:val="24"/>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gridSpan w:val="2"/>
            <w:tcBorders>
              <w:top w:color="bfbfbf" w:space="0" w:sz="4" w:val="single"/>
              <w:left w:color="bfbfbf" w:space="0" w:sz="4" w:val="single"/>
              <w:bottom w:color="bfbfbf" w:space="0" w:sz="4" w:val="single"/>
              <w:right w:color="bfbfbf" w:space="0" w:sz="4" w:val="single"/>
            </w:tcBorders>
            <w:shd w:fill="6fa8dc" w:val="clear"/>
            <w:tcMar>
              <w:top w:w="140.0" w:type="dxa"/>
              <w:left w:w="160.0" w:type="dxa"/>
              <w:bottom w:w="140.0" w:type="dxa"/>
              <w:right w:w="160.0" w:type="dxa"/>
            </w:tcMar>
          </w:tcPr>
          <w:p w:rsidR="00000000" w:rsidDel="00000000" w:rsidP="00000000" w:rsidRDefault="00000000" w:rsidRPr="00000000" w14:paraId="000000C4">
            <w:pPr>
              <w:spacing w:line="360" w:lineRule="auto"/>
              <w:jc w:val="both"/>
              <w:rPr>
                <w:sz w:val="24"/>
                <w:szCs w:val="24"/>
              </w:rPr>
            </w:pPr>
            <w:r w:rsidDel="00000000" w:rsidR="00000000" w:rsidRPr="00000000">
              <w:rPr>
                <w:b w:val="1"/>
                <w:bCs w:val="1"/>
                <w:color w:val="ffffff"/>
                <w:sz w:val="24"/>
                <w:szCs w:val="24"/>
                <w:rtl w:val="0"/>
              </w:rPr>
              <w:t xml:space="preserve">E1 - INVESTIGACIÓN Y ANÁLISIS DE COMPETENCIA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4f6" w:val="clear"/>
            <w:tcMar>
              <w:top w:w="100.0" w:type="dxa"/>
              <w:left w:w="140.0" w:type="dxa"/>
              <w:bottom w:w="100.0" w:type="dxa"/>
              <w:right w:w="140.0" w:type="dxa"/>
            </w:tcMar>
          </w:tcPr>
          <w:p w:rsidR="00000000" w:rsidDel="00000000" w:rsidP="00000000" w:rsidRDefault="00000000" w:rsidRPr="00000000" w14:paraId="000000C6">
            <w:pPr>
              <w:spacing w:line="360" w:lineRule="auto"/>
              <w:jc w:val="both"/>
              <w:rPr>
                <w:sz w:val="24"/>
                <w:szCs w:val="24"/>
              </w:rPr>
            </w:pPr>
            <w:r w:rsidDel="00000000" w:rsidR="00000000" w:rsidRPr="00000000">
              <w:rPr>
                <w:b w:val="1"/>
                <w:bCs w:val="1"/>
                <w:sz w:val="24"/>
                <w:szCs w:val="24"/>
                <w:rtl w:val="0"/>
              </w:rPr>
              <w:t xml:space="preserve">Referencia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C7">
            <w:pPr>
              <w:spacing w:after="60" w:line="360" w:lineRule="auto"/>
              <w:jc w:val="both"/>
              <w:rPr>
                <w:sz w:val="24"/>
                <w:szCs w:val="24"/>
              </w:rPr>
            </w:pPr>
            <w:r w:rsidDel="00000000" w:rsidR="00000000" w:rsidRPr="00000000">
              <w:rPr>
                <w:sz w:val="24"/>
                <w:szCs w:val="24"/>
                <w:rtl w:val="0"/>
              </w:rPr>
              <w:t xml:space="preserve">E1</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4f6" w:val="clear"/>
            <w:tcMar>
              <w:top w:w="100.0" w:type="dxa"/>
              <w:left w:w="140.0" w:type="dxa"/>
              <w:bottom w:w="100.0" w:type="dxa"/>
              <w:right w:w="140.0" w:type="dxa"/>
            </w:tcMar>
          </w:tcPr>
          <w:p w:rsidR="00000000" w:rsidDel="00000000" w:rsidP="00000000" w:rsidRDefault="00000000" w:rsidRPr="00000000" w14:paraId="000000C8">
            <w:pPr>
              <w:spacing w:line="360" w:lineRule="auto"/>
              <w:jc w:val="both"/>
              <w:rPr>
                <w:sz w:val="24"/>
                <w:szCs w:val="24"/>
              </w:rPr>
            </w:pPr>
            <w:r w:rsidDel="00000000" w:rsidR="00000000" w:rsidRPr="00000000">
              <w:rPr>
                <w:b w:val="1"/>
                <w:bCs w:val="1"/>
                <w:sz w:val="24"/>
                <w:szCs w:val="24"/>
                <w:rtl w:val="0"/>
              </w:rPr>
              <w:t xml:space="preserve">Duración prevista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C9">
            <w:pPr>
              <w:spacing w:after="60" w:line="360" w:lineRule="auto"/>
              <w:jc w:val="both"/>
              <w:rPr>
                <w:sz w:val="24"/>
                <w:szCs w:val="24"/>
              </w:rPr>
            </w:pPr>
            <w:r w:rsidDel="00000000" w:rsidR="00000000" w:rsidRPr="00000000">
              <w:rPr>
                <w:sz w:val="24"/>
                <w:szCs w:val="24"/>
                <w:rtl w:val="0"/>
              </w:rPr>
              <w:t xml:space="preserve">10 - 12 horas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4f6" w:val="clear"/>
            <w:tcMar>
              <w:top w:w="100.0" w:type="dxa"/>
              <w:left w:w="140.0" w:type="dxa"/>
              <w:bottom w:w="100.0" w:type="dxa"/>
              <w:right w:w="140.0" w:type="dxa"/>
            </w:tcMar>
          </w:tcPr>
          <w:p w:rsidR="00000000" w:rsidDel="00000000" w:rsidP="00000000" w:rsidRDefault="00000000" w:rsidRPr="00000000" w14:paraId="000000CA">
            <w:pPr>
              <w:spacing w:line="360" w:lineRule="auto"/>
              <w:jc w:val="both"/>
              <w:rPr>
                <w:sz w:val="24"/>
                <w:szCs w:val="24"/>
              </w:rPr>
            </w:pPr>
            <w:r w:rsidDel="00000000" w:rsidR="00000000" w:rsidRPr="00000000">
              <w:rPr>
                <w:b w:val="1"/>
                <w:bCs w:val="1"/>
                <w:sz w:val="24"/>
                <w:szCs w:val="24"/>
                <w:rtl w:val="0"/>
              </w:rPr>
              <w:t xml:space="preserve">Responsable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CB">
            <w:pPr>
              <w:spacing w:after="60" w:line="360" w:lineRule="auto"/>
              <w:jc w:val="both"/>
              <w:rPr>
                <w:sz w:val="24"/>
                <w:szCs w:val="24"/>
              </w:rPr>
            </w:pPr>
            <w:hyperlink r:id="rId126">
              <w:r w:rsidDel="00000000" w:rsidR="00000000" w:rsidRPr="00000000">
                <w:rPr>
                  <w:color w:val="0000ee"/>
                  <w:sz w:val="24"/>
                  <w:szCs w:val="24"/>
                  <w:u w:val="single"/>
                  <w:rtl w:val="0"/>
                </w:rPr>
                <w:t xml:space="preserve">Saúl Álvarez Monzón</w:t>
              </w:r>
            </w:hyperlink>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4f6" w:val="clear"/>
            <w:tcMar>
              <w:top w:w="100.0" w:type="dxa"/>
              <w:left w:w="140.0" w:type="dxa"/>
              <w:bottom w:w="100.0" w:type="dxa"/>
              <w:right w:w="140.0" w:type="dxa"/>
            </w:tcMar>
          </w:tcPr>
          <w:p w:rsidR="00000000" w:rsidDel="00000000" w:rsidP="00000000" w:rsidRDefault="00000000" w:rsidRPr="00000000" w14:paraId="000000CC">
            <w:pPr>
              <w:spacing w:line="360" w:lineRule="auto"/>
              <w:jc w:val="both"/>
              <w:rPr>
                <w:sz w:val="24"/>
                <w:szCs w:val="24"/>
              </w:rPr>
            </w:pPr>
            <w:r w:rsidDel="00000000" w:rsidR="00000000" w:rsidRPr="00000000">
              <w:rPr>
                <w:b w:val="1"/>
                <w:bCs w:val="1"/>
                <w:sz w:val="24"/>
                <w:szCs w:val="24"/>
                <w:rtl w:val="0"/>
              </w:rPr>
              <w:t xml:space="preserve">Objetivos tácticos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CD">
            <w:pPr>
              <w:numPr>
                <w:ilvl w:val="0"/>
                <w:numId w:val="25"/>
              </w:numPr>
              <w:spacing w:after="0" w:afterAutospacing="0" w:line="360" w:lineRule="auto"/>
              <w:ind w:left="720" w:hanging="360"/>
              <w:jc w:val="both"/>
              <w:rPr>
                <w:sz w:val="24"/>
                <w:szCs w:val="24"/>
                <w:u w:val="none"/>
              </w:rPr>
            </w:pPr>
            <w:r w:rsidDel="00000000" w:rsidR="00000000" w:rsidRPr="00000000">
              <w:rPr>
                <w:sz w:val="24"/>
                <w:szCs w:val="24"/>
                <w:rtl w:val="0"/>
              </w:rPr>
              <w:t xml:space="preserve">Contrastar y cuantificar el problema con datos oficiales de INCIBE, Verizon DBIR y OSI.</w:t>
            </w:r>
          </w:p>
          <w:p w:rsidR="00000000" w:rsidDel="00000000" w:rsidP="00000000" w:rsidRDefault="00000000" w:rsidRPr="00000000" w14:paraId="000000CE">
            <w:pPr>
              <w:numPr>
                <w:ilvl w:val="0"/>
                <w:numId w:val="25"/>
              </w:numPr>
              <w:spacing w:after="0" w:afterAutospacing="0" w:line="360" w:lineRule="auto"/>
              <w:ind w:left="720" w:hanging="360"/>
              <w:jc w:val="both"/>
              <w:rPr>
                <w:sz w:val="24"/>
                <w:szCs w:val="24"/>
                <w:u w:val="none"/>
              </w:rPr>
            </w:pPr>
            <w:r w:rsidDel="00000000" w:rsidR="00000000" w:rsidRPr="00000000">
              <w:rPr>
                <w:sz w:val="24"/>
                <w:szCs w:val="24"/>
                <w:rtl w:val="0"/>
              </w:rPr>
              <w:t xml:space="preserve">Identificar los competidores directos e indirectos del producto.</w:t>
            </w:r>
          </w:p>
          <w:p w:rsidR="00000000" w:rsidDel="00000000" w:rsidP="00000000" w:rsidRDefault="00000000" w:rsidRPr="00000000" w14:paraId="000000CF">
            <w:pPr>
              <w:numPr>
                <w:ilvl w:val="0"/>
                <w:numId w:val="25"/>
              </w:numPr>
              <w:spacing w:after="0" w:afterAutospacing="0" w:line="360" w:lineRule="auto"/>
              <w:ind w:left="720" w:hanging="360"/>
              <w:jc w:val="both"/>
              <w:rPr>
                <w:sz w:val="24"/>
                <w:szCs w:val="24"/>
                <w:u w:val="none"/>
              </w:rPr>
            </w:pPr>
            <w:r w:rsidDel="00000000" w:rsidR="00000000" w:rsidRPr="00000000">
              <w:rPr>
                <w:sz w:val="24"/>
                <w:szCs w:val="24"/>
                <w:rtl w:val="0"/>
              </w:rPr>
              <w:t xml:space="preserve">Definir los cinco módulos funcionales de ARGOS y el alcance de cada uno.</w:t>
            </w:r>
          </w:p>
          <w:p w:rsidR="00000000" w:rsidDel="00000000" w:rsidP="00000000" w:rsidRDefault="00000000" w:rsidRPr="00000000" w14:paraId="000000D0">
            <w:pPr>
              <w:numPr>
                <w:ilvl w:val="0"/>
                <w:numId w:val="25"/>
              </w:numPr>
              <w:spacing w:after="60" w:line="360" w:lineRule="auto"/>
              <w:ind w:left="720" w:hanging="360"/>
              <w:jc w:val="both"/>
              <w:rPr>
                <w:sz w:val="24"/>
                <w:szCs w:val="24"/>
                <w:u w:val="none"/>
              </w:rPr>
            </w:pPr>
            <w:r w:rsidDel="00000000" w:rsidR="00000000" w:rsidRPr="00000000">
              <w:rPr>
                <w:sz w:val="24"/>
                <w:szCs w:val="24"/>
                <w:rtl w:val="0"/>
              </w:rPr>
              <w:t xml:space="preserve">Establecer el público objetivo del producto y validar el valor diferencial.</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4f6" w:val="clear"/>
            <w:tcMar>
              <w:top w:w="100.0" w:type="dxa"/>
              <w:left w:w="140.0" w:type="dxa"/>
              <w:bottom w:w="100.0" w:type="dxa"/>
              <w:right w:w="140.0" w:type="dxa"/>
            </w:tcMar>
          </w:tcPr>
          <w:p w:rsidR="00000000" w:rsidDel="00000000" w:rsidP="00000000" w:rsidRDefault="00000000" w:rsidRPr="00000000" w14:paraId="000000D1">
            <w:pPr>
              <w:spacing w:line="360" w:lineRule="auto"/>
              <w:jc w:val="both"/>
              <w:rPr>
                <w:sz w:val="24"/>
                <w:szCs w:val="24"/>
              </w:rPr>
            </w:pPr>
            <w:r w:rsidDel="00000000" w:rsidR="00000000" w:rsidRPr="00000000">
              <w:rPr>
                <w:b w:val="1"/>
                <w:bCs w:val="1"/>
                <w:sz w:val="24"/>
                <w:szCs w:val="24"/>
                <w:rtl w:val="0"/>
              </w:rPr>
              <w:t xml:space="preserve">Tareas a realizar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D2">
            <w:pPr>
              <w:numPr>
                <w:ilvl w:val="0"/>
                <w:numId w:val="14"/>
              </w:numPr>
              <w:spacing w:after="0" w:afterAutospacing="0" w:line="360" w:lineRule="auto"/>
              <w:ind w:left="720" w:hanging="360"/>
              <w:jc w:val="both"/>
              <w:rPr>
                <w:sz w:val="24"/>
                <w:szCs w:val="24"/>
                <w:u w:val="none"/>
              </w:rPr>
            </w:pPr>
            <w:r w:rsidDel="00000000" w:rsidR="00000000" w:rsidRPr="00000000">
              <w:rPr>
                <w:sz w:val="24"/>
                <w:szCs w:val="24"/>
                <w:rtl w:val="0"/>
              </w:rPr>
              <w:t xml:space="preserve">Búsqueda y lectura de informes del Estudio sobre la Cibercriminalidad en España.</w:t>
            </w:r>
          </w:p>
          <w:p w:rsidR="00000000" w:rsidDel="00000000" w:rsidP="00000000" w:rsidRDefault="00000000" w:rsidRPr="00000000" w14:paraId="000000D3">
            <w:pPr>
              <w:numPr>
                <w:ilvl w:val="0"/>
                <w:numId w:val="14"/>
              </w:numPr>
              <w:spacing w:after="0" w:afterAutospacing="0" w:line="360" w:lineRule="auto"/>
              <w:ind w:left="720" w:hanging="360"/>
              <w:jc w:val="both"/>
              <w:rPr>
                <w:sz w:val="24"/>
                <w:szCs w:val="24"/>
                <w:u w:val="none"/>
              </w:rPr>
            </w:pPr>
            <w:r w:rsidDel="00000000" w:rsidR="00000000" w:rsidRPr="00000000">
              <w:rPr>
                <w:sz w:val="24"/>
                <w:szCs w:val="24"/>
                <w:rtl w:val="0"/>
              </w:rPr>
              <w:t xml:space="preserve">Análisis comparativo de Bitwarden, KeePass, 1Password, Norton, TryHackMe y HTB Academy.</w:t>
            </w:r>
          </w:p>
          <w:p w:rsidR="00000000" w:rsidDel="00000000" w:rsidP="00000000" w:rsidRDefault="00000000" w:rsidRPr="00000000" w14:paraId="000000D4">
            <w:pPr>
              <w:numPr>
                <w:ilvl w:val="0"/>
                <w:numId w:val="14"/>
              </w:numPr>
              <w:spacing w:after="0" w:afterAutospacing="0" w:line="360" w:lineRule="auto"/>
              <w:ind w:left="720" w:hanging="360"/>
              <w:jc w:val="both"/>
              <w:rPr>
                <w:sz w:val="24"/>
                <w:szCs w:val="24"/>
                <w:u w:val="none"/>
              </w:rPr>
            </w:pPr>
            <w:r w:rsidDel="00000000" w:rsidR="00000000" w:rsidRPr="00000000">
              <w:rPr>
                <w:sz w:val="24"/>
                <w:szCs w:val="24"/>
                <w:rtl w:val="0"/>
              </w:rPr>
              <w:t xml:space="preserve">Definición de los cinco módulos: bóveda, auditor, analizador de phishing, roadmap y panel CVE.</w:t>
            </w:r>
          </w:p>
          <w:p w:rsidR="00000000" w:rsidDel="00000000" w:rsidP="00000000" w:rsidRDefault="00000000" w:rsidRPr="00000000" w14:paraId="000000D5">
            <w:pPr>
              <w:numPr>
                <w:ilvl w:val="0"/>
                <w:numId w:val="14"/>
              </w:numPr>
              <w:spacing w:after="60" w:line="360" w:lineRule="auto"/>
              <w:ind w:left="720" w:hanging="360"/>
              <w:jc w:val="both"/>
              <w:rPr>
                <w:sz w:val="24"/>
                <w:szCs w:val="24"/>
                <w:u w:val="none"/>
              </w:rPr>
            </w:pPr>
            <w:r w:rsidDel="00000000" w:rsidR="00000000" w:rsidRPr="00000000">
              <w:rPr>
                <w:sz w:val="24"/>
                <w:szCs w:val="24"/>
                <w:rtl w:val="0"/>
              </w:rPr>
              <w:t xml:space="preserve">Esbozo del flujo de usuario inicial sobre papel y pantallas clave de la app.</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4f6" w:val="clear"/>
            <w:tcMar>
              <w:top w:w="100.0" w:type="dxa"/>
              <w:left w:w="140.0" w:type="dxa"/>
              <w:bottom w:w="100.0" w:type="dxa"/>
              <w:right w:w="140.0" w:type="dxa"/>
            </w:tcMar>
          </w:tcPr>
          <w:p w:rsidR="00000000" w:rsidDel="00000000" w:rsidP="00000000" w:rsidRDefault="00000000" w:rsidRPr="00000000" w14:paraId="000000D6">
            <w:pPr>
              <w:spacing w:line="360" w:lineRule="auto"/>
              <w:jc w:val="both"/>
              <w:rPr>
                <w:sz w:val="24"/>
                <w:szCs w:val="24"/>
              </w:rPr>
            </w:pPr>
            <w:r w:rsidDel="00000000" w:rsidR="00000000" w:rsidRPr="00000000">
              <w:rPr>
                <w:b w:val="1"/>
                <w:bCs w:val="1"/>
                <w:sz w:val="24"/>
                <w:szCs w:val="24"/>
                <w:rtl w:val="0"/>
              </w:rPr>
              <w:t xml:space="preserve">Dificultades previsibles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D7">
            <w:pPr>
              <w:numPr>
                <w:ilvl w:val="0"/>
                <w:numId w:val="4"/>
              </w:numPr>
              <w:spacing w:after="0" w:afterAutospacing="0" w:line="360" w:lineRule="auto"/>
              <w:ind w:left="720" w:hanging="360"/>
              <w:jc w:val="both"/>
              <w:rPr>
                <w:sz w:val="24"/>
                <w:szCs w:val="24"/>
                <w:u w:val="none"/>
              </w:rPr>
            </w:pPr>
            <w:r w:rsidDel="00000000" w:rsidR="00000000" w:rsidRPr="00000000">
              <w:rPr>
                <w:sz w:val="24"/>
                <w:szCs w:val="24"/>
                <w:rtl w:val="0"/>
              </w:rPr>
              <w:t xml:space="preserve">Exceso de informes contradictorios sobre cifras de phishing.</w:t>
            </w:r>
          </w:p>
          <w:p w:rsidR="00000000" w:rsidDel="00000000" w:rsidP="00000000" w:rsidRDefault="00000000" w:rsidRPr="00000000" w14:paraId="000000D8">
            <w:pPr>
              <w:numPr>
                <w:ilvl w:val="0"/>
                <w:numId w:val="4"/>
              </w:numPr>
              <w:spacing w:after="60" w:line="360" w:lineRule="auto"/>
              <w:ind w:left="720" w:hanging="360"/>
              <w:jc w:val="both"/>
              <w:rPr>
                <w:sz w:val="24"/>
                <w:szCs w:val="24"/>
                <w:u w:val="none"/>
              </w:rPr>
            </w:pPr>
            <w:r w:rsidDel="00000000" w:rsidR="00000000" w:rsidRPr="00000000">
              <w:rPr>
                <w:sz w:val="24"/>
                <w:szCs w:val="24"/>
                <w:rtl w:val="0"/>
              </w:rPr>
              <w:t xml:space="preserve">Riesgo de definir un alcance excesivo no abarcable en el tiempo disponible.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4f6" w:val="clear"/>
            <w:tcMar>
              <w:top w:w="100.0" w:type="dxa"/>
              <w:left w:w="140.0" w:type="dxa"/>
              <w:bottom w:w="100.0" w:type="dxa"/>
              <w:right w:w="140.0" w:type="dxa"/>
            </w:tcMar>
          </w:tcPr>
          <w:p w:rsidR="00000000" w:rsidDel="00000000" w:rsidP="00000000" w:rsidRDefault="00000000" w:rsidRPr="00000000" w14:paraId="000000D9">
            <w:pPr>
              <w:spacing w:line="360" w:lineRule="auto"/>
              <w:jc w:val="both"/>
              <w:rPr>
                <w:sz w:val="24"/>
                <w:szCs w:val="24"/>
              </w:rPr>
            </w:pPr>
            <w:r w:rsidDel="00000000" w:rsidR="00000000" w:rsidRPr="00000000">
              <w:rPr>
                <w:b w:val="1"/>
                <w:bCs w:val="1"/>
                <w:sz w:val="24"/>
                <w:szCs w:val="24"/>
                <w:rtl w:val="0"/>
              </w:rPr>
              <w:t xml:space="preserve">Resultados esperados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DA">
            <w:pPr>
              <w:numPr>
                <w:ilvl w:val="0"/>
                <w:numId w:val="22"/>
              </w:numPr>
              <w:spacing w:after="0" w:afterAutospacing="0" w:line="360" w:lineRule="auto"/>
              <w:ind w:left="720" w:hanging="360"/>
              <w:jc w:val="both"/>
              <w:rPr>
                <w:sz w:val="24"/>
                <w:szCs w:val="24"/>
                <w:u w:val="none"/>
              </w:rPr>
            </w:pPr>
            <w:r w:rsidDel="00000000" w:rsidR="00000000" w:rsidRPr="00000000">
              <w:rPr>
                <w:sz w:val="24"/>
                <w:szCs w:val="24"/>
                <w:rtl w:val="0"/>
              </w:rPr>
              <w:t xml:space="preserve">Documento de mercado con datos contrastados que sostienen la justificación del TFG.</w:t>
            </w:r>
          </w:p>
          <w:p w:rsidR="00000000" w:rsidDel="00000000" w:rsidP="00000000" w:rsidRDefault="00000000" w:rsidRPr="00000000" w14:paraId="000000DB">
            <w:pPr>
              <w:numPr>
                <w:ilvl w:val="0"/>
                <w:numId w:val="22"/>
              </w:numPr>
              <w:spacing w:after="0" w:afterAutospacing="0" w:line="360" w:lineRule="auto"/>
              <w:ind w:left="720" w:hanging="360"/>
              <w:jc w:val="both"/>
              <w:rPr>
                <w:sz w:val="24"/>
                <w:szCs w:val="24"/>
                <w:u w:val="none"/>
              </w:rPr>
            </w:pPr>
            <w:r w:rsidDel="00000000" w:rsidR="00000000" w:rsidRPr="00000000">
              <w:rPr>
                <w:sz w:val="24"/>
                <w:szCs w:val="24"/>
                <w:rtl w:val="0"/>
              </w:rPr>
              <w:t xml:space="preserve">Catálogo de los cinco módulos con descripción funcional clara.</w:t>
            </w:r>
          </w:p>
          <w:p w:rsidR="00000000" w:rsidDel="00000000" w:rsidP="00000000" w:rsidRDefault="00000000" w:rsidRPr="00000000" w14:paraId="000000DC">
            <w:pPr>
              <w:numPr>
                <w:ilvl w:val="0"/>
                <w:numId w:val="22"/>
              </w:numPr>
              <w:spacing w:after="60" w:line="360" w:lineRule="auto"/>
              <w:ind w:left="720" w:hanging="360"/>
              <w:jc w:val="both"/>
              <w:rPr>
                <w:sz w:val="24"/>
                <w:szCs w:val="24"/>
                <w:u w:val="none"/>
              </w:rPr>
            </w:pPr>
            <w:r w:rsidDel="00000000" w:rsidR="00000000" w:rsidRPr="00000000">
              <w:rPr>
                <w:sz w:val="24"/>
                <w:szCs w:val="24"/>
                <w:rtl w:val="0"/>
              </w:rPr>
              <w:t xml:space="preserve">Mapa de competidores con la posición de ARGOS argumentada.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4f6" w:val="clear"/>
            <w:tcMar>
              <w:top w:w="100.0" w:type="dxa"/>
              <w:left w:w="140.0" w:type="dxa"/>
              <w:bottom w:w="100.0" w:type="dxa"/>
              <w:right w:w="140.0" w:type="dxa"/>
            </w:tcMar>
          </w:tcPr>
          <w:p w:rsidR="00000000" w:rsidDel="00000000" w:rsidP="00000000" w:rsidRDefault="00000000" w:rsidRPr="00000000" w14:paraId="000000DD">
            <w:pPr>
              <w:spacing w:line="360" w:lineRule="auto"/>
              <w:jc w:val="both"/>
              <w:rPr>
                <w:sz w:val="24"/>
                <w:szCs w:val="24"/>
              </w:rPr>
            </w:pPr>
            <w:r w:rsidDel="00000000" w:rsidR="00000000" w:rsidRPr="00000000">
              <w:rPr>
                <w:b w:val="1"/>
                <w:bCs w:val="1"/>
                <w:sz w:val="24"/>
                <w:szCs w:val="24"/>
                <w:rtl w:val="0"/>
              </w:rPr>
              <w:t xml:space="preserve">Recursos humanos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DE">
            <w:pPr>
              <w:spacing w:after="60" w:line="360" w:lineRule="auto"/>
              <w:jc w:val="both"/>
              <w:rPr>
                <w:sz w:val="24"/>
                <w:szCs w:val="24"/>
              </w:rPr>
            </w:pPr>
            <w:r w:rsidDel="00000000" w:rsidR="00000000" w:rsidRPr="00000000">
              <w:rPr>
                <w:sz w:val="24"/>
                <w:szCs w:val="24"/>
                <w:rtl w:val="0"/>
              </w:rPr>
              <w:t xml:space="preserve">12 horas del tiempo personal.</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4f6" w:val="clear"/>
            <w:tcMar>
              <w:top w:w="100.0" w:type="dxa"/>
              <w:left w:w="140.0" w:type="dxa"/>
              <w:bottom w:w="100.0" w:type="dxa"/>
              <w:right w:w="140.0" w:type="dxa"/>
            </w:tcMar>
          </w:tcPr>
          <w:p w:rsidR="00000000" w:rsidDel="00000000" w:rsidP="00000000" w:rsidRDefault="00000000" w:rsidRPr="00000000" w14:paraId="000000DF">
            <w:pPr>
              <w:spacing w:line="360" w:lineRule="auto"/>
              <w:jc w:val="both"/>
              <w:rPr>
                <w:sz w:val="24"/>
                <w:szCs w:val="24"/>
              </w:rPr>
            </w:pPr>
            <w:r w:rsidDel="00000000" w:rsidR="00000000" w:rsidRPr="00000000">
              <w:rPr>
                <w:b w:val="1"/>
                <w:bCs w:val="1"/>
                <w:sz w:val="24"/>
                <w:szCs w:val="24"/>
                <w:rtl w:val="0"/>
              </w:rPr>
              <w:t xml:space="preserve">Recursos materiales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E0">
            <w:pPr>
              <w:numPr>
                <w:ilvl w:val="0"/>
                <w:numId w:val="40"/>
              </w:numPr>
              <w:spacing w:after="0" w:afterAutospacing="0" w:line="360" w:lineRule="auto"/>
              <w:ind w:left="720" w:hanging="360"/>
              <w:jc w:val="both"/>
              <w:rPr>
                <w:sz w:val="24"/>
                <w:szCs w:val="24"/>
                <w:u w:val="none"/>
              </w:rPr>
            </w:pPr>
            <w:r w:rsidDel="00000000" w:rsidR="00000000" w:rsidRPr="00000000">
              <w:rPr>
                <w:sz w:val="24"/>
                <w:szCs w:val="24"/>
                <w:rtl w:val="0"/>
              </w:rPr>
              <w:t xml:space="preserve">Ordenador personal con conexión a internet.</w:t>
            </w:r>
          </w:p>
          <w:p w:rsidR="00000000" w:rsidDel="00000000" w:rsidP="00000000" w:rsidRDefault="00000000" w:rsidRPr="00000000" w14:paraId="000000E1">
            <w:pPr>
              <w:numPr>
                <w:ilvl w:val="0"/>
                <w:numId w:val="40"/>
              </w:numPr>
              <w:spacing w:after="60" w:line="360" w:lineRule="auto"/>
              <w:ind w:left="720" w:hanging="360"/>
              <w:jc w:val="both"/>
              <w:rPr>
                <w:sz w:val="24"/>
                <w:szCs w:val="24"/>
                <w:u w:val="none"/>
              </w:rPr>
            </w:pPr>
            <w:r w:rsidDel="00000000" w:rsidR="00000000" w:rsidRPr="00000000">
              <w:rPr>
                <w:sz w:val="24"/>
                <w:szCs w:val="24"/>
                <w:rtl w:val="0"/>
              </w:rPr>
              <w:t xml:space="preserve">Aplicaciones ofimáticas para apuntes (Google Docs / LibreOffice).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4f6" w:val="clear"/>
            <w:tcMar>
              <w:top w:w="100.0" w:type="dxa"/>
              <w:left w:w="140.0" w:type="dxa"/>
              <w:bottom w:w="100.0" w:type="dxa"/>
              <w:right w:w="140.0" w:type="dxa"/>
            </w:tcMar>
          </w:tcPr>
          <w:p w:rsidR="00000000" w:rsidDel="00000000" w:rsidP="00000000" w:rsidRDefault="00000000" w:rsidRPr="00000000" w14:paraId="000000E2">
            <w:pPr>
              <w:spacing w:line="360" w:lineRule="auto"/>
              <w:jc w:val="both"/>
              <w:rPr>
                <w:sz w:val="24"/>
                <w:szCs w:val="24"/>
              </w:rPr>
            </w:pPr>
            <w:r w:rsidDel="00000000" w:rsidR="00000000" w:rsidRPr="00000000">
              <w:rPr>
                <w:b w:val="1"/>
                <w:bCs w:val="1"/>
                <w:sz w:val="24"/>
                <w:szCs w:val="24"/>
                <w:rtl w:val="0"/>
              </w:rPr>
              <w:t xml:space="preserve">Presupuesto de la etapa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E3">
            <w:pPr>
              <w:spacing w:after="60" w:line="360" w:lineRule="auto"/>
              <w:jc w:val="both"/>
              <w:rPr>
                <w:sz w:val="24"/>
                <w:szCs w:val="24"/>
              </w:rPr>
            </w:pPr>
            <w:r w:rsidDel="00000000" w:rsidR="00000000" w:rsidRPr="00000000">
              <w:rPr>
                <w:sz w:val="24"/>
                <w:szCs w:val="24"/>
                <w:rtl w:val="0"/>
              </w:rPr>
              <w:t xml:space="preserve">0 € (recursos propios y fuentes públicas gratuitas)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4f6" w:val="clear"/>
            <w:tcMar>
              <w:top w:w="100.0" w:type="dxa"/>
              <w:left w:w="140.0" w:type="dxa"/>
              <w:bottom w:w="100.0" w:type="dxa"/>
              <w:right w:w="140.0" w:type="dxa"/>
            </w:tcMar>
          </w:tcPr>
          <w:p w:rsidR="00000000" w:rsidDel="00000000" w:rsidP="00000000" w:rsidRDefault="00000000" w:rsidRPr="00000000" w14:paraId="000000E4">
            <w:pPr>
              <w:spacing w:line="360" w:lineRule="auto"/>
              <w:jc w:val="both"/>
              <w:rPr>
                <w:sz w:val="24"/>
                <w:szCs w:val="24"/>
              </w:rPr>
            </w:pPr>
            <w:r w:rsidDel="00000000" w:rsidR="00000000" w:rsidRPr="00000000">
              <w:rPr>
                <w:b w:val="1"/>
                <w:bCs w:val="1"/>
                <w:sz w:val="24"/>
                <w:szCs w:val="24"/>
                <w:rtl w:val="0"/>
              </w:rPr>
              <w:t xml:space="preserve">Planificación de la evaluación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E5">
            <w:pPr>
              <w:spacing w:after="60" w:line="360" w:lineRule="auto"/>
              <w:jc w:val="both"/>
              <w:rPr>
                <w:sz w:val="24"/>
                <w:szCs w:val="24"/>
              </w:rPr>
            </w:pPr>
            <w:r w:rsidDel="00000000" w:rsidR="00000000" w:rsidRPr="00000000">
              <w:rPr>
                <w:sz w:val="24"/>
                <w:szCs w:val="24"/>
                <w:rtl w:val="0"/>
              </w:rPr>
              <w:t xml:space="preserve">Revisión del documento de mercado al cierre de la etapa para verificar que las cifras citadas están contrastadas por una fuente oficial y que los cinco módulos quedan suficientemente definidos como para arrancar el diseño técnico.</w:t>
            </w:r>
          </w:p>
        </w:tc>
      </w:tr>
    </w:tbl>
    <w:p w:rsidR="00000000" w:rsidDel="00000000" w:rsidP="00000000" w:rsidRDefault="00000000" w:rsidRPr="00000000" w14:paraId="000000E6">
      <w:pPr>
        <w:spacing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7">
      <w:pPr>
        <w:pStyle w:val="Heading2"/>
        <w:spacing w:line="360" w:lineRule="auto"/>
        <w:jc w:val="both"/>
        <w:rPr/>
      </w:pPr>
      <w:r w:rsidDel="00000000" w:rsidR="00000000" w:rsidRPr="00000000">
        <w:rPr>
          <w:rtl w:val="0"/>
        </w:rPr>
        <w:t xml:space="preserve">5.3 Etapa 2 - Definición del stack y arquitectura Zero-Knowledge</w:t>
      </w:r>
    </w:p>
    <w:p w:rsidR="00000000" w:rsidDel="00000000" w:rsidP="00000000" w:rsidRDefault="00000000" w:rsidRPr="00000000" w14:paraId="000000E8">
      <w:pPr>
        <w:spacing w:line="360" w:lineRule="auto"/>
        <w:rPr/>
      </w:pPr>
      <w:r w:rsidDel="00000000" w:rsidR="00000000" w:rsidRPr="00000000">
        <w:rPr>
          <w:rtl w:val="0"/>
        </w:rPr>
      </w:r>
    </w:p>
    <w:p w:rsidR="00000000" w:rsidDel="00000000" w:rsidP="00000000" w:rsidRDefault="00000000" w:rsidRPr="00000000" w14:paraId="000000E9">
      <w:pPr>
        <w:spacing w:after="120" w:line="360" w:lineRule="auto"/>
        <w:jc w:val="both"/>
        <w:rPr>
          <w:sz w:val="24"/>
          <w:szCs w:val="24"/>
        </w:rPr>
      </w:pPr>
      <w:r w:rsidDel="00000000" w:rsidR="00000000" w:rsidRPr="00000000">
        <w:rPr>
          <w:sz w:val="24"/>
          <w:szCs w:val="24"/>
          <w:rtl w:val="0"/>
        </w:rPr>
        <w:t xml:space="preserve">Una vez clara la funcionalidad, esta etapa traduce los requisitos en una arquitectura técnica concreta. La decisión más importante es adoptar el modelo Zero-Knowledge desde el primer día, lo que condiciona cómo se cifran los datos, qué información viaja por la red, qué algoritmos se eligen y qué responsabilidad asume el servidor.</w:t>
      </w:r>
    </w:p>
    <w:p w:rsidR="00000000" w:rsidDel="00000000" w:rsidP="00000000" w:rsidRDefault="00000000" w:rsidRPr="00000000" w14:paraId="000000EA">
      <w:pPr>
        <w:spacing w:after="120" w:line="360" w:lineRule="auto"/>
        <w:jc w:val="both"/>
        <w:rPr>
          <w:sz w:val="24"/>
          <w:szCs w:val="24"/>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gridSpan w:val="2"/>
            <w:tcBorders>
              <w:top w:color="bfbfbf" w:space="0" w:sz="4" w:val="single"/>
              <w:left w:color="bfbfbf" w:space="0" w:sz="4" w:val="single"/>
              <w:bottom w:color="bfbfbf" w:space="0" w:sz="4" w:val="single"/>
              <w:right w:color="bfbfbf" w:space="0" w:sz="4" w:val="single"/>
            </w:tcBorders>
            <w:shd w:fill="c27ba0" w:val="clear"/>
            <w:tcMar>
              <w:top w:w="140.0" w:type="dxa"/>
              <w:left w:w="160.0" w:type="dxa"/>
              <w:bottom w:w="140.0" w:type="dxa"/>
              <w:right w:w="160.0" w:type="dxa"/>
            </w:tcMar>
          </w:tcPr>
          <w:p w:rsidR="00000000" w:rsidDel="00000000" w:rsidP="00000000" w:rsidRDefault="00000000" w:rsidRPr="00000000" w14:paraId="000000EB">
            <w:pPr>
              <w:spacing w:line="360" w:lineRule="auto"/>
              <w:jc w:val="both"/>
              <w:rPr>
                <w:sz w:val="24"/>
                <w:szCs w:val="24"/>
              </w:rPr>
            </w:pPr>
            <w:r w:rsidDel="00000000" w:rsidR="00000000" w:rsidRPr="00000000">
              <w:rPr>
                <w:b w:val="1"/>
                <w:bCs w:val="1"/>
                <w:color w:val="ffffff"/>
                <w:sz w:val="24"/>
                <w:szCs w:val="24"/>
                <w:rtl w:val="0"/>
              </w:rPr>
              <w:t xml:space="preserve">E2 - DEFINICIÓN DEL STACK Y ARQUITECTURA ZERO-KNOWLEDGE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4f6" w:val="clear"/>
            <w:tcMar>
              <w:top w:w="100.0" w:type="dxa"/>
              <w:left w:w="140.0" w:type="dxa"/>
              <w:bottom w:w="100.0" w:type="dxa"/>
              <w:right w:w="140.0" w:type="dxa"/>
            </w:tcMar>
          </w:tcPr>
          <w:p w:rsidR="00000000" w:rsidDel="00000000" w:rsidP="00000000" w:rsidRDefault="00000000" w:rsidRPr="00000000" w14:paraId="000000ED">
            <w:pPr>
              <w:spacing w:line="360" w:lineRule="auto"/>
              <w:jc w:val="both"/>
              <w:rPr>
                <w:sz w:val="24"/>
                <w:szCs w:val="24"/>
              </w:rPr>
            </w:pPr>
            <w:r w:rsidDel="00000000" w:rsidR="00000000" w:rsidRPr="00000000">
              <w:rPr>
                <w:b w:val="1"/>
                <w:bCs w:val="1"/>
                <w:sz w:val="24"/>
                <w:szCs w:val="24"/>
                <w:rtl w:val="0"/>
              </w:rPr>
              <w:t xml:space="preserve">Referencia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EE">
            <w:pPr>
              <w:spacing w:after="60" w:line="360" w:lineRule="auto"/>
              <w:jc w:val="both"/>
              <w:rPr>
                <w:sz w:val="24"/>
                <w:szCs w:val="24"/>
              </w:rPr>
            </w:pPr>
            <w:r w:rsidDel="00000000" w:rsidR="00000000" w:rsidRPr="00000000">
              <w:rPr>
                <w:sz w:val="24"/>
                <w:szCs w:val="24"/>
                <w:rtl w:val="0"/>
              </w:rPr>
              <w:t xml:space="preserve">E2</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4f6" w:val="clear"/>
            <w:tcMar>
              <w:top w:w="100.0" w:type="dxa"/>
              <w:left w:w="140.0" w:type="dxa"/>
              <w:bottom w:w="100.0" w:type="dxa"/>
              <w:right w:w="140.0" w:type="dxa"/>
            </w:tcMar>
          </w:tcPr>
          <w:p w:rsidR="00000000" w:rsidDel="00000000" w:rsidP="00000000" w:rsidRDefault="00000000" w:rsidRPr="00000000" w14:paraId="000000EF">
            <w:pPr>
              <w:spacing w:line="360" w:lineRule="auto"/>
              <w:jc w:val="both"/>
              <w:rPr>
                <w:sz w:val="24"/>
                <w:szCs w:val="24"/>
              </w:rPr>
            </w:pPr>
            <w:r w:rsidDel="00000000" w:rsidR="00000000" w:rsidRPr="00000000">
              <w:rPr>
                <w:b w:val="1"/>
                <w:bCs w:val="1"/>
                <w:sz w:val="24"/>
                <w:szCs w:val="24"/>
                <w:rtl w:val="0"/>
              </w:rPr>
              <w:t xml:space="preserve">Duración prevista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F0">
            <w:pPr>
              <w:spacing w:after="60" w:line="360" w:lineRule="auto"/>
              <w:jc w:val="both"/>
              <w:rPr>
                <w:sz w:val="24"/>
                <w:szCs w:val="24"/>
              </w:rPr>
            </w:pPr>
            <w:r w:rsidDel="00000000" w:rsidR="00000000" w:rsidRPr="00000000">
              <w:rPr>
                <w:sz w:val="24"/>
                <w:szCs w:val="24"/>
                <w:rtl w:val="0"/>
              </w:rPr>
              <w:t xml:space="preserve">8 horas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4f6" w:val="clear"/>
            <w:tcMar>
              <w:top w:w="100.0" w:type="dxa"/>
              <w:left w:w="140.0" w:type="dxa"/>
              <w:bottom w:w="100.0" w:type="dxa"/>
              <w:right w:w="140.0" w:type="dxa"/>
            </w:tcMar>
          </w:tcPr>
          <w:p w:rsidR="00000000" w:rsidDel="00000000" w:rsidP="00000000" w:rsidRDefault="00000000" w:rsidRPr="00000000" w14:paraId="000000F1">
            <w:pPr>
              <w:spacing w:line="360" w:lineRule="auto"/>
              <w:jc w:val="both"/>
              <w:rPr>
                <w:sz w:val="24"/>
                <w:szCs w:val="24"/>
              </w:rPr>
            </w:pPr>
            <w:r w:rsidDel="00000000" w:rsidR="00000000" w:rsidRPr="00000000">
              <w:rPr>
                <w:b w:val="1"/>
                <w:bCs w:val="1"/>
                <w:sz w:val="24"/>
                <w:szCs w:val="24"/>
                <w:rtl w:val="0"/>
              </w:rPr>
              <w:t xml:space="preserve">Responsable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F2">
            <w:pPr>
              <w:spacing w:after="60" w:line="360" w:lineRule="auto"/>
              <w:jc w:val="both"/>
              <w:rPr>
                <w:sz w:val="24"/>
                <w:szCs w:val="24"/>
              </w:rPr>
            </w:pPr>
            <w:hyperlink r:id="rId127">
              <w:r w:rsidDel="00000000" w:rsidR="00000000" w:rsidRPr="00000000">
                <w:rPr>
                  <w:color w:val="0000ee"/>
                  <w:sz w:val="24"/>
                  <w:szCs w:val="24"/>
                  <w:u w:val="single"/>
                  <w:rtl w:val="0"/>
                </w:rPr>
                <w:t xml:space="preserve">Saúl Álvarez Monzón</w:t>
              </w:r>
            </w:hyperlink>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4f6" w:val="clear"/>
            <w:tcMar>
              <w:top w:w="100.0" w:type="dxa"/>
              <w:left w:w="140.0" w:type="dxa"/>
              <w:bottom w:w="100.0" w:type="dxa"/>
              <w:right w:w="140.0" w:type="dxa"/>
            </w:tcMar>
          </w:tcPr>
          <w:p w:rsidR="00000000" w:rsidDel="00000000" w:rsidP="00000000" w:rsidRDefault="00000000" w:rsidRPr="00000000" w14:paraId="000000F3">
            <w:pPr>
              <w:spacing w:line="360" w:lineRule="auto"/>
              <w:jc w:val="both"/>
              <w:rPr>
                <w:sz w:val="24"/>
                <w:szCs w:val="24"/>
              </w:rPr>
            </w:pPr>
            <w:r w:rsidDel="00000000" w:rsidR="00000000" w:rsidRPr="00000000">
              <w:rPr>
                <w:b w:val="1"/>
                <w:bCs w:val="1"/>
                <w:sz w:val="24"/>
                <w:szCs w:val="24"/>
                <w:rtl w:val="0"/>
              </w:rPr>
              <w:t xml:space="preserve">Objetivos tácticos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F4">
            <w:pPr>
              <w:numPr>
                <w:ilvl w:val="0"/>
                <w:numId w:val="17"/>
              </w:numPr>
              <w:spacing w:after="0" w:afterAutospacing="0" w:line="360" w:lineRule="auto"/>
              <w:ind w:left="720" w:hanging="360"/>
              <w:jc w:val="both"/>
              <w:rPr>
                <w:sz w:val="24"/>
                <w:szCs w:val="24"/>
                <w:u w:val="none"/>
              </w:rPr>
            </w:pPr>
            <w:r w:rsidDel="00000000" w:rsidR="00000000" w:rsidRPr="00000000">
              <w:rPr>
                <w:sz w:val="24"/>
                <w:szCs w:val="24"/>
                <w:rtl w:val="0"/>
              </w:rPr>
              <w:t xml:space="preserve">Seleccionar tecnologías del frontend, backend y automatización.</w:t>
            </w:r>
          </w:p>
          <w:p w:rsidR="00000000" w:rsidDel="00000000" w:rsidP="00000000" w:rsidRDefault="00000000" w:rsidRPr="00000000" w14:paraId="000000F5">
            <w:pPr>
              <w:numPr>
                <w:ilvl w:val="0"/>
                <w:numId w:val="17"/>
              </w:numPr>
              <w:spacing w:after="0" w:afterAutospacing="0" w:line="360" w:lineRule="auto"/>
              <w:ind w:left="720" w:hanging="360"/>
              <w:jc w:val="both"/>
              <w:rPr>
                <w:sz w:val="24"/>
                <w:szCs w:val="24"/>
                <w:u w:val="none"/>
              </w:rPr>
            </w:pPr>
            <w:r w:rsidDel="00000000" w:rsidR="00000000" w:rsidRPr="00000000">
              <w:rPr>
                <w:sz w:val="24"/>
                <w:szCs w:val="24"/>
                <w:rtl w:val="0"/>
              </w:rPr>
              <w:t xml:space="preserve">Diseñar el esquema de cifrado de extremo a extremo bajo el modelo Zero-Knowledge.</w:t>
            </w:r>
          </w:p>
          <w:p w:rsidR="00000000" w:rsidDel="00000000" w:rsidP="00000000" w:rsidRDefault="00000000" w:rsidRPr="00000000" w14:paraId="000000F6">
            <w:pPr>
              <w:numPr>
                <w:ilvl w:val="0"/>
                <w:numId w:val="17"/>
              </w:numPr>
              <w:spacing w:after="0" w:afterAutospacing="0" w:line="360" w:lineRule="auto"/>
              <w:ind w:left="720" w:hanging="360"/>
              <w:jc w:val="both"/>
              <w:rPr>
                <w:sz w:val="24"/>
                <w:szCs w:val="24"/>
                <w:u w:val="none"/>
              </w:rPr>
            </w:pPr>
            <w:r w:rsidDel="00000000" w:rsidR="00000000" w:rsidRPr="00000000">
              <w:rPr>
                <w:sz w:val="24"/>
                <w:szCs w:val="24"/>
                <w:rtl w:val="0"/>
              </w:rPr>
              <w:t xml:space="preserve">Definir el modelo de datos de la base de datos relacional.</w:t>
            </w:r>
          </w:p>
          <w:p w:rsidR="00000000" w:rsidDel="00000000" w:rsidP="00000000" w:rsidRDefault="00000000" w:rsidRPr="00000000" w14:paraId="000000F7">
            <w:pPr>
              <w:numPr>
                <w:ilvl w:val="0"/>
                <w:numId w:val="17"/>
              </w:numPr>
              <w:spacing w:after="60" w:line="360" w:lineRule="auto"/>
              <w:ind w:left="720" w:hanging="360"/>
              <w:jc w:val="both"/>
              <w:rPr>
                <w:sz w:val="24"/>
                <w:szCs w:val="24"/>
                <w:u w:val="none"/>
              </w:rPr>
            </w:pPr>
            <w:r w:rsidDel="00000000" w:rsidR="00000000" w:rsidRPr="00000000">
              <w:rPr>
                <w:sz w:val="24"/>
                <w:szCs w:val="24"/>
                <w:rtl w:val="0"/>
              </w:rPr>
              <w:t xml:space="preserve">Establecer las convenciones de código y la estructura de carpetas del proyecto.</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4f6" w:val="clear"/>
            <w:tcMar>
              <w:top w:w="100.0" w:type="dxa"/>
              <w:left w:w="140.0" w:type="dxa"/>
              <w:bottom w:w="100.0" w:type="dxa"/>
              <w:right w:w="140.0" w:type="dxa"/>
            </w:tcMar>
          </w:tcPr>
          <w:p w:rsidR="00000000" w:rsidDel="00000000" w:rsidP="00000000" w:rsidRDefault="00000000" w:rsidRPr="00000000" w14:paraId="000000F8">
            <w:pPr>
              <w:spacing w:line="360" w:lineRule="auto"/>
              <w:jc w:val="both"/>
              <w:rPr>
                <w:sz w:val="24"/>
                <w:szCs w:val="24"/>
              </w:rPr>
            </w:pPr>
            <w:r w:rsidDel="00000000" w:rsidR="00000000" w:rsidRPr="00000000">
              <w:rPr>
                <w:b w:val="1"/>
                <w:bCs w:val="1"/>
                <w:sz w:val="24"/>
                <w:szCs w:val="24"/>
                <w:rtl w:val="0"/>
              </w:rPr>
              <w:t xml:space="preserve">Tareas a realizar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F9">
            <w:pPr>
              <w:numPr>
                <w:ilvl w:val="0"/>
                <w:numId w:val="36"/>
              </w:numPr>
              <w:spacing w:after="0" w:afterAutospacing="0" w:line="360" w:lineRule="auto"/>
              <w:ind w:left="720" w:hanging="360"/>
              <w:jc w:val="both"/>
              <w:rPr>
                <w:sz w:val="24"/>
                <w:szCs w:val="24"/>
                <w:u w:val="none"/>
              </w:rPr>
            </w:pPr>
            <w:r w:rsidDel="00000000" w:rsidR="00000000" w:rsidRPr="00000000">
              <w:rPr>
                <w:sz w:val="24"/>
                <w:szCs w:val="24"/>
                <w:rtl w:val="0"/>
              </w:rPr>
              <w:t xml:space="preserve">Comparativa de algoritmos de cifrado.</w:t>
            </w:r>
          </w:p>
          <w:p w:rsidR="00000000" w:rsidDel="00000000" w:rsidP="00000000" w:rsidRDefault="00000000" w:rsidRPr="00000000" w14:paraId="000000FA">
            <w:pPr>
              <w:numPr>
                <w:ilvl w:val="0"/>
                <w:numId w:val="36"/>
              </w:numPr>
              <w:spacing w:after="0" w:afterAutospacing="0" w:line="360" w:lineRule="auto"/>
              <w:ind w:left="720" w:hanging="360"/>
              <w:jc w:val="both"/>
              <w:rPr>
                <w:sz w:val="24"/>
                <w:szCs w:val="24"/>
                <w:u w:val="none"/>
              </w:rPr>
            </w:pPr>
            <w:r w:rsidDel="00000000" w:rsidR="00000000" w:rsidRPr="00000000">
              <w:rPr>
                <w:sz w:val="24"/>
                <w:szCs w:val="24"/>
                <w:rtl w:val="0"/>
              </w:rPr>
              <w:t xml:space="preserve">Decisión de usar AES-256-GCM con la Web Crypto API nativa en el cliente.</w:t>
            </w:r>
          </w:p>
          <w:p w:rsidR="00000000" w:rsidDel="00000000" w:rsidP="00000000" w:rsidRDefault="00000000" w:rsidRPr="00000000" w14:paraId="000000FB">
            <w:pPr>
              <w:numPr>
                <w:ilvl w:val="0"/>
                <w:numId w:val="36"/>
              </w:numPr>
              <w:spacing w:after="0" w:afterAutospacing="0" w:line="360" w:lineRule="auto"/>
              <w:ind w:left="720" w:hanging="360"/>
              <w:jc w:val="both"/>
              <w:rPr>
                <w:sz w:val="24"/>
                <w:szCs w:val="24"/>
                <w:u w:val="none"/>
              </w:rPr>
            </w:pPr>
            <w:r w:rsidDel="00000000" w:rsidR="00000000" w:rsidRPr="00000000">
              <w:rPr>
                <w:sz w:val="24"/>
                <w:szCs w:val="24"/>
                <w:rtl w:val="0"/>
              </w:rPr>
              <w:t xml:space="preserve">Diseño del flujo de </w:t>
            </w:r>
            <w:hyperlink r:id="rId128">
              <w:r w:rsidDel="00000000" w:rsidR="00000000" w:rsidRPr="00000000">
                <w:rPr>
                  <w:color w:val="1155cc"/>
                  <w:sz w:val="24"/>
                  <w:szCs w:val="24"/>
                  <w:u w:val="single"/>
                  <w:rtl w:val="0"/>
                </w:rPr>
                <w:t xml:space="preserve">challenge</w:t>
              </w:r>
            </w:hyperlink>
            <w:r w:rsidDel="00000000" w:rsidR="00000000" w:rsidRPr="00000000">
              <w:rPr>
                <w:sz w:val="24"/>
                <w:szCs w:val="24"/>
                <w:rtl w:val="0"/>
              </w:rPr>
              <w:t xml:space="preserve"> para el login que evita enviar la contraseña al servidor.</w:t>
            </w:r>
          </w:p>
          <w:p w:rsidR="00000000" w:rsidDel="00000000" w:rsidP="00000000" w:rsidRDefault="00000000" w:rsidRPr="00000000" w14:paraId="000000FC">
            <w:pPr>
              <w:numPr>
                <w:ilvl w:val="0"/>
                <w:numId w:val="36"/>
              </w:numPr>
              <w:spacing w:after="0" w:afterAutospacing="0" w:line="360" w:lineRule="auto"/>
              <w:ind w:left="720" w:hanging="360"/>
              <w:jc w:val="both"/>
              <w:rPr>
                <w:sz w:val="24"/>
                <w:szCs w:val="24"/>
                <w:u w:val="none"/>
              </w:rPr>
            </w:pPr>
            <w:r w:rsidDel="00000000" w:rsidR="00000000" w:rsidRPr="00000000">
              <w:rPr>
                <w:sz w:val="24"/>
                <w:szCs w:val="24"/>
                <w:rtl w:val="0"/>
              </w:rPr>
              <w:t xml:space="preserve">Esquema entidad-relación con las respectivas tablas.</w:t>
            </w:r>
          </w:p>
          <w:p w:rsidR="00000000" w:rsidDel="00000000" w:rsidP="00000000" w:rsidRDefault="00000000" w:rsidRPr="00000000" w14:paraId="000000FD">
            <w:pPr>
              <w:numPr>
                <w:ilvl w:val="0"/>
                <w:numId w:val="36"/>
              </w:numPr>
              <w:spacing w:after="0" w:afterAutospacing="0" w:line="360" w:lineRule="auto"/>
              <w:ind w:left="720" w:hanging="360"/>
              <w:jc w:val="both"/>
              <w:rPr>
                <w:sz w:val="24"/>
                <w:szCs w:val="24"/>
                <w:u w:val="none"/>
              </w:rPr>
            </w:pPr>
            <w:r w:rsidDel="00000000" w:rsidR="00000000" w:rsidRPr="00000000">
              <w:rPr>
                <w:sz w:val="24"/>
                <w:szCs w:val="24"/>
                <w:rtl w:val="0"/>
              </w:rPr>
              <w:t xml:space="preserve">Selección de CodeIgniter 4 + Shield como framework backend.</w:t>
            </w:r>
          </w:p>
          <w:p w:rsidR="00000000" w:rsidDel="00000000" w:rsidP="00000000" w:rsidRDefault="00000000" w:rsidRPr="00000000" w14:paraId="000000FE">
            <w:pPr>
              <w:numPr>
                <w:ilvl w:val="0"/>
                <w:numId w:val="36"/>
              </w:numPr>
              <w:spacing w:after="60" w:line="360" w:lineRule="auto"/>
              <w:ind w:left="720" w:hanging="360"/>
              <w:jc w:val="both"/>
              <w:rPr>
                <w:sz w:val="24"/>
                <w:szCs w:val="24"/>
                <w:u w:val="none"/>
              </w:rPr>
            </w:pPr>
            <w:r w:rsidDel="00000000" w:rsidR="00000000" w:rsidRPr="00000000">
              <w:rPr>
                <w:sz w:val="24"/>
                <w:szCs w:val="24"/>
                <w:rtl w:val="0"/>
              </w:rPr>
              <w:t xml:space="preserve">Definición de la estructura del repositorio con frontend, backend y automation separados.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4f6" w:val="clear"/>
            <w:tcMar>
              <w:top w:w="100.0" w:type="dxa"/>
              <w:left w:w="140.0" w:type="dxa"/>
              <w:bottom w:w="100.0" w:type="dxa"/>
              <w:right w:w="140.0" w:type="dxa"/>
            </w:tcMar>
          </w:tcPr>
          <w:p w:rsidR="00000000" w:rsidDel="00000000" w:rsidP="00000000" w:rsidRDefault="00000000" w:rsidRPr="00000000" w14:paraId="000000FF">
            <w:pPr>
              <w:spacing w:line="360" w:lineRule="auto"/>
              <w:jc w:val="both"/>
              <w:rPr>
                <w:sz w:val="24"/>
                <w:szCs w:val="24"/>
              </w:rPr>
            </w:pPr>
            <w:r w:rsidDel="00000000" w:rsidR="00000000" w:rsidRPr="00000000">
              <w:rPr>
                <w:b w:val="1"/>
                <w:bCs w:val="1"/>
                <w:sz w:val="24"/>
                <w:szCs w:val="24"/>
                <w:rtl w:val="0"/>
              </w:rPr>
              <w:t xml:space="preserve">Dificultades previsibles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00">
            <w:pPr>
              <w:numPr>
                <w:ilvl w:val="0"/>
                <w:numId w:val="7"/>
              </w:numPr>
              <w:spacing w:after="0" w:afterAutospacing="0" w:line="360" w:lineRule="auto"/>
              <w:ind w:left="720" w:hanging="360"/>
              <w:jc w:val="both"/>
              <w:rPr>
                <w:sz w:val="24"/>
                <w:szCs w:val="24"/>
                <w:u w:val="none"/>
              </w:rPr>
            </w:pPr>
            <w:r w:rsidDel="00000000" w:rsidR="00000000" w:rsidRPr="00000000">
              <w:rPr>
                <w:sz w:val="24"/>
                <w:szCs w:val="24"/>
                <w:rtl w:val="0"/>
              </w:rPr>
              <w:t xml:space="preserve">Curva de aprendizaje del cifrado autenticado AEAD y de la Web Crypto API.</w:t>
            </w:r>
          </w:p>
          <w:p w:rsidR="00000000" w:rsidDel="00000000" w:rsidP="00000000" w:rsidRDefault="00000000" w:rsidRPr="00000000" w14:paraId="00000101">
            <w:pPr>
              <w:numPr>
                <w:ilvl w:val="0"/>
                <w:numId w:val="7"/>
              </w:numPr>
              <w:spacing w:after="0" w:afterAutospacing="0" w:line="360" w:lineRule="auto"/>
              <w:ind w:left="720" w:hanging="360"/>
              <w:jc w:val="both"/>
              <w:rPr>
                <w:sz w:val="24"/>
                <w:szCs w:val="24"/>
                <w:u w:val="none"/>
              </w:rPr>
            </w:pPr>
            <w:r w:rsidDel="00000000" w:rsidR="00000000" w:rsidRPr="00000000">
              <w:rPr>
                <w:sz w:val="24"/>
                <w:szCs w:val="24"/>
                <w:rtl w:val="0"/>
              </w:rPr>
              <w:t xml:space="preserve">Decisión entre librerías de criptografía en cliente.</w:t>
            </w:r>
          </w:p>
          <w:p w:rsidR="00000000" w:rsidDel="00000000" w:rsidP="00000000" w:rsidRDefault="00000000" w:rsidRPr="00000000" w14:paraId="00000102">
            <w:pPr>
              <w:numPr>
                <w:ilvl w:val="0"/>
                <w:numId w:val="7"/>
              </w:numPr>
              <w:spacing w:after="60" w:line="360" w:lineRule="auto"/>
              <w:ind w:left="720" w:hanging="360"/>
              <w:jc w:val="both"/>
              <w:rPr>
                <w:sz w:val="24"/>
                <w:szCs w:val="24"/>
                <w:u w:val="none"/>
              </w:rPr>
            </w:pPr>
            <w:r w:rsidDel="00000000" w:rsidR="00000000" w:rsidRPr="00000000">
              <w:rPr>
                <w:sz w:val="24"/>
                <w:szCs w:val="24"/>
                <w:rtl w:val="0"/>
              </w:rPr>
              <w:t xml:space="preserve">Asegurar que el esquema de datos soporta migraciones futuras del algoritmo KDF.</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4f6" w:val="clear"/>
            <w:tcMar>
              <w:top w:w="100.0" w:type="dxa"/>
              <w:left w:w="140.0" w:type="dxa"/>
              <w:bottom w:w="100.0" w:type="dxa"/>
              <w:right w:w="140.0" w:type="dxa"/>
            </w:tcMar>
          </w:tcPr>
          <w:p w:rsidR="00000000" w:rsidDel="00000000" w:rsidP="00000000" w:rsidRDefault="00000000" w:rsidRPr="00000000" w14:paraId="00000103">
            <w:pPr>
              <w:spacing w:line="360" w:lineRule="auto"/>
              <w:jc w:val="both"/>
              <w:rPr>
                <w:sz w:val="24"/>
                <w:szCs w:val="24"/>
              </w:rPr>
            </w:pPr>
            <w:r w:rsidDel="00000000" w:rsidR="00000000" w:rsidRPr="00000000">
              <w:rPr>
                <w:b w:val="1"/>
                <w:bCs w:val="1"/>
                <w:sz w:val="24"/>
                <w:szCs w:val="24"/>
                <w:rtl w:val="0"/>
              </w:rPr>
              <w:t xml:space="preserve">Resultados esperados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04">
            <w:pPr>
              <w:numPr>
                <w:ilvl w:val="0"/>
                <w:numId w:val="39"/>
              </w:numPr>
              <w:spacing w:after="0" w:afterAutospacing="0" w:line="360" w:lineRule="auto"/>
              <w:ind w:left="720" w:hanging="360"/>
              <w:jc w:val="both"/>
              <w:rPr>
                <w:sz w:val="24"/>
                <w:szCs w:val="24"/>
                <w:u w:val="none"/>
              </w:rPr>
            </w:pPr>
            <w:r w:rsidDel="00000000" w:rsidR="00000000" w:rsidRPr="00000000">
              <w:rPr>
                <w:sz w:val="24"/>
                <w:szCs w:val="24"/>
                <w:rtl w:val="0"/>
              </w:rPr>
              <w:t xml:space="preserve">Diagrama de arquitectura del proyecto en alto nivel.</w:t>
            </w:r>
          </w:p>
          <w:p w:rsidR="00000000" w:rsidDel="00000000" w:rsidP="00000000" w:rsidRDefault="00000000" w:rsidRPr="00000000" w14:paraId="00000105">
            <w:pPr>
              <w:numPr>
                <w:ilvl w:val="0"/>
                <w:numId w:val="39"/>
              </w:numPr>
              <w:spacing w:after="0" w:afterAutospacing="0" w:line="360" w:lineRule="auto"/>
              <w:ind w:left="720" w:hanging="360"/>
              <w:jc w:val="both"/>
              <w:rPr>
                <w:sz w:val="24"/>
                <w:szCs w:val="24"/>
                <w:u w:val="none"/>
              </w:rPr>
            </w:pPr>
            <w:r w:rsidDel="00000000" w:rsidR="00000000" w:rsidRPr="00000000">
              <w:rPr>
                <w:sz w:val="24"/>
                <w:szCs w:val="24"/>
                <w:rtl w:val="0"/>
              </w:rPr>
              <w:t xml:space="preserve">Esquema entidad-relación de la base de datos documentado.</w:t>
            </w:r>
          </w:p>
          <w:p w:rsidR="00000000" w:rsidDel="00000000" w:rsidP="00000000" w:rsidRDefault="00000000" w:rsidRPr="00000000" w14:paraId="00000106">
            <w:pPr>
              <w:numPr>
                <w:ilvl w:val="0"/>
                <w:numId w:val="39"/>
              </w:numPr>
              <w:spacing w:after="0" w:afterAutospacing="0" w:line="360" w:lineRule="auto"/>
              <w:ind w:left="720" w:hanging="360"/>
              <w:jc w:val="both"/>
              <w:rPr>
                <w:sz w:val="24"/>
                <w:szCs w:val="24"/>
                <w:u w:val="none"/>
              </w:rPr>
            </w:pPr>
            <w:r w:rsidDel="00000000" w:rsidR="00000000" w:rsidRPr="00000000">
              <w:rPr>
                <w:sz w:val="24"/>
                <w:szCs w:val="24"/>
                <w:rtl w:val="0"/>
              </w:rPr>
              <w:t xml:space="preserve">Documento técnico con las decisiones de cifrado y sus justificaciones.</w:t>
            </w:r>
          </w:p>
          <w:p w:rsidR="00000000" w:rsidDel="00000000" w:rsidP="00000000" w:rsidRDefault="00000000" w:rsidRPr="00000000" w14:paraId="00000107">
            <w:pPr>
              <w:numPr>
                <w:ilvl w:val="0"/>
                <w:numId w:val="39"/>
              </w:numPr>
              <w:spacing w:after="60" w:line="360" w:lineRule="auto"/>
              <w:ind w:left="720" w:hanging="360"/>
              <w:jc w:val="both"/>
              <w:rPr>
                <w:sz w:val="24"/>
                <w:szCs w:val="24"/>
                <w:u w:val="none"/>
              </w:rPr>
            </w:pPr>
            <w:r w:rsidDel="00000000" w:rsidR="00000000" w:rsidRPr="00000000">
              <w:rPr>
                <w:sz w:val="24"/>
                <w:szCs w:val="24"/>
                <w:rtl w:val="0"/>
              </w:rPr>
              <w:t xml:space="preserve">Repositorio Git inicializado con la estructura de carpetas definida.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4f6" w:val="clear"/>
            <w:tcMar>
              <w:top w:w="100.0" w:type="dxa"/>
              <w:left w:w="140.0" w:type="dxa"/>
              <w:bottom w:w="100.0" w:type="dxa"/>
              <w:right w:w="140.0" w:type="dxa"/>
            </w:tcMar>
          </w:tcPr>
          <w:p w:rsidR="00000000" w:rsidDel="00000000" w:rsidP="00000000" w:rsidRDefault="00000000" w:rsidRPr="00000000" w14:paraId="00000108">
            <w:pPr>
              <w:spacing w:line="360" w:lineRule="auto"/>
              <w:jc w:val="both"/>
              <w:rPr>
                <w:sz w:val="24"/>
                <w:szCs w:val="24"/>
              </w:rPr>
            </w:pPr>
            <w:r w:rsidDel="00000000" w:rsidR="00000000" w:rsidRPr="00000000">
              <w:rPr>
                <w:b w:val="1"/>
                <w:bCs w:val="1"/>
                <w:sz w:val="24"/>
                <w:szCs w:val="24"/>
                <w:rtl w:val="0"/>
              </w:rPr>
              <w:t xml:space="preserve">Recursos humanos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09">
            <w:pPr>
              <w:spacing w:after="60" w:line="360" w:lineRule="auto"/>
              <w:jc w:val="both"/>
              <w:rPr>
                <w:sz w:val="24"/>
                <w:szCs w:val="24"/>
              </w:rPr>
            </w:pPr>
            <w:r w:rsidDel="00000000" w:rsidR="00000000" w:rsidRPr="00000000">
              <w:rPr>
                <w:sz w:val="24"/>
                <w:szCs w:val="24"/>
                <w:rtl w:val="0"/>
              </w:rPr>
              <w:t xml:space="preserve">5 horas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4f6" w:val="clear"/>
            <w:tcMar>
              <w:top w:w="100.0" w:type="dxa"/>
              <w:left w:w="140.0" w:type="dxa"/>
              <w:bottom w:w="100.0" w:type="dxa"/>
              <w:right w:w="140.0" w:type="dxa"/>
            </w:tcMar>
          </w:tcPr>
          <w:p w:rsidR="00000000" w:rsidDel="00000000" w:rsidP="00000000" w:rsidRDefault="00000000" w:rsidRPr="00000000" w14:paraId="0000010A">
            <w:pPr>
              <w:spacing w:line="360" w:lineRule="auto"/>
              <w:jc w:val="both"/>
              <w:rPr>
                <w:sz w:val="24"/>
                <w:szCs w:val="24"/>
              </w:rPr>
            </w:pPr>
            <w:r w:rsidDel="00000000" w:rsidR="00000000" w:rsidRPr="00000000">
              <w:rPr>
                <w:b w:val="1"/>
                <w:bCs w:val="1"/>
                <w:sz w:val="24"/>
                <w:szCs w:val="24"/>
                <w:rtl w:val="0"/>
              </w:rPr>
              <w:t xml:space="preserve">Recursos materiales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0B">
            <w:pPr>
              <w:numPr>
                <w:ilvl w:val="0"/>
                <w:numId w:val="38"/>
              </w:numPr>
              <w:spacing w:after="0" w:afterAutospacing="0" w:line="360" w:lineRule="auto"/>
              <w:ind w:left="720" w:hanging="360"/>
              <w:jc w:val="both"/>
              <w:rPr>
                <w:sz w:val="24"/>
                <w:szCs w:val="24"/>
                <w:u w:val="none"/>
              </w:rPr>
            </w:pPr>
            <w:r w:rsidDel="00000000" w:rsidR="00000000" w:rsidRPr="00000000">
              <w:rPr>
                <w:sz w:val="24"/>
                <w:szCs w:val="24"/>
                <w:rtl w:val="0"/>
              </w:rPr>
              <w:t xml:space="preserve">Ordenador personal de desarrollo.</w:t>
            </w:r>
          </w:p>
          <w:p w:rsidR="00000000" w:rsidDel="00000000" w:rsidP="00000000" w:rsidRDefault="00000000" w:rsidRPr="00000000" w14:paraId="0000010C">
            <w:pPr>
              <w:numPr>
                <w:ilvl w:val="0"/>
                <w:numId w:val="38"/>
              </w:numPr>
              <w:spacing w:after="0" w:afterAutospacing="0" w:line="360" w:lineRule="auto"/>
              <w:ind w:left="720" w:hanging="360"/>
              <w:jc w:val="both"/>
              <w:rPr>
                <w:sz w:val="24"/>
                <w:szCs w:val="24"/>
                <w:u w:val="none"/>
              </w:rPr>
            </w:pPr>
            <w:r w:rsidDel="00000000" w:rsidR="00000000" w:rsidRPr="00000000">
              <w:rPr>
                <w:sz w:val="24"/>
                <w:szCs w:val="24"/>
                <w:rtl w:val="0"/>
              </w:rPr>
              <w:t xml:space="preserve">Cuenta en GitHub.</w:t>
            </w:r>
          </w:p>
          <w:p w:rsidR="00000000" w:rsidDel="00000000" w:rsidP="00000000" w:rsidRDefault="00000000" w:rsidRPr="00000000" w14:paraId="0000010D">
            <w:pPr>
              <w:numPr>
                <w:ilvl w:val="0"/>
                <w:numId w:val="38"/>
              </w:numPr>
              <w:spacing w:after="60" w:line="360" w:lineRule="auto"/>
              <w:ind w:left="720" w:hanging="360"/>
              <w:jc w:val="both"/>
              <w:rPr>
                <w:sz w:val="24"/>
                <w:szCs w:val="24"/>
                <w:u w:val="none"/>
              </w:rPr>
            </w:pPr>
            <w:r w:rsidDel="00000000" w:rsidR="00000000" w:rsidRPr="00000000">
              <w:rPr>
                <w:sz w:val="24"/>
                <w:szCs w:val="24"/>
                <w:rtl w:val="0"/>
              </w:rPr>
              <w:t xml:space="preserve">Herramienta para crear diagramas </w:t>
            </w:r>
            <w:sdt>
              <w:sdtPr>
                <w:id w:val="-1509952272"/>
                <w:tag w:val="goog_rdk_0"/>
              </w:sdtPr>
              <w:sdtContent>
                <w:commentRangeStart w:id="0"/>
              </w:sdtContent>
            </w:sdt>
            <w:hyperlink r:id="rId129">
              <w:r w:rsidDel="00000000" w:rsidR="00000000" w:rsidRPr="00000000">
                <w:rPr>
                  <w:color w:val="1155cc"/>
                  <w:sz w:val="24"/>
                  <w:szCs w:val="24"/>
                  <w:u w:val="single"/>
                  <w:rtl w:val="0"/>
                </w:rPr>
                <w:t xml:space="preserve">(draw.io/Excalidraw)</w:t>
              </w:r>
            </w:hyperlink>
            <w:commentRangeEnd w:id="0"/>
            <w:r w:rsidDel="00000000" w:rsidR="00000000" w:rsidRPr="00000000">
              <w:commentReference w:id="0"/>
            </w:r>
            <w:r w:rsidDel="00000000" w:rsidR="00000000" w:rsidRPr="00000000">
              <w:rPr>
                <w:sz w:val="24"/>
                <w:szCs w:val="24"/>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4f6" w:val="clear"/>
            <w:tcMar>
              <w:top w:w="100.0" w:type="dxa"/>
              <w:left w:w="140.0" w:type="dxa"/>
              <w:bottom w:w="100.0" w:type="dxa"/>
              <w:right w:w="140.0" w:type="dxa"/>
            </w:tcMar>
          </w:tcPr>
          <w:p w:rsidR="00000000" w:rsidDel="00000000" w:rsidP="00000000" w:rsidRDefault="00000000" w:rsidRPr="00000000" w14:paraId="0000010E">
            <w:pPr>
              <w:spacing w:line="360" w:lineRule="auto"/>
              <w:jc w:val="both"/>
              <w:rPr>
                <w:sz w:val="24"/>
                <w:szCs w:val="24"/>
              </w:rPr>
            </w:pPr>
            <w:r w:rsidDel="00000000" w:rsidR="00000000" w:rsidRPr="00000000">
              <w:rPr>
                <w:b w:val="1"/>
                <w:bCs w:val="1"/>
                <w:sz w:val="24"/>
                <w:szCs w:val="24"/>
                <w:rtl w:val="0"/>
              </w:rPr>
              <w:t xml:space="preserve">Presupuesto de la etapa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0F">
            <w:pPr>
              <w:spacing w:after="60" w:line="360" w:lineRule="auto"/>
              <w:jc w:val="both"/>
              <w:rPr>
                <w:sz w:val="24"/>
                <w:szCs w:val="24"/>
              </w:rPr>
            </w:pPr>
            <w:r w:rsidDel="00000000" w:rsidR="00000000" w:rsidRPr="00000000">
              <w:rPr>
                <w:sz w:val="24"/>
                <w:szCs w:val="24"/>
                <w:rtl w:val="0"/>
              </w:rPr>
              <w:t xml:space="preserve">0 €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4f6" w:val="clear"/>
            <w:tcMar>
              <w:top w:w="100.0" w:type="dxa"/>
              <w:left w:w="140.0" w:type="dxa"/>
              <w:bottom w:w="100.0" w:type="dxa"/>
              <w:right w:w="140.0" w:type="dxa"/>
            </w:tcMar>
          </w:tcPr>
          <w:p w:rsidR="00000000" w:rsidDel="00000000" w:rsidP="00000000" w:rsidRDefault="00000000" w:rsidRPr="00000000" w14:paraId="00000110">
            <w:pPr>
              <w:spacing w:line="360" w:lineRule="auto"/>
              <w:jc w:val="both"/>
              <w:rPr>
                <w:sz w:val="24"/>
                <w:szCs w:val="24"/>
              </w:rPr>
            </w:pPr>
            <w:r w:rsidDel="00000000" w:rsidR="00000000" w:rsidRPr="00000000">
              <w:rPr>
                <w:b w:val="1"/>
                <w:bCs w:val="1"/>
                <w:sz w:val="24"/>
                <w:szCs w:val="24"/>
                <w:rtl w:val="0"/>
              </w:rPr>
              <w:t xml:space="preserve">Planificación de la evaluación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11">
            <w:pPr>
              <w:spacing w:after="60" w:line="360" w:lineRule="auto"/>
              <w:jc w:val="both"/>
              <w:rPr>
                <w:sz w:val="24"/>
                <w:szCs w:val="24"/>
              </w:rPr>
            </w:pPr>
            <w:r w:rsidDel="00000000" w:rsidR="00000000" w:rsidRPr="00000000">
              <w:rPr>
                <w:sz w:val="24"/>
                <w:szCs w:val="24"/>
                <w:rtl w:val="0"/>
              </w:rPr>
              <w:t xml:space="preserve">Validación interna del diagrama de arquitectura comprobando que cada módulo del producto tiene asignada una capa técnica concreta y que el cifrado cumple con las guías de OWASP para almacenamiento de credenciales.</w:t>
            </w:r>
          </w:p>
        </w:tc>
      </w:tr>
    </w:tbl>
    <w:p w:rsidR="00000000" w:rsidDel="00000000" w:rsidP="00000000" w:rsidRDefault="00000000" w:rsidRPr="00000000" w14:paraId="00000112">
      <w:pPr>
        <w:spacing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3">
      <w:pPr>
        <w:pStyle w:val="Heading2"/>
        <w:spacing w:line="360" w:lineRule="auto"/>
        <w:jc w:val="both"/>
        <w:rPr/>
      </w:pPr>
      <w:r w:rsidDel="00000000" w:rsidR="00000000" w:rsidRPr="00000000">
        <w:rPr>
          <w:rtl w:val="0"/>
        </w:rPr>
        <w:t xml:space="preserve">5.4 Etapa 3 - Prototipado del frontend con datos simulados</w:t>
      </w:r>
    </w:p>
    <w:p w:rsidR="00000000" w:rsidDel="00000000" w:rsidP="00000000" w:rsidRDefault="00000000" w:rsidRPr="00000000" w14:paraId="00000114">
      <w:pPr>
        <w:spacing w:line="360" w:lineRule="auto"/>
        <w:rPr/>
      </w:pPr>
      <w:r w:rsidDel="00000000" w:rsidR="00000000" w:rsidRPr="00000000">
        <w:rPr>
          <w:rtl w:val="0"/>
        </w:rPr>
      </w:r>
    </w:p>
    <w:p w:rsidR="00000000" w:rsidDel="00000000" w:rsidP="00000000" w:rsidRDefault="00000000" w:rsidRPr="00000000" w14:paraId="00000115">
      <w:pPr>
        <w:spacing w:after="120" w:line="360" w:lineRule="auto"/>
        <w:jc w:val="both"/>
        <w:rPr>
          <w:sz w:val="24"/>
          <w:szCs w:val="24"/>
        </w:rPr>
      </w:pPr>
      <w:r w:rsidDel="00000000" w:rsidR="00000000" w:rsidRPr="00000000">
        <w:rPr>
          <w:sz w:val="24"/>
          <w:szCs w:val="24"/>
          <w:rtl w:val="0"/>
        </w:rPr>
        <w:t xml:space="preserve">Esta etapa es la de mayor inversión temporal del proyecto. Construye las pantallas principales de la aplicación en Ionic 8 con Angular y Tailwind, incluyendo todas las animaciones GSAP, la mascota Argus y los componentes de gamificación. En esta fase los datos son aún simulados (mocks en el propio frontend) ya que era primordial conseguir la demo del proyecto antes que la versión final (lo cual podía ser una proyección futura).</w:t>
      </w:r>
    </w:p>
    <w:p w:rsidR="00000000" w:rsidDel="00000000" w:rsidP="00000000" w:rsidRDefault="00000000" w:rsidRPr="00000000" w14:paraId="00000116">
      <w:pPr>
        <w:spacing w:after="120" w:line="360" w:lineRule="auto"/>
        <w:jc w:val="both"/>
        <w:rPr>
          <w:sz w:val="24"/>
          <w:szCs w:val="24"/>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gridSpan w:val="2"/>
            <w:tcBorders>
              <w:top w:color="bfbfbf" w:space="0" w:sz="4" w:val="single"/>
              <w:left w:color="bfbfbf" w:space="0" w:sz="4" w:val="single"/>
              <w:bottom w:color="bfbfbf" w:space="0" w:sz="4" w:val="single"/>
              <w:right w:color="bfbfbf" w:space="0" w:sz="4" w:val="single"/>
            </w:tcBorders>
            <w:shd w:fill="8e7cc3" w:val="clear"/>
            <w:tcMar>
              <w:top w:w="140.0" w:type="dxa"/>
              <w:left w:w="160.0" w:type="dxa"/>
              <w:bottom w:w="140.0" w:type="dxa"/>
              <w:right w:w="160.0" w:type="dxa"/>
            </w:tcMar>
          </w:tcPr>
          <w:p w:rsidR="00000000" w:rsidDel="00000000" w:rsidP="00000000" w:rsidRDefault="00000000" w:rsidRPr="00000000" w14:paraId="00000117">
            <w:pPr>
              <w:spacing w:line="360" w:lineRule="auto"/>
              <w:jc w:val="both"/>
              <w:rPr>
                <w:sz w:val="24"/>
                <w:szCs w:val="24"/>
              </w:rPr>
            </w:pPr>
            <w:r w:rsidDel="00000000" w:rsidR="00000000" w:rsidRPr="00000000">
              <w:rPr>
                <w:b w:val="1"/>
                <w:bCs w:val="1"/>
                <w:color w:val="ffffff"/>
                <w:sz w:val="24"/>
                <w:szCs w:val="24"/>
                <w:rtl w:val="0"/>
              </w:rPr>
              <w:t xml:space="preserve">E3 - PROTOTIPADO DEL FRONTEND CON DATOS SIMULADOS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4f6" w:val="clear"/>
            <w:tcMar>
              <w:top w:w="100.0" w:type="dxa"/>
              <w:left w:w="140.0" w:type="dxa"/>
              <w:bottom w:w="100.0" w:type="dxa"/>
              <w:right w:w="140.0" w:type="dxa"/>
            </w:tcMar>
          </w:tcPr>
          <w:p w:rsidR="00000000" w:rsidDel="00000000" w:rsidP="00000000" w:rsidRDefault="00000000" w:rsidRPr="00000000" w14:paraId="00000119">
            <w:pPr>
              <w:spacing w:line="360" w:lineRule="auto"/>
              <w:jc w:val="both"/>
              <w:rPr>
                <w:sz w:val="24"/>
                <w:szCs w:val="24"/>
              </w:rPr>
            </w:pPr>
            <w:r w:rsidDel="00000000" w:rsidR="00000000" w:rsidRPr="00000000">
              <w:rPr>
                <w:b w:val="1"/>
                <w:bCs w:val="1"/>
                <w:sz w:val="24"/>
                <w:szCs w:val="24"/>
                <w:rtl w:val="0"/>
              </w:rPr>
              <w:t xml:space="preserve">Referencia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1A">
            <w:pPr>
              <w:spacing w:after="60" w:line="360" w:lineRule="auto"/>
              <w:jc w:val="both"/>
              <w:rPr>
                <w:sz w:val="24"/>
                <w:szCs w:val="24"/>
              </w:rPr>
            </w:pPr>
            <w:r w:rsidDel="00000000" w:rsidR="00000000" w:rsidRPr="00000000">
              <w:rPr>
                <w:sz w:val="24"/>
                <w:szCs w:val="24"/>
                <w:rtl w:val="0"/>
              </w:rPr>
              <w:t xml:space="preserve">E3</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4f6" w:val="clear"/>
            <w:tcMar>
              <w:top w:w="100.0" w:type="dxa"/>
              <w:left w:w="140.0" w:type="dxa"/>
              <w:bottom w:w="100.0" w:type="dxa"/>
              <w:right w:w="140.0" w:type="dxa"/>
            </w:tcMar>
          </w:tcPr>
          <w:p w:rsidR="00000000" w:rsidDel="00000000" w:rsidP="00000000" w:rsidRDefault="00000000" w:rsidRPr="00000000" w14:paraId="0000011B">
            <w:pPr>
              <w:spacing w:line="360" w:lineRule="auto"/>
              <w:jc w:val="both"/>
              <w:rPr>
                <w:sz w:val="24"/>
                <w:szCs w:val="24"/>
              </w:rPr>
            </w:pPr>
            <w:r w:rsidDel="00000000" w:rsidR="00000000" w:rsidRPr="00000000">
              <w:rPr>
                <w:b w:val="1"/>
                <w:bCs w:val="1"/>
                <w:sz w:val="24"/>
                <w:szCs w:val="24"/>
                <w:rtl w:val="0"/>
              </w:rPr>
              <w:t xml:space="preserve">Duración prevista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1C">
            <w:pPr>
              <w:spacing w:after="60" w:line="360" w:lineRule="auto"/>
              <w:jc w:val="both"/>
              <w:rPr>
                <w:sz w:val="24"/>
                <w:szCs w:val="24"/>
              </w:rPr>
            </w:pPr>
            <w:r w:rsidDel="00000000" w:rsidR="00000000" w:rsidRPr="00000000">
              <w:rPr>
                <w:sz w:val="24"/>
                <w:szCs w:val="24"/>
                <w:rtl w:val="0"/>
              </w:rPr>
              <w:t xml:space="preserve">30 horas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4f6" w:val="clear"/>
            <w:tcMar>
              <w:top w:w="100.0" w:type="dxa"/>
              <w:left w:w="140.0" w:type="dxa"/>
              <w:bottom w:w="100.0" w:type="dxa"/>
              <w:right w:w="140.0" w:type="dxa"/>
            </w:tcMar>
          </w:tcPr>
          <w:p w:rsidR="00000000" w:rsidDel="00000000" w:rsidP="00000000" w:rsidRDefault="00000000" w:rsidRPr="00000000" w14:paraId="0000011D">
            <w:pPr>
              <w:spacing w:line="360" w:lineRule="auto"/>
              <w:jc w:val="both"/>
              <w:rPr>
                <w:sz w:val="24"/>
                <w:szCs w:val="24"/>
              </w:rPr>
            </w:pPr>
            <w:r w:rsidDel="00000000" w:rsidR="00000000" w:rsidRPr="00000000">
              <w:rPr>
                <w:b w:val="1"/>
                <w:bCs w:val="1"/>
                <w:sz w:val="24"/>
                <w:szCs w:val="24"/>
                <w:rtl w:val="0"/>
              </w:rPr>
              <w:t xml:space="preserve">Responsable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1E">
            <w:pPr>
              <w:spacing w:after="60" w:line="360" w:lineRule="auto"/>
              <w:jc w:val="both"/>
              <w:rPr>
                <w:sz w:val="24"/>
                <w:szCs w:val="24"/>
              </w:rPr>
            </w:pPr>
            <w:hyperlink r:id="rId130">
              <w:r w:rsidDel="00000000" w:rsidR="00000000" w:rsidRPr="00000000">
                <w:rPr>
                  <w:color w:val="0000ee"/>
                  <w:sz w:val="24"/>
                  <w:szCs w:val="24"/>
                  <w:u w:val="single"/>
                  <w:rtl w:val="0"/>
                </w:rPr>
                <w:t xml:space="preserve">Saúl Álvarez Monzón</w:t>
              </w:r>
            </w:hyperlink>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4f6" w:val="clear"/>
            <w:tcMar>
              <w:top w:w="100.0" w:type="dxa"/>
              <w:left w:w="140.0" w:type="dxa"/>
              <w:bottom w:w="100.0" w:type="dxa"/>
              <w:right w:w="140.0" w:type="dxa"/>
            </w:tcMar>
          </w:tcPr>
          <w:p w:rsidR="00000000" w:rsidDel="00000000" w:rsidP="00000000" w:rsidRDefault="00000000" w:rsidRPr="00000000" w14:paraId="0000011F">
            <w:pPr>
              <w:spacing w:line="360" w:lineRule="auto"/>
              <w:jc w:val="both"/>
              <w:rPr>
                <w:sz w:val="24"/>
                <w:szCs w:val="24"/>
              </w:rPr>
            </w:pPr>
            <w:r w:rsidDel="00000000" w:rsidR="00000000" w:rsidRPr="00000000">
              <w:rPr>
                <w:b w:val="1"/>
                <w:bCs w:val="1"/>
                <w:sz w:val="24"/>
                <w:szCs w:val="24"/>
                <w:rtl w:val="0"/>
              </w:rPr>
              <w:t xml:space="preserve">Objetivos tácticos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20">
            <w:pPr>
              <w:numPr>
                <w:ilvl w:val="0"/>
                <w:numId w:val="2"/>
              </w:numPr>
              <w:spacing w:after="0" w:afterAutospacing="0" w:line="360" w:lineRule="auto"/>
              <w:ind w:left="720" w:hanging="360"/>
              <w:jc w:val="both"/>
              <w:rPr>
                <w:sz w:val="24"/>
                <w:szCs w:val="24"/>
                <w:u w:val="none"/>
              </w:rPr>
            </w:pPr>
            <w:r w:rsidDel="00000000" w:rsidR="00000000" w:rsidRPr="00000000">
              <w:rPr>
                <w:sz w:val="24"/>
                <w:szCs w:val="24"/>
                <w:rtl w:val="0"/>
              </w:rPr>
              <w:t xml:space="preserve">Implementar las pantallas funcionales de la aplicación con datos mock.</w:t>
            </w:r>
          </w:p>
          <w:p w:rsidR="00000000" w:rsidDel="00000000" w:rsidP="00000000" w:rsidRDefault="00000000" w:rsidRPr="00000000" w14:paraId="00000121">
            <w:pPr>
              <w:numPr>
                <w:ilvl w:val="0"/>
                <w:numId w:val="2"/>
              </w:numPr>
              <w:spacing w:after="0" w:afterAutospacing="0" w:line="360" w:lineRule="auto"/>
              <w:ind w:left="720" w:hanging="360"/>
              <w:jc w:val="both"/>
              <w:rPr>
                <w:sz w:val="24"/>
                <w:szCs w:val="24"/>
                <w:u w:val="none"/>
              </w:rPr>
            </w:pPr>
            <w:r w:rsidDel="00000000" w:rsidR="00000000" w:rsidRPr="00000000">
              <w:rPr>
                <w:sz w:val="24"/>
                <w:szCs w:val="24"/>
                <w:rtl w:val="0"/>
              </w:rPr>
              <w:t xml:space="preserve">Diseñar el sistema visual coherente con la identidad de marca de ARGOS.</w:t>
            </w:r>
          </w:p>
          <w:p w:rsidR="00000000" w:rsidDel="00000000" w:rsidP="00000000" w:rsidRDefault="00000000" w:rsidRPr="00000000" w14:paraId="00000122">
            <w:pPr>
              <w:numPr>
                <w:ilvl w:val="0"/>
                <w:numId w:val="2"/>
              </w:numPr>
              <w:spacing w:after="0" w:afterAutospacing="0" w:line="360" w:lineRule="auto"/>
              <w:ind w:left="720" w:hanging="360"/>
              <w:jc w:val="both"/>
              <w:rPr>
                <w:sz w:val="24"/>
                <w:szCs w:val="24"/>
                <w:u w:val="none"/>
              </w:rPr>
            </w:pPr>
            <w:r w:rsidDel="00000000" w:rsidR="00000000" w:rsidRPr="00000000">
              <w:rPr>
                <w:sz w:val="24"/>
                <w:szCs w:val="24"/>
                <w:rtl w:val="0"/>
              </w:rPr>
              <w:t xml:space="preserve">Aplicar el framework Octalysis al sistema de gamificación.</w:t>
            </w:r>
          </w:p>
          <w:p w:rsidR="00000000" w:rsidDel="00000000" w:rsidP="00000000" w:rsidRDefault="00000000" w:rsidRPr="00000000" w14:paraId="00000123">
            <w:pPr>
              <w:numPr>
                <w:ilvl w:val="0"/>
                <w:numId w:val="2"/>
              </w:numPr>
              <w:spacing w:after="60" w:line="360" w:lineRule="auto"/>
              <w:ind w:left="720" w:hanging="360"/>
              <w:jc w:val="both"/>
              <w:rPr>
                <w:sz w:val="24"/>
                <w:szCs w:val="24"/>
                <w:u w:val="none"/>
              </w:rPr>
            </w:pPr>
            <w:r w:rsidDel="00000000" w:rsidR="00000000" w:rsidRPr="00000000">
              <w:rPr>
                <w:sz w:val="24"/>
                <w:szCs w:val="24"/>
                <w:rtl w:val="0"/>
              </w:rPr>
              <w:t xml:space="preserve">Implementar las animaciones GSAP que dan vida a las interfaces.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4f6" w:val="clear"/>
            <w:tcMar>
              <w:top w:w="100.0" w:type="dxa"/>
              <w:left w:w="140.0" w:type="dxa"/>
              <w:bottom w:w="100.0" w:type="dxa"/>
              <w:right w:w="140.0" w:type="dxa"/>
            </w:tcMar>
          </w:tcPr>
          <w:p w:rsidR="00000000" w:rsidDel="00000000" w:rsidP="00000000" w:rsidRDefault="00000000" w:rsidRPr="00000000" w14:paraId="00000124">
            <w:pPr>
              <w:spacing w:line="360" w:lineRule="auto"/>
              <w:jc w:val="both"/>
              <w:rPr>
                <w:sz w:val="24"/>
                <w:szCs w:val="24"/>
              </w:rPr>
            </w:pPr>
            <w:r w:rsidDel="00000000" w:rsidR="00000000" w:rsidRPr="00000000">
              <w:rPr>
                <w:b w:val="1"/>
                <w:bCs w:val="1"/>
                <w:sz w:val="24"/>
                <w:szCs w:val="24"/>
                <w:rtl w:val="0"/>
              </w:rPr>
              <w:t xml:space="preserve">Tareas a realizar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25">
            <w:pPr>
              <w:numPr>
                <w:ilvl w:val="0"/>
                <w:numId w:val="19"/>
              </w:numPr>
              <w:spacing w:after="0" w:afterAutospacing="0" w:line="360" w:lineRule="auto"/>
              <w:ind w:left="720" w:hanging="360"/>
              <w:jc w:val="both"/>
              <w:rPr>
                <w:sz w:val="24"/>
                <w:szCs w:val="24"/>
                <w:u w:val="none"/>
              </w:rPr>
            </w:pPr>
            <w:r w:rsidDel="00000000" w:rsidR="00000000" w:rsidRPr="00000000">
              <w:rPr>
                <w:sz w:val="24"/>
                <w:szCs w:val="24"/>
                <w:rtl w:val="0"/>
              </w:rPr>
              <w:t xml:space="preserve">Configuración del proyecto Ionic 8 con Angular 20, Tailwind CSS 4 y Capacitor 6.</w:t>
            </w:r>
          </w:p>
          <w:p w:rsidR="00000000" w:rsidDel="00000000" w:rsidP="00000000" w:rsidRDefault="00000000" w:rsidRPr="00000000" w14:paraId="00000126">
            <w:pPr>
              <w:numPr>
                <w:ilvl w:val="0"/>
                <w:numId w:val="19"/>
              </w:numPr>
              <w:spacing w:after="0" w:afterAutospacing="0" w:line="360" w:lineRule="auto"/>
              <w:ind w:left="720" w:hanging="360"/>
              <w:jc w:val="both"/>
              <w:rPr>
                <w:sz w:val="24"/>
                <w:szCs w:val="24"/>
                <w:u w:val="none"/>
              </w:rPr>
            </w:pPr>
            <w:r w:rsidDel="00000000" w:rsidR="00000000" w:rsidRPr="00000000">
              <w:rPr>
                <w:sz w:val="24"/>
                <w:szCs w:val="24"/>
                <w:rtl w:val="0"/>
              </w:rPr>
              <w:t xml:space="preserve">Implementación del login, registro y onboarding con la mascota.</w:t>
            </w:r>
          </w:p>
          <w:p w:rsidR="00000000" w:rsidDel="00000000" w:rsidP="00000000" w:rsidRDefault="00000000" w:rsidRPr="00000000" w14:paraId="00000127">
            <w:pPr>
              <w:numPr>
                <w:ilvl w:val="0"/>
                <w:numId w:val="19"/>
              </w:numPr>
              <w:spacing w:after="0" w:afterAutospacing="0" w:line="360" w:lineRule="auto"/>
              <w:ind w:left="720" w:hanging="360"/>
              <w:jc w:val="both"/>
              <w:rPr>
                <w:sz w:val="24"/>
                <w:szCs w:val="24"/>
                <w:u w:val="none"/>
              </w:rPr>
            </w:pPr>
            <w:r w:rsidDel="00000000" w:rsidR="00000000" w:rsidRPr="00000000">
              <w:rPr>
                <w:sz w:val="24"/>
                <w:szCs w:val="24"/>
                <w:rtl w:val="0"/>
              </w:rPr>
              <w:t xml:space="preserve">Construcción del dashboard principal.</w:t>
            </w:r>
          </w:p>
          <w:p w:rsidR="00000000" w:rsidDel="00000000" w:rsidP="00000000" w:rsidRDefault="00000000" w:rsidRPr="00000000" w14:paraId="00000128">
            <w:pPr>
              <w:numPr>
                <w:ilvl w:val="0"/>
                <w:numId w:val="19"/>
              </w:numPr>
              <w:spacing w:after="0" w:afterAutospacing="0" w:line="360" w:lineRule="auto"/>
              <w:ind w:left="720" w:hanging="360"/>
              <w:jc w:val="both"/>
              <w:rPr>
                <w:sz w:val="24"/>
                <w:szCs w:val="24"/>
                <w:u w:val="none"/>
              </w:rPr>
            </w:pPr>
            <w:r w:rsidDel="00000000" w:rsidR="00000000" w:rsidRPr="00000000">
              <w:rPr>
                <w:sz w:val="24"/>
                <w:szCs w:val="24"/>
                <w:rtl w:val="0"/>
              </w:rPr>
              <w:t xml:space="preserve">Desarrollo de las pantallas de bóveda, auditor, analizador, roadmap y noticias.</w:t>
            </w:r>
          </w:p>
          <w:p w:rsidR="00000000" w:rsidDel="00000000" w:rsidP="00000000" w:rsidRDefault="00000000" w:rsidRPr="00000000" w14:paraId="00000129">
            <w:pPr>
              <w:numPr>
                <w:ilvl w:val="0"/>
                <w:numId w:val="19"/>
              </w:numPr>
              <w:spacing w:after="0" w:afterAutospacing="0" w:line="360" w:lineRule="auto"/>
              <w:ind w:left="720" w:hanging="360"/>
              <w:jc w:val="both"/>
              <w:rPr>
                <w:sz w:val="24"/>
                <w:szCs w:val="24"/>
                <w:u w:val="none"/>
              </w:rPr>
            </w:pPr>
            <w:r w:rsidDel="00000000" w:rsidR="00000000" w:rsidRPr="00000000">
              <w:rPr>
                <w:sz w:val="24"/>
                <w:szCs w:val="24"/>
                <w:rtl w:val="0"/>
              </w:rPr>
              <w:t xml:space="preserve">Integración de Chart.js para el radar de habilidades y el histórico de Privacy Score.</w:t>
            </w:r>
          </w:p>
          <w:p w:rsidR="00000000" w:rsidDel="00000000" w:rsidP="00000000" w:rsidRDefault="00000000" w:rsidRPr="00000000" w14:paraId="0000012A">
            <w:pPr>
              <w:numPr>
                <w:ilvl w:val="0"/>
                <w:numId w:val="19"/>
              </w:numPr>
              <w:spacing w:after="60" w:line="360" w:lineRule="auto"/>
              <w:ind w:left="720" w:hanging="360"/>
              <w:jc w:val="both"/>
              <w:rPr>
                <w:sz w:val="24"/>
                <w:szCs w:val="24"/>
                <w:u w:val="none"/>
              </w:rPr>
            </w:pPr>
            <w:r w:rsidDel="00000000" w:rsidR="00000000" w:rsidRPr="00000000">
              <w:rPr>
                <w:sz w:val="24"/>
                <w:szCs w:val="24"/>
                <w:rtl w:val="0"/>
              </w:rPr>
              <w:t xml:space="preserve">Animaciones de entrada y micro interacciones con GSAP.</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4f6" w:val="clear"/>
            <w:tcMar>
              <w:top w:w="100.0" w:type="dxa"/>
              <w:left w:w="140.0" w:type="dxa"/>
              <w:bottom w:w="100.0" w:type="dxa"/>
              <w:right w:w="140.0" w:type="dxa"/>
            </w:tcMar>
          </w:tcPr>
          <w:p w:rsidR="00000000" w:rsidDel="00000000" w:rsidP="00000000" w:rsidRDefault="00000000" w:rsidRPr="00000000" w14:paraId="0000012B">
            <w:pPr>
              <w:spacing w:line="360" w:lineRule="auto"/>
              <w:jc w:val="both"/>
              <w:rPr>
                <w:sz w:val="24"/>
                <w:szCs w:val="24"/>
              </w:rPr>
            </w:pPr>
            <w:r w:rsidDel="00000000" w:rsidR="00000000" w:rsidRPr="00000000">
              <w:rPr>
                <w:b w:val="1"/>
                <w:bCs w:val="1"/>
                <w:sz w:val="24"/>
                <w:szCs w:val="24"/>
                <w:rtl w:val="0"/>
              </w:rPr>
              <w:t xml:space="preserve">Dificultades previsibles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2C">
            <w:pPr>
              <w:numPr>
                <w:ilvl w:val="0"/>
                <w:numId w:val="3"/>
              </w:numPr>
              <w:spacing w:after="0" w:afterAutospacing="0" w:line="360" w:lineRule="auto"/>
              <w:ind w:left="720" w:hanging="360"/>
              <w:jc w:val="both"/>
              <w:rPr>
                <w:sz w:val="24"/>
                <w:szCs w:val="24"/>
                <w:u w:val="none"/>
              </w:rPr>
            </w:pPr>
            <w:r w:rsidDel="00000000" w:rsidR="00000000" w:rsidRPr="00000000">
              <w:rPr>
                <w:sz w:val="24"/>
                <w:szCs w:val="24"/>
                <w:rtl w:val="0"/>
              </w:rPr>
              <w:t xml:space="preserve">Sincronizar las animaciones GSAP con los tiempos del ciclo de vida de Angular sin que el DOM esté aún listo.</w:t>
            </w:r>
          </w:p>
          <w:p w:rsidR="00000000" w:rsidDel="00000000" w:rsidP="00000000" w:rsidRDefault="00000000" w:rsidRPr="00000000" w14:paraId="0000012D">
            <w:pPr>
              <w:numPr>
                <w:ilvl w:val="0"/>
                <w:numId w:val="3"/>
              </w:numPr>
              <w:spacing w:after="0" w:afterAutospacing="0" w:line="360" w:lineRule="auto"/>
              <w:ind w:left="720" w:hanging="360"/>
              <w:jc w:val="both"/>
              <w:rPr>
                <w:sz w:val="24"/>
                <w:szCs w:val="24"/>
                <w:u w:val="none"/>
              </w:rPr>
            </w:pPr>
            <w:r w:rsidDel="00000000" w:rsidR="00000000" w:rsidRPr="00000000">
              <w:rPr>
                <w:sz w:val="24"/>
                <w:szCs w:val="24"/>
                <w:rtl w:val="0"/>
              </w:rPr>
              <w:t xml:space="preserve">ScrollTrigger no detecta el scroll nativo de Ionic, requiere configuración manual del contenedor.</w:t>
            </w:r>
          </w:p>
          <w:p w:rsidR="00000000" w:rsidDel="00000000" w:rsidP="00000000" w:rsidRDefault="00000000" w:rsidRPr="00000000" w14:paraId="0000012E">
            <w:pPr>
              <w:numPr>
                <w:ilvl w:val="0"/>
                <w:numId w:val="3"/>
              </w:numPr>
              <w:spacing w:after="0" w:afterAutospacing="0" w:line="360" w:lineRule="auto"/>
              <w:ind w:left="720" w:hanging="360"/>
              <w:jc w:val="both"/>
              <w:rPr>
                <w:sz w:val="24"/>
                <w:szCs w:val="24"/>
                <w:u w:val="none"/>
              </w:rPr>
            </w:pPr>
            <w:r w:rsidDel="00000000" w:rsidR="00000000" w:rsidRPr="00000000">
              <w:rPr>
                <w:sz w:val="24"/>
                <w:szCs w:val="24"/>
                <w:rtl w:val="0"/>
              </w:rPr>
              <w:t xml:space="preserve">Mantener coherencia visual entre pantallas con muy diferente cantidad de contenido.</w:t>
            </w:r>
          </w:p>
          <w:p w:rsidR="00000000" w:rsidDel="00000000" w:rsidP="00000000" w:rsidRDefault="00000000" w:rsidRPr="00000000" w14:paraId="0000012F">
            <w:pPr>
              <w:numPr>
                <w:ilvl w:val="0"/>
                <w:numId w:val="3"/>
              </w:numPr>
              <w:spacing w:after="60" w:line="360" w:lineRule="auto"/>
              <w:ind w:left="720" w:hanging="360"/>
              <w:jc w:val="both"/>
              <w:rPr>
                <w:sz w:val="24"/>
                <w:szCs w:val="24"/>
                <w:u w:val="none"/>
              </w:rPr>
            </w:pPr>
            <w:r w:rsidDel="00000000" w:rsidR="00000000" w:rsidRPr="00000000">
              <w:rPr>
                <w:sz w:val="24"/>
                <w:szCs w:val="24"/>
                <w:rtl w:val="0"/>
              </w:rPr>
              <w:t xml:space="preserve">Que la interfaz sea atractiva sin resultar confusa para un usuario sin perfil técnico.</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4f6" w:val="clear"/>
            <w:tcMar>
              <w:top w:w="100.0" w:type="dxa"/>
              <w:left w:w="140.0" w:type="dxa"/>
              <w:bottom w:w="100.0" w:type="dxa"/>
              <w:right w:w="140.0" w:type="dxa"/>
            </w:tcMar>
          </w:tcPr>
          <w:p w:rsidR="00000000" w:rsidDel="00000000" w:rsidP="00000000" w:rsidRDefault="00000000" w:rsidRPr="00000000" w14:paraId="00000130">
            <w:pPr>
              <w:spacing w:line="360" w:lineRule="auto"/>
              <w:jc w:val="both"/>
              <w:rPr>
                <w:sz w:val="24"/>
                <w:szCs w:val="24"/>
              </w:rPr>
            </w:pPr>
            <w:r w:rsidDel="00000000" w:rsidR="00000000" w:rsidRPr="00000000">
              <w:rPr>
                <w:b w:val="1"/>
                <w:bCs w:val="1"/>
                <w:sz w:val="24"/>
                <w:szCs w:val="24"/>
                <w:rtl w:val="0"/>
              </w:rPr>
              <w:t xml:space="preserve">Resultados esperados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31">
            <w:pPr>
              <w:numPr>
                <w:ilvl w:val="0"/>
                <w:numId w:val="10"/>
              </w:numPr>
              <w:spacing w:after="0" w:afterAutospacing="0" w:line="360" w:lineRule="auto"/>
              <w:ind w:left="720" w:hanging="360"/>
              <w:jc w:val="both"/>
              <w:rPr>
                <w:sz w:val="24"/>
                <w:szCs w:val="24"/>
                <w:u w:val="none"/>
              </w:rPr>
            </w:pPr>
            <w:r w:rsidDel="00000000" w:rsidR="00000000" w:rsidRPr="00000000">
              <w:rPr>
                <w:sz w:val="24"/>
                <w:szCs w:val="24"/>
                <w:rtl w:val="0"/>
              </w:rPr>
              <w:t xml:space="preserve">Aplicación frontend navegable de extremo a extremo con datos simulados.</w:t>
            </w:r>
          </w:p>
          <w:p w:rsidR="00000000" w:rsidDel="00000000" w:rsidP="00000000" w:rsidRDefault="00000000" w:rsidRPr="00000000" w14:paraId="00000132">
            <w:pPr>
              <w:numPr>
                <w:ilvl w:val="0"/>
                <w:numId w:val="10"/>
              </w:numPr>
              <w:spacing w:after="0" w:afterAutospacing="0" w:line="360" w:lineRule="auto"/>
              <w:ind w:left="720" w:hanging="360"/>
              <w:jc w:val="both"/>
              <w:rPr>
                <w:sz w:val="24"/>
                <w:szCs w:val="24"/>
                <w:u w:val="none"/>
              </w:rPr>
            </w:pPr>
            <w:r w:rsidDel="00000000" w:rsidR="00000000" w:rsidRPr="00000000">
              <w:rPr>
                <w:sz w:val="24"/>
                <w:szCs w:val="24"/>
                <w:rtl w:val="0"/>
              </w:rPr>
              <w:t xml:space="preserve">Sistema visual documentado con colores, tipografía y componentes reutilizables.</w:t>
            </w:r>
          </w:p>
          <w:p w:rsidR="00000000" w:rsidDel="00000000" w:rsidP="00000000" w:rsidRDefault="00000000" w:rsidRPr="00000000" w14:paraId="00000133">
            <w:pPr>
              <w:numPr>
                <w:ilvl w:val="0"/>
                <w:numId w:val="10"/>
              </w:numPr>
              <w:spacing w:after="0" w:afterAutospacing="0" w:line="360" w:lineRule="auto"/>
              <w:ind w:left="720" w:hanging="360"/>
              <w:jc w:val="both"/>
              <w:rPr>
                <w:sz w:val="24"/>
                <w:szCs w:val="24"/>
                <w:u w:val="none"/>
              </w:rPr>
            </w:pPr>
            <w:r w:rsidDel="00000000" w:rsidR="00000000" w:rsidRPr="00000000">
              <w:rPr>
                <w:sz w:val="24"/>
                <w:szCs w:val="24"/>
                <w:rtl w:val="0"/>
              </w:rPr>
              <w:t xml:space="preserve">Mascota integrada como guía pedagógica en pantallas clave.</w:t>
            </w:r>
          </w:p>
          <w:p w:rsidR="00000000" w:rsidDel="00000000" w:rsidP="00000000" w:rsidRDefault="00000000" w:rsidRPr="00000000" w14:paraId="00000134">
            <w:pPr>
              <w:numPr>
                <w:ilvl w:val="0"/>
                <w:numId w:val="10"/>
              </w:numPr>
              <w:spacing w:after="60" w:line="360" w:lineRule="auto"/>
              <w:ind w:left="720" w:hanging="360"/>
              <w:jc w:val="both"/>
              <w:rPr>
                <w:sz w:val="24"/>
                <w:szCs w:val="24"/>
                <w:u w:val="none"/>
              </w:rPr>
            </w:pPr>
            <w:r w:rsidDel="00000000" w:rsidR="00000000" w:rsidRPr="00000000">
              <w:rPr>
                <w:sz w:val="24"/>
                <w:szCs w:val="24"/>
                <w:rtl w:val="0"/>
              </w:rPr>
              <w:t xml:space="preserve">Repositorio con las pantallas separadas en ramas por módulo.</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4f6" w:val="clear"/>
            <w:tcMar>
              <w:top w:w="100.0" w:type="dxa"/>
              <w:left w:w="140.0" w:type="dxa"/>
              <w:bottom w:w="100.0" w:type="dxa"/>
              <w:right w:w="140.0" w:type="dxa"/>
            </w:tcMar>
          </w:tcPr>
          <w:p w:rsidR="00000000" w:rsidDel="00000000" w:rsidP="00000000" w:rsidRDefault="00000000" w:rsidRPr="00000000" w14:paraId="00000135">
            <w:pPr>
              <w:spacing w:line="360" w:lineRule="auto"/>
              <w:jc w:val="both"/>
              <w:rPr>
                <w:sz w:val="24"/>
                <w:szCs w:val="24"/>
              </w:rPr>
            </w:pPr>
            <w:r w:rsidDel="00000000" w:rsidR="00000000" w:rsidRPr="00000000">
              <w:rPr>
                <w:b w:val="1"/>
                <w:bCs w:val="1"/>
                <w:sz w:val="24"/>
                <w:szCs w:val="24"/>
                <w:rtl w:val="0"/>
              </w:rPr>
              <w:t xml:space="preserve">Recursos humanos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36">
            <w:pPr>
              <w:spacing w:after="60" w:line="360" w:lineRule="auto"/>
              <w:jc w:val="both"/>
              <w:rPr>
                <w:sz w:val="24"/>
                <w:szCs w:val="24"/>
              </w:rPr>
            </w:pPr>
            <w:r w:rsidDel="00000000" w:rsidR="00000000" w:rsidRPr="00000000">
              <w:rPr>
                <w:sz w:val="24"/>
                <w:szCs w:val="24"/>
                <w:rtl w:val="0"/>
              </w:rPr>
              <w:t xml:space="preserve">30 horas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4f6" w:val="clear"/>
            <w:tcMar>
              <w:top w:w="100.0" w:type="dxa"/>
              <w:left w:w="140.0" w:type="dxa"/>
              <w:bottom w:w="100.0" w:type="dxa"/>
              <w:right w:w="140.0" w:type="dxa"/>
            </w:tcMar>
          </w:tcPr>
          <w:p w:rsidR="00000000" w:rsidDel="00000000" w:rsidP="00000000" w:rsidRDefault="00000000" w:rsidRPr="00000000" w14:paraId="00000137">
            <w:pPr>
              <w:spacing w:line="360" w:lineRule="auto"/>
              <w:jc w:val="both"/>
              <w:rPr>
                <w:sz w:val="24"/>
                <w:szCs w:val="24"/>
              </w:rPr>
            </w:pPr>
            <w:r w:rsidDel="00000000" w:rsidR="00000000" w:rsidRPr="00000000">
              <w:rPr>
                <w:b w:val="1"/>
                <w:bCs w:val="1"/>
                <w:sz w:val="24"/>
                <w:szCs w:val="24"/>
                <w:rtl w:val="0"/>
              </w:rPr>
              <w:t xml:space="preserve">Recursos materiales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38">
            <w:pPr>
              <w:numPr>
                <w:ilvl w:val="0"/>
                <w:numId w:val="1"/>
              </w:numPr>
              <w:spacing w:after="0" w:afterAutospacing="0" w:line="360" w:lineRule="auto"/>
              <w:ind w:left="720" w:hanging="360"/>
              <w:jc w:val="both"/>
              <w:rPr>
                <w:sz w:val="24"/>
                <w:szCs w:val="24"/>
                <w:u w:val="none"/>
              </w:rPr>
            </w:pPr>
            <w:r w:rsidDel="00000000" w:rsidR="00000000" w:rsidRPr="00000000">
              <w:rPr>
                <w:sz w:val="24"/>
                <w:szCs w:val="24"/>
                <w:rtl w:val="0"/>
              </w:rPr>
              <w:t xml:space="preserve">Ordenador personal con Node.js, Ionic CLI y Android Studio.</w:t>
            </w:r>
          </w:p>
          <w:p w:rsidR="00000000" w:rsidDel="00000000" w:rsidP="00000000" w:rsidRDefault="00000000" w:rsidRPr="00000000" w14:paraId="00000139">
            <w:pPr>
              <w:numPr>
                <w:ilvl w:val="0"/>
                <w:numId w:val="1"/>
              </w:numPr>
              <w:spacing w:after="0" w:afterAutospacing="0" w:line="360" w:lineRule="auto"/>
              <w:ind w:left="720" w:hanging="360"/>
              <w:jc w:val="both"/>
              <w:rPr>
                <w:sz w:val="24"/>
                <w:szCs w:val="24"/>
                <w:u w:val="none"/>
              </w:rPr>
            </w:pPr>
            <w:r w:rsidDel="00000000" w:rsidR="00000000" w:rsidRPr="00000000">
              <w:rPr>
                <w:sz w:val="24"/>
                <w:szCs w:val="24"/>
                <w:rtl w:val="0"/>
              </w:rPr>
              <w:t xml:space="preserve">Navegadores para pruebas.</w:t>
            </w:r>
          </w:p>
          <w:p w:rsidR="00000000" w:rsidDel="00000000" w:rsidP="00000000" w:rsidRDefault="00000000" w:rsidRPr="00000000" w14:paraId="0000013A">
            <w:pPr>
              <w:numPr>
                <w:ilvl w:val="0"/>
                <w:numId w:val="1"/>
              </w:numPr>
              <w:spacing w:after="60" w:line="360" w:lineRule="auto"/>
              <w:ind w:left="720" w:hanging="360"/>
              <w:jc w:val="both"/>
              <w:rPr>
                <w:sz w:val="24"/>
                <w:szCs w:val="24"/>
                <w:u w:val="none"/>
              </w:rPr>
            </w:pPr>
            <w:r w:rsidDel="00000000" w:rsidR="00000000" w:rsidRPr="00000000">
              <w:rPr>
                <w:sz w:val="24"/>
                <w:szCs w:val="24"/>
                <w:rtl w:val="0"/>
              </w:rPr>
              <w:t xml:space="preserve">Editor de código con extensiones necesarias (VS y Cursor).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4f6" w:val="clear"/>
            <w:tcMar>
              <w:top w:w="100.0" w:type="dxa"/>
              <w:left w:w="140.0" w:type="dxa"/>
              <w:bottom w:w="100.0" w:type="dxa"/>
              <w:right w:w="140.0" w:type="dxa"/>
            </w:tcMar>
          </w:tcPr>
          <w:p w:rsidR="00000000" w:rsidDel="00000000" w:rsidP="00000000" w:rsidRDefault="00000000" w:rsidRPr="00000000" w14:paraId="0000013B">
            <w:pPr>
              <w:spacing w:line="360" w:lineRule="auto"/>
              <w:jc w:val="both"/>
              <w:rPr>
                <w:sz w:val="24"/>
                <w:szCs w:val="24"/>
              </w:rPr>
            </w:pPr>
            <w:r w:rsidDel="00000000" w:rsidR="00000000" w:rsidRPr="00000000">
              <w:rPr>
                <w:b w:val="1"/>
                <w:bCs w:val="1"/>
                <w:sz w:val="24"/>
                <w:szCs w:val="24"/>
                <w:rtl w:val="0"/>
              </w:rPr>
              <w:t xml:space="preserve">Presupuesto de la etapa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3C">
            <w:pPr>
              <w:spacing w:after="60" w:line="360" w:lineRule="auto"/>
              <w:jc w:val="both"/>
              <w:rPr>
                <w:sz w:val="24"/>
                <w:szCs w:val="24"/>
              </w:rPr>
            </w:pPr>
            <w:r w:rsidDel="00000000" w:rsidR="00000000" w:rsidRPr="00000000">
              <w:rPr>
                <w:sz w:val="24"/>
                <w:szCs w:val="24"/>
                <w:rtl w:val="0"/>
              </w:rPr>
              <w:t xml:space="preserve">0 €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4f6" w:val="clear"/>
            <w:tcMar>
              <w:top w:w="100.0" w:type="dxa"/>
              <w:left w:w="140.0" w:type="dxa"/>
              <w:bottom w:w="100.0" w:type="dxa"/>
              <w:right w:w="140.0" w:type="dxa"/>
            </w:tcMar>
          </w:tcPr>
          <w:p w:rsidR="00000000" w:rsidDel="00000000" w:rsidP="00000000" w:rsidRDefault="00000000" w:rsidRPr="00000000" w14:paraId="0000013D">
            <w:pPr>
              <w:spacing w:line="360" w:lineRule="auto"/>
              <w:jc w:val="both"/>
              <w:rPr>
                <w:sz w:val="24"/>
                <w:szCs w:val="24"/>
              </w:rPr>
            </w:pPr>
            <w:r w:rsidDel="00000000" w:rsidR="00000000" w:rsidRPr="00000000">
              <w:rPr>
                <w:b w:val="1"/>
                <w:bCs w:val="1"/>
                <w:sz w:val="24"/>
                <w:szCs w:val="24"/>
                <w:rtl w:val="0"/>
              </w:rPr>
              <w:t xml:space="preserve">Planificación de la evaluación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3E">
            <w:pPr>
              <w:spacing w:after="60" w:line="360" w:lineRule="auto"/>
              <w:jc w:val="both"/>
              <w:rPr>
                <w:sz w:val="24"/>
                <w:szCs w:val="24"/>
              </w:rPr>
            </w:pPr>
            <w:r w:rsidDel="00000000" w:rsidR="00000000" w:rsidRPr="00000000">
              <w:rPr>
                <w:sz w:val="24"/>
                <w:szCs w:val="24"/>
                <w:rtl w:val="0"/>
              </w:rPr>
              <w:t xml:space="preserve">Demostración interna de cada pantalla navegando manualmente entre ellas. Se considera la etapa completada cuando todas las pantallas son accesibles, las animaciones se ejecutan sin errores en consola y el flujo de navegación es coherente con el diseño funcional aprobado en la etapa 1.</w:t>
            </w:r>
          </w:p>
        </w:tc>
      </w:tr>
    </w:tbl>
    <w:p w:rsidR="00000000" w:rsidDel="00000000" w:rsidP="00000000" w:rsidRDefault="00000000" w:rsidRPr="00000000" w14:paraId="0000013F">
      <w:pPr>
        <w:spacing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40">
      <w:pPr>
        <w:pStyle w:val="Heading2"/>
        <w:spacing w:line="360" w:lineRule="auto"/>
        <w:jc w:val="both"/>
        <w:rPr/>
      </w:pPr>
      <w:r w:rsidDel="00000000" w:rsidR="00000000" w:rsidRPr="00000000">
        <w:rPr>
          <w:rtl w:val="0"/>
        </w:rPr>
        <w:t xml:space="preserve">5.5 Etapa 4 - Desarrollo del backend y automatización con n8n</w:t>
      </w:r>
    </w:p>
    <w:p w:rsidR="00000000" w:rsidDel="00000000" w:rsidP="00000000" w:rsidRDefault="00000000" w:rsidRPr="00000000" w14:paraId="00000141">
      <w:pPr>
        <w:spacing w:line="360" w:lineRule="auto"/>
        <w:rPr/>
      </w:pPr>
      <w:r w:rsidDel="00000000" w:rsidR="00000000" w:rsidRPr="00000000">
        <w:rPr>
          <w:rtl w:val="0"/>
        </w:rPr>
      </w:r>
    </w:p>
    <w:p w:rsidR="00000000" w:rsidDel="00000000" w:rsidP="00000000" w:rsidRDefault="00000000" w:rsidRPr="00000000" w14:paraId="00000142">
      <w:pPr>
        <w:spacing w:after="120" w:line="360" w:lineRule="auto"/>
        <w:jc w:val="both"/>
        <w:rPr>
          <w:sz w:val="24"/>
          <w:szCs w:val="24"/>
        </w:rPr>
      </w:pPr>
      <w:r w:rsidDel="00000000" w:rsidR="00000000" w:rsidRPr="00000000">
        <w:rPr>
          <w:sz w:val="24"/>
          <w:szCs w:val="24"/>
          <w:rtl w:val="0"/>
        </w:rPr>
        <w:t xml:space="preserve">Con el frontend ya navegable, esta etapa construye el backend que dará persistencia y lógica real al producto. Se trabaja en sprints temáticos (uno por módulo) que cubren autenticación, bóveda cifrada, auditor, analizador de phishing con cuatro motores y panel de noticias alimentado por n8n. Cada sprint se cierra con un pull request a la rama develop.</w:t>
      </w:r>
    </w:p>
    <w:p w:rsidR="00000000" w:rsidDel="00000000" w:rsidP="00000000" w:rsidRDefault="00000000" w:rsidRPr="00000000" w14:paraId="00000143">
      <w:pPr>
        <w:spacing w:after="120" w:line="360" w:lineRule="auto"/>
        <w:jc w:val="both"/>
        <w:rPr>
          <w:sz w:val="24"/>
          <w:szCs w:val="24"/>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20.0000000000005"/>
        <w:gridCol w:w="6940"/>
        <w:tblGridChange w:id="0">
          <w:tblGrid>
            <w:gridCol w:w="2420.0000000000005"/>
            <w:gridCol w:w="6940"/>
          </w:tblGrid>
        </w:tblGridChange>
      </w:tblGrid>
      <w:tr>
        <w:trPr>
          <w:cantSplit w:val="0"/>
          <w:tblHeader w:val="0"/>
        </w:trPr>
        <w:tc>
          <w:tcPr>
            <w:gridSpan w:val="2"/>
            <w:tcBorders>
              <w:top w:color="bfbfbf" w:space="0" w:sz="4" w:val="single"/>
              <w:left w:color="bfbfbf" w:space="0" w:sz="4" w:val="single"/>
              <w:bottom w:color="bfbfbf" w:space="0" w:sz="4" w:val="single"/>
              <w:right w:color="bfbfbf" w:space="0" w:sz="4" w:val="single"/>
            </w:tcBorders>
            <w:shd w:fill="76a5af" w:val="clear"/>
            <w:tcMar>
              <w:top w:w="140.0" w:type="dxa"/>
              <w:left w:w="160.0" w:type="dxa"/>
              <w:bottom w:w="140.0" w:type="dxa"/>
              <w:right w:w="160.0" w:type="dxa"/>
            </w:tcMar>
          </w:tcPr>
          <w:p w:rsidR="00000000" w:rsidDel="00000000" w:rsidP="00000000" w:rsidRDefault="00000000" w:rsidRPr="00000000" w14:paraId="00000144">
            <w:pPr>
              <w:spacing w:line="360" w:lineRule="auto"/>
              <w:jc w:val="both"/>
              <w:rPr>
                <w:sz w:val="24"/>
                <w:szCs w:val="24"/>
              </w:rPr>
            </w:pPr>
            <w:r w:rsidDel="00000000" w:rsidR="00000000" w:rsidRPr="00000000">
              <w:rPr>
                <w:b w:val="1"/>
                <w:bCs w:val="1"/>
                <w:color w:val="ffffff"/>
                <w:sz w:val="24"/>
                <w:szCs w:val="24"/>
                <w:rtl w:val="0"/>
              </w:rPr>
              <w:t xml:space="preserve">E4 - DESARROLLO DEL BACKEND EN CI4 Y AUTOMATIZACIÓN CON N8N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4f6" w:val="clear"/>
            <w:tcMar>
              <w:top w:w="100.0" w:type="dxa"/>
              <w:left w:w="140.0" w:type="dxa"/>
              <w:bottom w:w="100.0" w:type="dxa"/>
              <w:right w:w="140.0" w:type="dxa"/>
            </w:tcMar>
          </w:tcPr>
          <w:p w:rsidR="00000000" w:rsidDel="00000000" w:rsidP="00000000" w:rsidRDefault="00000000" w:rsidRPr="00000000" w14:paraId="00000146">
            <w:pPr>
              <w:spacing w:line="360" w:lineRule="auto"/>
              <w:jc w:val="both"/>
              <w:rPr>
                <w:sz w:val="24"/>
                <w:szCs w:val="24"/>
              </w:rPr>
            </w:pPr>
            <w:r w:rsidDel="00000000" w:rsidR="00000000" w:rsidRPr="00000000">
              <w:rPr>
                <w:b w:val="1"/>
                <w:bCs w:val="1"/>
                <w:sz w:val="24"/>
                <w:szCs w:val="24"/>
                <w:rtl w:val="0"/>
              </w:rPr>
              <w:t xml:space="preserve">Referencia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47">
            <w:pPr>
              <w:spacing w:after="60" w:line="360" w:lineRule="auto"/>
              <w:jc w:val="both"/>
              <w:rPr>
                <w:sz w:val="24"/>
                <w:szCs w:val="24"/>
              </w:rPr>
            </w:pPr>
            <w:r w:rsidDel="00000000" w:rsidR="00000000" w:rsidRPr="00000000">
              <w:rPr>
                <w:sz w:val="24"/>
                <w:szCs w:val="24"/>
                <w:rtl w:val="0"/>
              </w:rPr>
              <w:t xml:space="preserve">E4</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4f6" w:val="clear"/>
            <w:tcMar>
              <w:top w:w="100.0" w:type="dxa"/>
              <w:left w:w="140.0" w:type="dxa"/>
              <w:bottom w:w="100.0" w:type="dxa"/>
              <w:right w:w="140.0" w:type="dxa"/>
            </w:tcMar>
          </w:tcPr>
          <w:p w:rsidR="00000000" w:rsidDel="00000000" w:rsidP="00000000" w:rsidRDefault="00000000" w:rsidRPr="00000000" w14:paraId="00000148">
            <w:pPr>
              <w:spacing w:line="360" w:lineRule="auto"/>
              <w:jc w:val="both"/>
              <w:rPr>
                <w:sz w:val="24"/>
                <w:szCs w:val="24"/>
              </w:rPr>
            </w:pPr>
            <w:r w:rsidDel="00000000" w:rsidR="00000000" w:rsidRPr="00000000">
              <w:rPr>
                <w:b w:val="1"/>
                <w:bCs w:val="1"/>
                <w:sz w:val="24"/>
                <w:szCs w:val="24"/>
                <w:rtl w:val="0"/>
              </w:rPr>
              <w:t xml:space="preserve">Duración prevista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49">
            <w:pPr>
              <w:spacing w:after="60" w:line="360" w:lineRule="auto"/>
              <w:jc w:val="both"/>
              <w:rPr>
                <w:sz w:val="24"/>
                <w:szCs w:val="24"/>
              </w:rPr>
            </w:pPr>
            <w:r w:rsidDel="00000000" w:rsidR="00000000" w:rsidRPr="00000000">
              <w:rPr>
                <w:sz w:val="24"/>
                <w:szCs w:val="24"/>
                <w:rtl w:val="0"/>
              </w:rPr>
              <w:t xml:space="preserve">28 horas.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4f6" w:val="clear"/>
            <w:tcMar>
              <w:top w:w="100.0" w:type="dxa"/>
              <w:left w:w="140.0" w:type="dxa"/>
              <w:bottom w:w="100.0" w:type="dxa"/>
              <w:right w:w="140.0" w:type="dxa"/>
            </w:tcMar>
          </w:tcPr>
          <w:p w:rsidR="00000000" w:rsidDel="00000000" w:rsidP="00000000" w:rsidRDefault="00000000" w:rsidRPr="00000000" w14:paraId="0000014A">
            <w:pPr>
              <w:spacing w:line="360" w:lineRule="auto"/>
              <w:jc w:val="both"/>
              <w:rPr>
                <w:sz w:val="24"/>
                <w:szCs w:val="24"/>
              </w:rPr>
            </w:pPr>
            <w:r w:rsidDel="00000000" w:rsidR="00000000" w:rsidRPr="00000000">
              <w:rPr>
                <w:b w:val="1"/>
                <w:bCs w:val="1"/>
                <w:sz w:val="24"/>
                <w:szCs w:val="24"/>
                <w:rtl w:val="0"/>
              </w:rPr>
              <w:t xml:space="preserve">Responsable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4B">
            <w:pPr>
              <w:spacing w:after="60" w:line="360" w:lineRule="auto"/>
              <w:jc w:val="both"/>
              <w:rPr>
                <w:sz w:val="24"/>
                <w:szCs w:val="24"/>
              </w:rPr>
            </w:pPr>
            <w:hyperlink r:id="rId131">
              <w:r w:rsidDel="00000000" w:rsidR="00000000" w:rsidRPr="00000000">
                <w:rPr>
                  <w:color w:val="0000ee"/>
                  <w:sz w:val="24"/>
                  <w:szCs w:val="24"/>
                  <w:u w:val="single"/>
                  <w:rtl w:val="0"/>
                </w:rPr>
                <w:t xml:space="preserve">Saúl Álvarez Monzón</w:t>
              </w:r>
            </w:hyperlink>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4f6" w:val="clear"/>
            <w:tcMar>
              <w:top w:w="100.0" w:type="dxa"/>
              <w:left w:w="140.0" w:type="dxa"/>
              <w:bottom w:w="100.0" w:type="dxa"/>
              <w:right w:w="140.0" w:type="dxa"/>
            </w:tcMar>
          </w:tcPr>
          <w:p w:rsidR="00000000" w:rsidDel="00000000" w:rsidP="00000000" w:rsidRDefault="00000000" w:rsidRPr="00000000" w14:paraId="0000014C">
            <w:pPr>
              <w:spacing w:line="360" w:lineRule="auto"/>
              <w:jc w:val="both"/>
              <w:rPr>
                <w:sz w:val="24"/>
                <w:szCs w:val="24"/>
              </w:rPr>
            </w:pPr>
            <w:r w:rsidDel="00000000" w:rsidR="00000000" w:rsidRPr="00000000">
              <w:rPr>
                <w:b w:val="1"/>
                <w:bCs w:val="1"/>
                <w:sz w:val="24"/>
                <w:szCs w:val="24"/>
                <w:rtl w:val="0"/>
              </w:rPr>
              <w:t xml:space="preserve">Objetivos tácticos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4D">
            <w:pPr>
              <w:numPr>
                <w:ilvl w:val="0"/>
                <w:numId w:val="29"/>
              </w:numPr>
              <w:spacing w:after="0" w:afterAutospacing="0" w:line="360" w:lineRule="auto"/>
              <w:ind w:left="720" w:hanging="360"/>
              <w:jc w:val="both"/>
              <w:rPr>
                <w:sz w:val="24"/>
                <w:szCs w:val="24"/>
                <w:u w:val="none"/>
              </w:rPr>
            </w:pPr>
            <w:r w:rsidDel="00000000" w:rsidR="00000000" w:rsidRPr="00000000">
              <w:rPr>
                <w:sz w:val="24"/>
                <w:szCs w:val="24"/>
                <w:rtl w:val="0"/>
              </w:rPr>
              <w:t xml:space="preserve">Configurar la infraestructura local con ddev y CodeIgniter 4 + Shield.</w:t>
            </w:r>
          </w:p>
          <w:p w:rsidR="00000000" w:rsidDel="00000000" w:rsidP="00000000" w:rsidRDefault="00000000" w:rsidRPr="00000000" w14:paraId="0000014E">
            <w:pPr>
              <w:numPr>
                <w:ilvl w:val="0"/>
                <w:numId w:val="29"/>
              </w:numPr>
              <w:spacing w:after="0" w:afterAutospacing="0" w:line="360" w:lineRule="auto"/>
              <w:ind w:left="720" w:hanging="360"/>
              <w:jc w:val="both"/>
              <w:rPr>
                <w:sz w:val="24"/>
                <w:szCs w:val="24"/>
                <w:u w:val="none"/>
              </w:rPr>
            </w:pPr>
            <w:r w:rsidDel="00000000" w:rsidR="00000000" w:rsidRPr="00000000">
              <w:rPr>
                <w:sz w:val="24"/>
                <w:szCs w:val="24"/>
                <w:rtl w:val="0"/>
              </w:rPr>
              <w:t xml:space="preserve">Implementar el registro y login bajo el modelo Zero-Knowledge estudiado.</w:t>
            </w:r>
          </w:p>
          <w:p w:rsidR="00000000" w:rsidDel="00000000" w:rsidP="00000000" w:rsidRDefault="00000000" w:rsidRPr="00000000" w14:paraId="0000014F">
            <w:pPr>
              <w:numPr>
                <w:ilvl w:val="0"/>
                <w:numId w:val="29"/>
              </w:numPr>
              <w:spacing w:after="0" w:afterAutospacing="0" w:line="360" w:lineRule="auto"/>
              <w:ind w:left="720" w:hanging="360"/>
              <w:jc w:val="both"/>
              <w:rPr>
                <w:sz w:val="24"/>
                <w:szCs w:val="24"/>
                <w:u w:val="none"/>
              </w:rPr>
            </w:pPr>
            <w:r w:rsidDel="00000000" w:rsidR="00000000" w:rsidRPr="00000000">
              <w:rPr>
                <w:sz w:val="24"/>
                <w:szCs w:val="24"/>
                <w:rtl w:val="0"/>
              </w:rPr>
              <w:t xml:space="preserve">Construir las APIs REST de los cinco módulos del producto.</w:t>
            </w:r>
          </w:p>
          <w:p w:rsidR="00000000" w:rsidDel="00000000" w:rsidP="00000000" w:rsidRDefault="00000000" w:rsidRPr="00000000" w14:paraId="00000150">
            <w:pPr>
              <w:numPr>
                <w:ilvl w:val="0"/>
                <w:numId w:val="29"/>
              </w:numPr>
              <w:spacing w:after="60" w:line="360" w:lineRule="auto"/>
              <w:ind w:left="720" w:hanging="360"/>
              <w:jc w:val="both"/>
              <w:rPr>
                <w:sz w:val="24"/>
                <w:szCs w:val="24"/>
                <w:u w:val="none"/>
              </w:rPr>
            </w:pPr>
            <w:r w:rsidDel="00000000" w:rsidR="00000000" w:rsidRPr="00000000">
              <w:rPr>
                <w:sz w:val="24"/>
                <w:szCs w:val="24"/>
                <w:rtl w:val="0"/>
              </w:rPr>
              <w:t xml:space="preserve">Configurar n8n para la actualización diaria de CVEs y feeds RSS.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4f6" w:val="clear"/>
            <w:tcMar>
              <w:top w:w="100.0" w:type="dxa"/>
              <w:left w:w="140.0" w:type="dxa"/>
              <w:bottom w:w="100.0" w:type="dxa"/>
              <w:right w:w="140.0" w:type="dxa"/>
            </w:tcMar>
          </w:tcPr>
          <w:p w:rsidR="00000000" w:rsidDel="00000000" w:rsidP="00000000" w:rsidRDefault="00000000" w:rsidRPr="00000000" w14:paraId="00000151">
            <w:pPr>
              <w:spacing w:line="360" w:lineRule="auto"/>
              <w:jc w:val="both"/>
              <w:rPr>
                <w:sz w:val="24"/>
                <w:szCs w:val="24"/>
              </w:rPr>
            </w:pPr>
            <w:r w:rsidDel="00000000" w:rsidR="00000000" w:rsidRPr="00000000">
              <w:rPr>
                <w:b w:val="1"/>
                <w:bCs w:val="1"/>
                <w:sz w:val="24"/>
                <w:szCs w:val="24"/>
                <w:rtl w:val="0"/>
              </w:rPr>
              <w:t xml:space="preserve">Tareas a realizar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52">
            <w:pPr>
              <w:numPr>
                <w:ilvl w:val="0"/>
                <w:numId w:val="45"/>
              </w:numPr>
              <w:spacing w:after="0" w:afterAutospacing="0" w:line="360" w:lineRule="auto"/>
              <w:ind w:left="720" w:hanging="360"/>
              <w:jc w:val="both"/>
              <w:rPr>
                <w:sz w:val="24"/>
                <w:szCs w:val="24"/>
                <w:u w:val="none"/>
              </w:rPr>
            </w:pPr>
            <w:r w:rsidDel="00000000" w:rsidR="00000000" w:rsidRPr="00000000">
              <w:rPr>
                <w:sz w:val="24"/>
                <w:szCs w:val="24"/>
                <w:rtl w:val="0"/>
              </w:rPr>
              <w:t xml:space="preserve">Sprint 1: instalación de CodeIgniter 4, configuración de Shield y JWT.</w:t>
            </w:r>
          </w:p>
          <w:p w:rsidR="00000000" w:rsidDel="00000000" w:rsidP="00000000" w:rsidRDefault="00000000" w:rsidRPr="00000000" w14:paraId="00000153">
            <w:pPr>
              <w:numPr>
                <w:ilvl w:val="0"/>
                <w:numId w:val="45"/>
              </w:numPr>
              <w:spacing w:after="0" w:afterAutospacing="0" w:line="360" w:lineRule="auto"/>
              <w:ind w:left="720" w:hanging="360"/>
              <w:jc w:val="both"/>
              <w:rPr>
                <w:sz w:val="24"/>
                <w:szCs w:val="24"/>
                <w:u w:val="none"/>
              </w:rPr>
            </w:pPr>
            <w:r w:rsidDel="00000000" w:rsidR="00000000" w:rsidRPr="00000000">
              <w:rPr>
                <w:sz w:val="24"/>
                <w:szCs w:val="24"/>
                <w:rtl w:val="0"/>
              </w:rPr>
              <w:t xml:space="preserve">Sprint 2: migraciones de base de datos para vault, auditor y noticias.</w:t>
            </w:r>
          </w:p>
          <w:p w:rsidR="00000000" w:rsidDel="00000000" w:rsidP="00000000" w:rsidRDefault="00000000" w:rsidRPr="00000000" w14:paraId="00000154">
            <w:pPr>
              <w:numPr>
                <w:ilvl w:val="0"/>
                <w:numId w:val="45"/>
              </w:numPr>
              <w:spacing w:after="0" w:afterAutospacing="0" w:line="360" w:lineRule="auto"/>
              <w:ind w:left="720" w:hanging="360"/>
              <w:jc w:val="both"/>
              <w:rPr>
                <w:sz w:val="24"/>
                <w:szCs w:val="24"/>
                <w:u w:val="none"/>
              </w:rPr>
            </w:pPr>
            <w:r w:rsidDel="00000000" w:rsidR="00000000" w:rsidRPr="00000000">
              <w:rPr>
                <w:sz w:val="24"/>
                <w:szCs w:val="24"/>
                <w:rtl w:val="0"/>
              </w:rPr>
              <w:t xml:space="preserve">Sprint 3: API REST CRUD de la bóveda con autenticación JWT y filtro de propiedad.</w:t>
            </w:r>
          </w:p>
          <w:p w:rsidR="00000000" w:rsidDel="00000000" w:rsidP="00000000" w:rsidRDefault="00000000" w:rsidRPr="00000000" w14:paraId="00000155">
            <w:pPr>
              <w:numPr>
                <w:ilvl w:val="0"/>
                <w:numId w:val="45"/>
              </w:numPr>
              <w:spacing w:after="0" w:afterAutospacing="0" w:line="360" w:lineRule="auto"/>
              <w:ind w:left="720" w:hanging="360"/>
              <w:jc w:val="both"/>
              <w:rPr>
                <w:sz w:val="24"/>
                <w:szCs w:val="24"/>
                <w:u w:val="none"/>
              </w:rPr>
            </w:pPr>
            <w:r w:rsidDel="00000000" w:rsidR="00000000" w:rsidRPr="00000000">
              <w:rPr>
                <w:sz w:val="24"/>
                <w:szCs w:val="24"/>
                <w:rtl w:val="0"/>
              </w:rPr>
              <w:t xml:space="preserve">Sprint 4: </w:t>
            </w:r>
            <w:sdt>
              <w:sdtPr>
                <w:id w:val="-382479512"/>
                <w:tag w:val="goog_rdk_1"/>
              </w:sdtPr>
              <w:sdtContent>
                <w:commentRangeStart w:id="1"/>
              </w:sdtContent>
            </w:sdt>
            <w:hyperlink r:id="rId132">
              <w:r w:rsidDel="00000000" w:rsidR="00000000" w:rsidRPr="00000000">
                <w:rPr>
                  <w:color w:val="1155cc"/>
                  <w:sz w:val="24"/>
                  <w:szCs w:val="24"/>
                  <w:u w:val="single"/>
                  <w:rtl w:val="0"/>
                </w:rPr>
                <w:t xml:space="preserve">proxies a HIBP</w:t>
              </w:r>
            </w:hyperlink>
            <w:commentRangeEnd w:id="1"/>
            <w:r w:rsidDel="00000000" w:rsidR="00000000" w:rsidRPr="00000000">
              <w:commentReference w:id="1"/>
            </w:r>
            <w:r w:rsidDel="00000000" w:rsidR="00000000" w:rsidRPr="00000000">
              <w:rPr>
                <w:sz w:val="24"/>
                <w:szCs w:val="24"/>
                <w:rtl w:val="0"/>
              </w:rPr>
              <w:t xml:space="preserve"> con k-anonymity, Google Safe Browsing, PhishTank y VirusTotal.</w:t>
            </w:r>
          </w:p>
          <w:p w:rsidR="00000000" w:rsidDel="00000000" w:rsidP="00000000" w:rsidRDefault="00000000" w:rsidRPr="00000000" w14:paraId="00000156">
            <w:pPr>
              <w:numPr>
                <w:ilvl w:val="0"/>
                <w:numId w:val="45"/>
              </w:numPr>
              <w:spacing w:after="0" w:afterAutospacing="0" w:line="360" w:lineRule="auto"/>
              <w:ind w:left="720" w:hanging="360"/>
              <w:jc w:val="both"/>
              <w:rPr>
                <w:sz w:val="24"/>
                <w:szCs w:val="24"/>
                <w:u w:val="none"/>
              </w:rPr>
            </w:pPr>
            <w:r w:rsidDel="00000000" w:rsidR="00000000" w:rsidRPr="00000000">
              <w:rPr>
                <w:sz w:val="24"/>
                <w:szCs w:val="24"/>
                <w:rtl w:val="0"/>
              </w:rPr>
              <w:t xml:space="preserve">Sprint 5: configuración de n8n en Docker y workflows de NVD API 2.0 y RSS.</w:t>
            </w:r>
          </w:p>
          <w:p w:rsidR="00000000" w:rsidDel="00000000" w:rsidP="00000000" w:rsidRDefault="00000000" w:rsidRPr="00000000" w14:paraId="00000157">
            <w:pPr>
              <w:numPr>
                <w:ilvl w:val="0"/>
                <w:numId w:val="45"/>
              </w:numPr>
              <w:spacing w:after="60" w:line="360" w:lineRule="auto"/>
              <w:ind w:left="720" w:hanging="360"/>
              <w:jc w:val="both"/>
              <w:rPr>
                <w:sz w:val="24"/>
                <w:szCs w:val="24"/>
                <w:u w:val="none"/>
              </w:rPr>
            </w:pPr>
            <w:r w:rsidDel="00000000" w:rsidR="00000000" w:rsidRPr="00000000">
              <w:rPr>
                <w:sz w:val="24"/>
                <w:szCs w:val="24"/>
                <w:rtl w:val="0"/>
              </w:rPr>
              <w:t xml:space="preserve">Pruebas de humo con curl al cierre de cada sprint.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4f6" w:val="clear"/>
            <w:tcMar>
              <w:top w:w="100.0" w:type="dxa"/>
              <w:left w:w="140.0" w:type="dxa"/>
              <w:bottom w:w="100.0" w:type="dxa"/>
              <w:right w:w="140.0" w:type="dxa"/>
            </w:tcMar>
          </w:tcPr>
          <w:p w:rsidR="00000000" w:rsidDel="00000000" w:rsidP="00000000" w:rsidRDefault="00000000" w:rsidRPr="00000000" w14:paraId="00000158">
            <w:pPr>
              <w:spacing w:line="360" w:lineRule="auto"/>
              <w:jc w:val="both"/>
              <w:rPr>
                <w:sz w:val="24"/>
                <w:szCs w:val="24"/>
              </w:rPr>
            </w:pPr>
            <w:r w:rsidDel="00000000" w:rsidR="00000000" w:rsidRPr="00000000">
              <w:rPr>
                <w:b w:val="1"/>
                <w:bCs w:val="1"/>
                <w:sz w:val="24"/>
                <w:szCs w:val="24"/>
                <w:rtl w:val="0"/>
              </w:rPr>
              <w:t xml:space="preserve">Dificultades previsibles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59">
            <w:pPr>
              <w:numPr>
                <w:ilvl w:val="0"/>
                <w:numId w:val="27"/>
              </w:numPr>
              <w:spacing w:after="0" w:afterAutospacing="0" w:line="360" w:lineRule="auto"/>
              <w:ind w:left="720" w:hanging="360"/>
              <w:jc w:val="both"/>
              <w:rPr>
                <w:sz w:val="24"/>
                <w:szCs w:val="24"/>
                <w:u w:val="none"/>
              </w:rPr>
            </w:pPr>
            <w:r w:rsidDel="00000000" w:rsidR="00000000" w:rsidRPr="00000000">
              <w:rPr>
                <w:sz w:val="24"/>
                <w:szCs w:val="24"/>
                <w:rtl w:val="0"/>
              </w:rPr>
              <w:t xml:space="preserve">Curva de aprendizaje del sistema de filtros y servicios de CodeIgniter 4.</w:t>
            </w:r>
          </w:p>
          <w:p w:rsidR="00000000" w:rsidDel="00000000" w:rsidP="00000000" w:rsidRDefault="00000000" w:rsidRPr="00000000" w14:paraId="0000015A">
            <w:pPr>
              <w:numPr>
                <w:ilvl w:val="0"/>
                <w:numId w:val="27"/>
              </w:numPr>
              <w:spacing w:after="0" w:afterAutospacing="0" w:line="360" w:lineRule="auto"/>
              <w:ind w:left="720" w:hanging="360"/>
              <w:jc w:val="both"/>
              <w:rPr>
                <w:sz w:val="24"/>
                <w:szCs w:val="24"/>
                <w:u w:val="none"/>
              </w:rPr>
            </w:pPr>
            <w:r w:rsidDel="00000000" w:rsidR="00000000" w:rsidRPr="00000000">
              <w:rPr>
                <w:sz w:val="24"/>
                <w:szCs w:val="24"/>
                <w:rtl w:val="0"/>
              </w:rPr>
              <w:t xml:space="preserve">Implementación correcta del modelo k-anonymity con prefijos SHA-1.</w:t>
            </w:r>
          </w:p>
          <w:p w:rsidR="00000000" w:rsidDel="00000000" w:rsidP="00000000" w:rsidRDefault="00000000" w:rsidRPr="00000000" w14:paraId="0000015B">
            <w:pPr>
              <w:numPr>
                <w:ilvl w:val="0"/>
                <w:numId w:val="27"/>
              </w:numPr>
              <w:spacing w:after="0" w:afterAutospacing="0" w:line="360" w:lineRule="auto"/>
              <w:ind w:left="720" w:hanging="360"/>
              <w:jc w:val="both"/>
              <w:rPr>
                <w:sz w:val="24"/>
                <w:szCs w:val="24"/>
                <w:u w:val="none"/>
              </w:rPr>
            </w:pPr>
            <w:r w:rsidDel="00000000" w:rsidR="00000000" w:rsidRPr="00000000">
              <w:rPr>
                <w:sz w:val="24"/>
                <w:szCs w:val="24"/>
                <w:rtl w:val="0"/>
              </w:rPr>
              <w:t xml:space="preserve">Gestión del límite interno de VirusTotal para no agotar la cuota gratuita.</w:t>
            </w:r>
          </w:p>
          <w:p w:rsidR="00000000" w:rsidDel="00000000" w:rsidP="00000000" w:rsidRDefault="00000000" w:rsidRPr="00000000" w14:paraId="0000015C">
            <w:pPr>
              <w:numPr>
                <w:ilvl w:val="0"/>
                <w:numId w:val="27"/>
              </w:numPr>
              <w:spacing w:after="60" w:line="360" w:lineRule="auto"/>
              <w:ind w:left="720" w:hanging="360"/>
              <w:jc w:val="both"/>
              <w:rPr>
                <w:sz w:val="24"/>
                <w:szCs w:val="24"/>
                <w:u w:val="none"/>
              </w:rPr>
            </w:pPr>
            <w:r w:rsidDel="00000000" w:rsidR="00000000" w:rsidRPr="00000000">
              <w:rPr>
                <w:sz w:val="24"/>
                <w:szCs w:val="24"/>
                <w:rtl w:val="0"/>
              </w:rPr>
              <w:t xml:space="preserve">Cacheo de respuestas externas en MariaDB para reducir latencia y dependencia.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4f6" w:val="clear"/>
            <w:tcMar>
              <w:top w:w="100.0" w:type="dxa"/>
              <w:left w:w="140.0" w:type="dxa"/>
              <w:bottom w:w="100.0" w:type="dxa"/>
              <w:right w:w="140.0" w:type="dxa"/>
            </w:tcMar>
          </w:tcPr>
          <w:p w:rsidR="00000000" w:rsidDel="00000000" w:rsidP="00000000" w:rsidRDefault="00000000" w:rsidRPr="00000000" w14:paraId="0000015D">
            <w:pPr>
              <w:spacing w:line="360" w:lineRule="auto"/>
              <w:jc w:val="both"/>
              <w:rPr>
                <w:sz w:val="24"/>
                <w:szCs w:val="24"/>
              </w:rPr>
            </w:pPr>
            <w:r w:rsidDel="00000000" w:rsidR="00000000" w:rsidRPr="00000000">
              <w:rPr>
                <w:b w:val="1"/>
                <w:bCs w:val="1"/>
                <w:sz w:val="24"/>
                <w:szCs w:val="24"/>
                <w:rtl w:val="0"/>
              </w:rPr>
              <w:t xml:space="preserve">Resultados esperados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5E">
            <w:pPr>
              <w:numPr>
                <w:ilvl w:val="0"/>
                <w:numId w:val="20"/>
              </w:numPr>
              <w:spacing w:after="0" w:afterAutospacing="0" w:line="360" w:lineRule="auto"/>
              <w:ind w:left="720" w:hanging="360"/>
              <w:jc w:val="both"/>
              <w:rPr>
                <w:sz w:val="24"/>
                <w:szCs w:val="24"/>
                <w:u w:val="none"/>
              </w:rPr>
            </w:pPr>
            <w:r w:rsidDel="00000000" w:rsidR="00000000" w:rsidRPr="00000000">
              <w:rPr>
                <w:sz w:val="24"/>
                <w:szCs w:val="24"/>
                <w:rtl w:val="0"/>
              </w:rPr>
              <w:t xml:space="preserve">Backend funcional con más de 30 endpoints documentados.</w:t>
            </w:r>
          </w:p>
          <w:p w:rsidR="00000000" w:rsidDel="00000000" w:rsidP="00000000" w:rsidRDefault="00000000" w:rsidRPr="00000000" w14:paraId="0000015F">
            <w:pPr>
              <w:numPr>
                <w:ilvl w:val="0"/>
                <w:numId w:val="20"/>
              </w:numPr>
              <w:spacing w:after="0" w:afterAutospacing="0" w:line="360" w:lineRule="auto"/>
              <w:ind w:left="720" w:hanging="360"/>
              <w:jc w:val="both"/>
              <w:rPr>
                <w:sz w:val="24"/>
                <w:szCs w:val="24"/>
                <w:u w:val="none"/>
              </w:rPr>
            </w:pPr>
            <w:r w:rsidDel="00000000" w:rsidR="00000000" w:rsidRPr="00000000">
              <w:rPr>
                <w:sz w:val="24"/>
                <w:szCs w:val="24"/>
                <w:rtl w:val="0"/>
              </w:rPr>
              <w:t xml:space="preserve">Base de datos relacional con todas las tablas y migraciones aplicadas.</w:t>
            </w:r>
          </w:p>
          <w:p w:rsidR="00000000" w:rsidDel="00000000" w:rsidP="00000000" w:rsidRDefault="00000000" w:rsidRPr="00000000" w14:paraId="00000160">
            <w:pPr>
              <w:numPr>
                <w:ilvl w:val="0"/>
                <w:numId w:val="20"/>
              </w:numPr>
              <w:spacing w:after="0" w:afterAutospacing="0" w:line="360" w:lineRule="auto"/>
              <w:ind w:left="720" w:hanging="360"/>
              <w:jc w:val="both"/>
              <w:rPr>
                <w:sz w:val="24"/>
                <w:szCs w:val="24"/>
                <w:u w:val="none"/>
              </w:rPr>
            </w:pPr>
            <w:r w:rsidDel="00000000" w:rsidR="00000000" w:rsidRPr="00000000">
              <w:rPr>
                <w:sz w:val="24"/>
                <w:szCs w:val="24"/>
                <w:rtl w:val="0"/>
              </w:rPr>
              <w:t xml:space="preserve">n8n self-hosted en Docker con dos workflows JSON listos para importar.</w:t>
            </w:r>
          </w:p>
          <w:p w:rsidR="00000000" w:rsidDel="00000000" w:rsidP="00000000" w:rsidRDefault="00000000" w:rsidRPr="00000000" w14:paraId="00000161">
            <w:pPr>
              <w:numPr>
                <w:ilvl w:val="0"/>
                <w:numId w:val="20"/>
              </w:numPr>
              <w:spacing w:after="60" w:line="360" w:lineRule="auto"/>
              <w:ind w:left="720" w:hanging="360"/>
              <w:jc w:val="both"/>
              <w:rPr>
                <w:sz w:val="24"/>
                <w:szCs w:val="24"/>
                <w:u w:val="none"/>
              </w:rPr>
            </w:pPr>
            <w:r w:rsidDel="00000000" w:rsidR="00000000" w:rsidRPr="00000000">
              <w:rPr>
                <w:sz w:val="24"/>
                <w:szCs w:val="24"/>
                <w:rtl w:val="0"/>
              </w:rPr>
              <w:t xml:space="preserve">Pull requests mergeados a la rama develop con sus respectivos cierres de issue.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4f6" w:val="clear"/>
            <w:tcMar>
              <w:top w:w="100.0" w:type="dxa"/>
              <w:left w:w="140.0" w:type="dxa"/>
              <w:bottom w:w="100.0" w:type="dxa"/>
              <w:right w:w="140.0" w:type="dxa"/>
            </w:tcMar>
          </w:tcPr>
          <w:p w:rsidR="00000000" w:rsidDel="00000000" w:rsidP="00000000" w:rsidRDefault="00000000" w:rsidRPr="00000000" w14:paraId="00000162">
            <w:pPr>
              <w:spacing w:line="360" w:lineRule="auto"/>
              <w:jc w:val="both"/>
              <w:rPr>
                <w:sz w:val="24"/>
                <w:szCs w:val="24"/>
              </w:rPr>
            </w:pPr>
            <w:r w:rsidDel="00000000" w:rsidR="00000000" w:rsidRPr="00000000">
              <w:rPr>
                <w:b w:val="1"/>
                <w:bCs w:val="1"/>
                <w:sz w:val="24"/>
                <w:szCs w:val="24"/>
                <w:rtl w:val="0"/>
              </w:rPr>
              <w:t xml:space="preserve">Recursos humanos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63">
            <w:pPr>
              <w:spacing w:after="60" w:line="360" w:lineRule="auto"/>
              <w:jc w:val="both"/>
              <w:rPr>
                <w:sz w:val="24"/>
                <w:szCs w:val="24"/>
              </w:rPr>
            </w:pPr>
            <w:r w:rsidDel="00000000" w:rsidR="00000000" w:rsidRPr="00000000">
              <w:rPr>
                <w:sz w:val="24"/>
                <w:szCs w:val="24"/>
                <w:rtl w:val="0"/>
              </w:rPr>
              <w:t xml:space="preserve">28 horas.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4f6" w:val="clear"/>
            <w:tcMar>
              <w:top w:w="100.0" w:type="dxa"/>
              <w:left w:w="140.0" w:type="dxa"/>
              <w:bottom w:w="100.0" w:type="dxa"/>
              <w:right w:w="140.0" w:type="dxa"/>
            </w:tcMar>
          </w:tcPr>
          <w:p w:rsidR="00000000" w:rsidDel="00000000" w:rsidP="00000000" w:rsidRDefault="00000000" w:rsidRPr="00000000" w14:paraId="00000164">
            <w:pPr>
              <w:spacing w:line="360" w:lineRule="auto"/>
              <w:jc w:val="both"/>
              <w:rPr>
                <w:sz w:val="24"/>
                <w:szCs w:val="24"/>
              </w:rPr>
            </w:pPr>
            <w:r w:rsidDel="00000000" w:rsidR="00000000" w:rsidRPr="00000000">
              <w:rPr>
                <w:b w:val="1"/>
                <w:bCs w:val="1"/>
                <w:sz w:val="24"/>
                <w:szCs w:val="24"/>
                <w:rtl w:val="0"/>
              </w:rPr>
              <w:t xml:space="preserve">Recursos materiales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65">
            <w:pPr>
              <w:numPr>
                <w:ilvl w:val="0"/>
                <w:numId w:val="32"/>
              </w:numPr>
              <w:spacing w:after="0" w:afterAutospacing="0" w:line="360" w:lineRule="auto"/>
              <w:ind w:left="720" w:hanging="360"/>
              <w:jc w:val="both"/>
              <w:rPr>
                <w:sz w:val="24"/>
                <w:szCs w:val="24"/>
                <w:u w:val="none"/>
              </w:rPr>
            </w:pPr>
            <w:r w:rsidDel="00000000" w:rsidR="00000000" w:rsidRPr="00000000">
              <w:rPr>
                <w:sz w:val="24"/>
                <w:szCs w:val="24"/>
                <w:rtl w:val="0"/>
              </w:rPr>
              <w:t xml:space="preserve">ddev como entorno de desarrollo PHP local.</w:t>
            </w:r>
          </w:p>
          <w:p w:rsidR="00000000" w:rsidDel="00000000" w:rsidP="00000000" w:rsidRDefault="00000000" w:rsidRPr="00000000" w14:paraId="00000166">
            <w:pPr>
              <w:numPr>
                <w:ilvl w:val="0"/>
                <w:numId w:val="32"/>
              </w:numPr>
              <w:spacing w:after="0" w:afterAutospacing="0" w:line="360" w:lineRule="auto"/>
              <w:ind w:left="720" w:hanging="360"/>
              <w:jc w:val="both"/>
              <w:rPr>
                <w:sz w:val="24"/>
                <w:szCs w:val="24"/>
                <w:u w:val="none"/>
              </w:rPr>
            </w:pPr>
            <w:r w:rsidDel="00000000" w:rsidR="00000000" w:rsidRPr="00000000">
              <w:rPr>
                <w:sz w:val="24"/>
                <w:szCs w:val="24"/>
                <w:rtl w:val="0"/>
              </w:rPr>
              <w:t xml:space="preserve">Docker Desktop para los contenedores de n8n.</w:t>
            </w:r>
          </w:p>
          <w:p w:rsidR="00000000" w:rsidDel="00000000" w:rsidP="00000000" w:rsidRDefault="00000000" w:rsidRPr="00000000" w14:paraId="00000167">
            <w:pPr>
              <w:numPr>
                <w:ilvl w:val="0"/>
                <w:numId w:val="32"/>
              </w:numPr>
              <w:spacing w:after="0" w:afterAutospacing="0" w:line="360" w:lineRule="auto"/>
              <w:ind w:left="720" w:hanging="360"/>
              <w:jc w:val="both"/>
              <w:rPr>
                <w:sz w:val="24"/>
                <w:szCs w:val="24"/>
                <w:u w:val="none"/>
              </w:rPr>
            </w:pPr>
            <w:r w:rsidDel="00000000" w:rsidR="00000000" w:rsidRPr="00000000">
              <w:rPr>
                <w:sz w:val="24"/>
                <w:szCs w:val="24"/>
                <w:rtl w:val="0"/>
              </w:rPr>
              <w:t xml:space="preserve">MariaDB y Composer.</w:t>
            </w:r>
          </w:p>
          <w:p w:rsidR="00000000" w:rsidDel="00000000" w:rsidP="00000000" w:rsidRDefault="00000000" w:rsidRPr="00000000" w14:paraId="00000168">
            <w:pPr>
              <w:numPr>
                <w:ilvl w:val="0"/>
                <w:numId w:val="32"/>
              </w:numPr>
              <w:spacing w:after="60" w:line="360" w:lineRule="auto"/>
              <w:ind w:left="720" w:hanging="360"/>
              <w:jc w:val="both"/>
              <w:rPr>
                <w:sz w:val="24"/>
                <w:szCs w:val="24"/>
                <w:u w:val="none"/>
              </w:rPr>
            </w:pPr>
            <w:r w:rsidDel="00000000" w:rsidR="00000000" w:rsidRPr="00000000">
              <w:rPr>
                <w:sz w:val="24"/>
                <w:szCs w:val="24"/>
                <w:rtl w:val="0"/>
              </w:rPr>
              <w:t xml:space="preserve">API keys gratuitas de Google Safe Browsing, PhishTank y VirusTotal.</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4f6" w:val="clear"/>
            <w:tcMar>
              <w:top w:w="100.0" w:type="dxa"/>
              <w:left w:w="140.0" w:type="dxa"/>
              <w:bottom w:w="100.0" w:type="dxa"/>
              <w:right w:w="140.0" w:type="dxa"/>
            </w:tcMar>
          </w:tcPr>
          <w:p w:rsidR="00000000" w:rsidDel="00000000" w:rsidP="00000000" w:rsidRDefault="00000000" w:rsidRPr="00000000" w14:paraId="00000169">
            <w:pPr>
              <w:spacing w:line="360" w:lineRule="auto"/>
              <w:jc w:val="both"/>
              <w:rPr>
                <w:sz w:val="24"/>
                <w:szCs w:val="24"/>
              </w:rPr>
            </w:pPr>
            <w:r w:rsidDel="00000000" w:rsidR="00000000" w:rsidRPr="00000000">
              <w:rPr>
                <w:b w:val="1"/>
                <w:bCs w:val="1"/>
                <w:sz w:val="24"/>
                <w:szCs w:val="24"/>
                <w:rtl w:val="0"/>
              </w:rPr>
              <w:t xml:space="preserve">Presupuesto de la etapa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6A">
            <w:pPr>
              <w:spacing w:after="60" w:line="360" w:lineRule="auto"/>
              <w:jc w:val="both"/>
              <w:rPr>
                <w:sz w:val="24"/>
                <w:szCs w:val="24"/>
              </w:rPr>
            </w:pPr>
            <w:r w:rsidDel="00000000" w:rsidR="00000000" w:rsidRPr="00000000">
              <w:rPr>
                <w:sz w:val="24"/>
                <w:szCs w:val="24"/>
                <w:rtl w:val="0"/>
              </w:rPr>
              <w:t xml:space="preserve">0 €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4f6" w:val="clear"/>
            <w:tcMar>
              <w:top w:w="100.0" w:type="dxa"/>
              <w:left w:w="140.0" w:type="dxa"/>
              <w:bottom w:w="100.0" w:type="dxa"/>
              <w:right w:w="140.0" w:type="dxa"/>
            </w:tcMar>
          </w:tcPr>
          <w:p w:rsidR="00000000" w:rsidDel="00000000" w:rsidP="00000000" w:rsidRDefault="00000000" w:rsidRPr="00000000" w14:paraId="0000016B">
            <w:pPr>
              <w:spacing w:line="360" w:lineRule="auto"/>
              <w:jc w:val="both"/>
              <w:rPr>
                <w:sz w:val="24"/>
                <w:szCs w:val="24"/>
              </w:rPr>
            </w:pPr>
            <w:r w:rsidDel="00000000" w:rsidR="00000000" w:rsidRPr="00000000">
              <w:rPr>
                <w:b w:val="1"/>
                <w:bCs w:val="1"/>
                <w:sz w:val="24"/>
                <w:szCs w:val="24"/>
                <w:rtl w:val="0"/>
              </w:rPr>
              <w:t xml:space="preserve">Planificación de la evaluación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6C">
            <w:pPr>
              <w:spacing w:after="60" w:line="360" w:lineRule="auto"/>
              <w:jc w:val="both"/>
              <w:rPr>
                <w:sz w:val="24"/>
                <w:szCs w:val="24"/>
              </w:rPr>
            </w:pPr>
            <w:r w:rsidDel="00000000" w:rsidR="00000000" w:rsidRPr="00000000">
              <w:rPr>
                <w:sz w:val="24"/>
                <w:szCs w:val="24"/>
                <w:rtl w:val="0"/>
              </w:rPr>
              <w:t xml:space="preserve">Verificación de cada sprint mediante </w:t>
            </w:r>
            <w:hyperlink r:id="rId133">
              <w:r w:rsidDel="00000000" w:rsidR="00000000" w:rsidRPr="00000000">
                <w:rPr>
                  <w:color w:val="1155cc"/>
                  <w:sz w:val="24"/>
                  <w:szCs w:val="24"/>
                  <w:u w:val="single"/>
                  <w:rtl w:val="0"/>
                </w:rPr>
                <w:t xml:space="preserve">smoke tests</w:t>
              </w:r>
            </w:hyperlink>
            <w:r w:rsidDel="00000000" w:rsidR="00000000" w:rsidRPr="00000000">
              <w:rPr>
                <w:sz w:val="24"/>
                <w:szCs w:val="24"/>
                <w:rtl w:val="0"/>
              </w:rPr>
              <w:t xml:space="preserve">. Se considera la etapa completada cuando los cinco pull requests están mergeados, las pruebas pasan y el backend responde correctamente a las llamadas de autenticación, CRUD de la bóveda, proxy a HIBP y listado de noticias.</w:t>
            </w:r>
          </w:p>
        </w:tc>
      </w:tr>
    </w:tbl>
    <w:p w:rsidR="00000000" w:rsidDel="00000000" w:rsidP="00000000" w:rsidRDefault="00000000" w:rsidRPr="00000000" w14:paraId="0000016D">
      <w:pPr>
        <w:spacing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6E">
      <w:pPr>
        <w:pStyle w:val="Heading2"/>
        <w:spacing w:line="360" w:lineRule="auto"/>
        <w:jc w:val="both"/>
        <w:rPr/>
      </w:pPr>
      <w:r w:rsidDel="00000000" w:rsidR="00000000" w:rsidRPr="00000000">
        <w:rPr>
          <w:rtl w:val="0"/>
        </w:rPr>
        <w:t xml:space="preserve">5.6 Etapa 5 - Integración frontend-backend con cifrado en cliente</w:t>
      </w:r>
    </w:p>
    <w:p w:rsidR="00000000" w:rsidDel="00000000" w:rsidP="00000000" w:rsidRDefault="00000000" w:rsidRPr="00000000" w14:paraId="0000016F">
      <w:pPr>
        <w:spacing w:line="360" w:lineRule="auto"/>
        <w:rPr/>
      </w:pPr>
      <w:r w:rsidDel="00000000" w:rsidR="00000000" w:rsidRPr="00000000">
        <w:rPr>
          <w:rtl w:val="0"/>
        </w:rPr>
      </w:r>
    </w:p>
    <w:p w:rsidR="00000000" w:rsidDel="00000000" w:rsidP="00000000" w:rsidRDefault="00000000" w:rsidRPr="00000000" w14:paraId="00000170">
      <w:pPr>
        <w:spacing w:after="120" w:line="360" w:lineRule="auto"/>
        <w:jc w:val="both"/>
        <w:rPr>
          <w:sz w:val="24"/>
          <w:szCs w:val="24"/>
        </w:rPr>
      </w:pPr>
      <w:r w:rsidDel="00000000" w:rsidR="00000000" w:rsidRPr="00000000">
        <w:rPr>
          <w:sz w:val="24"/>
          <w:szCs w:val="24"/>
          <w:rtl w:val="0"/>
        </w:rPr>
        <w:t xml:space="preserve">Esta etapa une el trabajo de las dos etapas anteriores. Sustituye los datos simulados del frontend por llamadas reales al backend e incorpora la criptografía del cliente, derivación con Argon2id y cifrado AES-GCM antes de enviar nada al servidor. </w:t>
      </w:r>
    </w:p>
    <w:p w:rsidR="00000000" w:rsidDel="00000000" w:rsidP="00000000" w:rsidRDefault="00000000" w:rsidRPr="00000000" w14:paraId="00000171">
      <w:pPr>
        <w:spacing w:after="120" w:line="360" w:lineRule="auto"/>
        <w:jc w:val="both"/>
        <w:rPr>
          <w:sz w:val="24"/>
          <w:szCs w:val="24"/>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gridSpan w:val="2"/>
            <w:tcBorders>
              <w:top w:color="bfbfbf" w:space="0" w:sz="4" w:val="single"/>
              <w:left w:color="bfbfbf" w:space="0" w:sz="4" w:val="single"/>
              <w:bottom w:color="bfbfbf" w:space="0" w:sz="4" w:val="single"/>
              <w:right w:color="bfbfbf" w:space="0" w:sz="4" w:val="single"/>
            </w:tcBorders>
            <w:shd w:fill="93c47d" w:val="clear"/>
            <w:tcMar>
              <w:top w:w="140.0" w:type="dxa"/>
              <w:left w:w="160.0" w:type="dxa"/>
              <w:bottom w:w="140.0" w:type="dxa"/>
              <w:right w:w="160.0" w:type="dxa"/>
            </w:tcMar>
          </w:tcPr>
          <w:p w:rsidR="00000000" w:rsidDel="00000000" w:rsidP="00000000" w:rsidRDefault="00000000" w:rsidRPr="00000000" w14:paraId="00000172">
            <w:pPr>
              <w:spacing w:line="360" w:lineRule="auto"/>
              <w:jc w:val="both"/>
              <w:rPr>
                <w:sz w:val="24"/>
                <w:szCs w:val="24"/>
              </w:rPr>
            </w:pPr>
            <w:r w:rsidDel="00000000" w:rsidR="00000000" w:rsidRPr="00000000">
              <w:rPr>
                <w:b w:val="1"/>
                <w:bCs w:val="1"/>
                <w:color w:val="ffffff"/>
                <w:sz w:val="24"/>
                <w:szCs w:val="24"/>
                <w:rtl w:val="0"/>
              </w:rPr>
              <w:t xml:space="preserve">E5 - INTEGRACIÓN FRONT-BACK CON CIFRADO EN CLIENTE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4f6" w:val="clear"/>
            <w:tcMar>
              <w:top w:w="100.0" w:type="dxa"/>
              <w:left w:w="140.0" w:type="dxa"/>
              <w:bottom w:w="100.0" w:type="dxa"/>
              <w:right w:w="140.0" w:type="dxa"/>
            </w:tcMar>
          </w:tcPr>
          <w:p w:rsidR="00000000" w:rsidDel="00000000" w:rsidP="00000000" w:rsidRDefault="00000000" w:rsidRPr="00000000" w14:paraId="00000174">
            <w:pPr>
              <w:spacing w:line="360" w:lineRule="auto"/>
              <w:jc w:val="both"/>
              <w:rPr>
                <w:sz w:val="24"/>
                <w:szCs w:val="24"/>
              </w:rPr>
            </w:pPr>
            <w:r w:rsidDel="00000000" w:rsidR="00000000" w:rsidRPr="00000000">
              <w:rPr>
                <w:b w:val="1"/>
                <w:bCs w:val="1"/>
                <w:sz w:val="24"/>
                <w:szCs w:val="24"/>
                <w:rtl w:val="0"/>
              </w:rPr>
              <w:t xml:space="preserve">Referencia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75">
            <w:pPr>
              <w:spacing w:after="60" w:line="360" w:lineRule="auto"/>
              <w:jc w:val="both"/>
              <w:rPr>
                <w:sz w:val="24"/>
                <w:szCs w:val="24"/>
              </w:rPr>
            </w:pPr>
            <w:r w:rsidDel="00000000" w:rsidR="00000000" w:rsidRPr="00000000">
              <w:rPr>
                <w:sz w:val="24"/>
                <w:szCs w:val="24"/>
                <w:rtl w:val="0"/>
              </w:rPr>
              <w:t xml:space="preserve">E5</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4f6" w:val="clear"/>
            <w:tcMar>
              <w:top w:w="100.0" w:type="dxa"/>
              <w:left w:w="140.0" w:type="dxa"/>
              <w:bottom w:w="100.0" w:type="dxa"/>
              <w:right w:w="140.0" w:type="dxa"/>
            </w:tcMar>
          </w:tcPr>
          <w:p w:rsidR="00000000" w:rsidDel="00000000" w:rsidP="00000000" w:rsidRDefault="00000000" w:rsidRPr="00000000" w14:paraId="00000176">
            <w:pPr>
              <w:spacing w:line="360" w:lineRule="auto"/>
              <w:jc w:val="both"/>
              <w:rPr>
                <w:sz w:val="24"/>
                <w:szCs w:val="24"/>
              </w:rPr>
            </w:pPr>
            <w:r w:rsidDel="00000000" w:rsidR="00000000" w:rsidRPr="00000000">
              <w:rPr>
                <w:b w:val="1"/>
                <w:bCs w:val="1"/>
                <w:sz w:val="24"/>
                <w:szCs w:val="24"/>
                <w:rtl w:val="0"/>
              </w:rPr>
              <w:t xml:space="preserve">Duración prevista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77">
            <w:pPr>
              <w:spacing w:after="60" w:line="360" w:lineRule="auto"/>
              <w:jc w:val="both"/>
              <w:rPr>
                <w:sz w:val="24"/>
                <w:szCs w:val="24"/>
              </w:rPr>
            </w:pPr>
            <w:r w:rsidDel="00000000" w:rsidR="00000000" w:rsidRPr="00000000">
              <w:rPr>
                <w:sz w:val="24"/>
                <w:szCs w:val="24"/>
                <w:rtl w:val="0"/>
              </w:rPr>
              <w:t xml:space="preserve">18 horas.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4f6" w:val="clear"/>
            <w:tcMar>
              <w:top w:w="100.0" w:type="dxa"/>
              <w:left w:w="140.0" w:type="dxa"/>
              <w:bottom w:w="100.0" w:type="dxa"/>
              <w:right w:w="140.0" w:type="dxa"/>
            </w:tcMar>
          </w:tcPr>
          <w:p w:rsidR="00000000" w:rsidDel="00000000" w:rsidP="00000000" w:rsidRDefault="00000000" w:rsidRPr="00000000" w14:paraId="00000178">
            <w:pPr>
              <w:spacing w:line="360" w:lineRule="auto"/>
              <w:jc w:val="both"/>
              <w:rPr>
                <w:sz w:val="24"/>
                <w:szCs w:val="24"/>
              </w:rPr>
            </w:pPr>
            <w:r w:rsidDel="00000000" w:rsidR="00000000" w:rsidRPr="00000000">
              <w:rPr>
                <w:b w:val="1"/>
                <w:bCs w:val="1"/>
                <w:sz w:val="24"/>
                <w:szCs w:val="24"/>
                <w:rtl w:val="0"/>
              </w:rPr>
              <w:t xml:space="preserve">Responsable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79">
            <w:pPr>
              <w:spacing w:after="60" w:line="360" w:lineRule="auto"/>
              <w:jc w:val="both"/>
              <w:rPr>
                <w:sz w:val="24"/>
                <w:szCs w:val="24"/>
              </w:rPr>
            </w:pPr>
            <w:hyperlink r:id="rId134">
              <w:r w:rsidDel="00000000" w:rsidR="00000000" w:rsidRPr="00000000">
                <w:rPr>
                  <w:color w:val="0000ee"/>
                  <w:sz w:val="24"/>
                  <w:szCs w:val="24"/>
                  <w:u w:val="single"/>
                  <w:rtl w:val="0"/>
                </w:rPr>
                <w:t xml:space="preserve">Saúl Álvarez Monzón</w:t>
              </w:r>
            </w:hyperlink>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4f6" w:val="clear"/>
            <w:tcMar>
              <w:top w:w="100.0" w:type="dxa"/>
              <w:left w:w="140.0" w:type="dxa"/>
              <w:bottom w:w="100.0" w:type="dxa"/>
              <w:right w:w="140.0" w:type="dxa"/>
            </w:tcMar>
          </w:tcPr>
          <w:p w:rsidR="00000000" w:rsidDel="00000000" w:rsidP="00000000" w:rsidRDefault="00000000" w:rsidRPr="00000000" w14:paraId="0000017A">
            <w:pPr>
              <w:spacing w:line="360" w:lineRule="auto"/>
              <w:jc w:val="both"/>
              <w:rPr>
                <w:sz w:val="24"/>
                <w:szCs w:val="24"/>
              </w:rPr>
            </w:pPr>
            <w:r w:rsidDel="00000000" w:rsidR="00000000" w:rsidRPr="00000000">
              <w:rPr>
                <w:b w:val="1"/>
                <w:bCs w:val="1"/>
                <w:sz w:val="24"/>
                <w:szCs w:val="24"/>
                <w:rtl w:val="0"/>
              </w:rPr>
              <w:t xml:space="preserve">Objetivos tácticos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7B">
            <w:pPr>
              <w:numPr>
                <w:ilvl w:val="0"/>
                <w:numId w:val="42"/>
              </w:numPr>
              <w:spacing w:after="0" w:afterAutospacing="0" w:line="360" w:lineRule="auto"/>
              <w:ind w:left="720" w:hanging="360"/>
              <w:jc w:val="both"/>
              <w:rPr>
                <w:sz w:val="24"/>
                <w:szCs w:val="24"/>
                <w:u w:val="none"/>
              </w:rPr>
            </w:pPr>
            <w:r w:rsidDel="00000000" w:rsidR="00000000" w:rsidRPr="00000000">
              <w:rPr>
                <w:sz w:val="24"/>
                <w:szCs w:val="24"/>
                <w:rtl w:val="0"/>
              </w:rPr>
              <w:t xml:space="preserve">Crear la capa de servicios Angular que consultan desde el backend de forma centralizada.</w:t>
            </w:r>
          </w:p>
          <w:p w:rsidR="00000000" w:rsidDel="00000000" w:rsidP="00000000" w:rsidRDefault="00000000" w:rsidRPr="00000000" w14:paraId="0000017C">
            <w:pPr>
              <w:numPr>
                <w:ilvl w:val="0"/>
                <w:numId w:val="42"/>
              </w:numPr>
              <w:spacing w:after="0" w:afterAutospacing="0" w:line="360" w:lineRule="auto"/>
              <w:ind w:left="720" w:hanging="360"/>
              <w:jc w:val="both"/>
              <w:rPr>
                <w:sz w:val="24"/>
                <w:szCs w:val="24"/>
                <w:u w:val="none"/>
              </w:rPr>
            </w:pPr>
            <w:r w:rsidDel="00000000" w:rsidR="00000000" w:rsidRPr="00000000">
              <w:rPr>
                <w:sz w:val="24"/>
                <w:szCs w:val="24"/>
                <w:rtl w:val="0"/>
              </w:rPr>
              <w:t xml:space="preserve">Implementar la criptografía del cliente con hash-wasm y Web Crypto API.</w:t>
            </w:r>
          </w:p>
          <w:p w:rsidR="00000000" w:rsidDel="00000000" w:rsidP="00000000" w:rsidRDefault="00000000" w:rsidRPr="00000000" w14:paraId="0000017D">
            <w:pPr>
              <w:numPr>
                <w:ilvl w:val="0"/>
                <w:numId w:val="42"/>
              </w:numPr>
              <w:spacing w:after="0" w:afterAutospacing="0" w:line="360" w:lineRule="auto"/>
              <w:ind w:left="720" w:hanging="360"/>
              <w:jc w:val="both"/>
              <w:rPr>
                <w:sz w:val="24"/>
                <w:szCs w:val="24"/>
                <w:u w:val="none"/>
              </w:rPr>
            </w:pPr>
            <w:r w:rsidDel="00000000" w:rsidR="00000000" w:rsidRPr="00000000">
              <w:rPr>
                <w:sz w:val="24"/>
                <w:szCs w:val="24"/>
                <w:rtl w:val="0"/>
              </w:rPr>
              <w:t xml:space="preserve">Conectar las pantallas de bóveda, auditor y noticias a sus endpoints reales.</w:t>
            </w:r>
          </w:p>
          <w:p w:rsidR="00000000" w:rsidDel="00000000" w:rsidP="00000000" w:rsidRDefault="00000000" w:rsidRPr="00000000" w14:paraId="0000017E">
            <w:pPr>
              <w:numPr>
                <w:ilvl w:val="0"/>
                <w:numId w:val="42"/>
              </w:numPr>
              <w:spacing w:after="60" w:line="360" w:lineRule="auto"/>
              <w:ind w:left="720" w:hanging="360"/>
              <w:jc w:val="both"/>
              <w:rPr>
                <w:sz w:val="24"/>
                <w:szCs w:val="24"/>
                <w:u w:val="none"/>
              </w:rPr>
            </w:pPr>
            <w:r w:rsidDel="00000000" w:rsidR="00000000" w:rsidRPr="00000000">
              <w:rPr>
                <w:sz w:val="24"/>
                <w:szCs w:val="24"/>
                <w:rtl w:val="0"/>
              </w:rPr>
              <w:t xml:space="preserve">Generar seeders para que la app no se vea vacía.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4f6" w:val="clear"/>
            <w:tcMar>
              <w:top w:w="100.0" w:type="dxa"/>
              <w:left w:w="140.0" w:type="dxa"/>
              <w:bottom w:w="100.0" w:type="dxa"/>
              <w:right w:w="140.0" w:type="dxa"/>
            </w:tcMar>
          </w:tcPr>
          <w:p w:rsidR="00000000" w:rsidDel="00000000" w:rsidP="00000000" w:rsidRDefault="00000000" w:rsidRPr="00000000" w14:paraId="0000017F">
            <w:pPr>
              <w:spacing w:line="360" w:lineRule="auto"/>
              <w:jc w:val="both"/>
              <w:rPr>
                <w:sz w:val="24"/>
                <w:szCs w:val="24"/>
              </w:rPr>
            </w:pPr>
            <w:r w:rsidDel="00000000" w:rsidR="00000000" w:rsidRPr="00000000">
              <w:rPr>
                <w:b w:val="1"/>
                <w:bCs w:val="1"/>
                <w:sz w:val="24"/>
                <w:szCs w:val="24"/>
                <w:rtl w:val="0"/>
              </w:rPr>
              <w:t xml:space="preserve">Tareas a realizar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80">
            <w:pPr>
              <w:numPr>
                <w:ilvl w:val="0"/>
                <w:numId w:val="12"/>
              </w:numPr>
              <w:spacing w:after="0" w:afterAutospacing="0" w:line="360" w:lineRule="auto"/>
              <w:ind w:left="720" w:hanging="360"/>
              <w:jc w:val="both"/>
              <w:rPr>
                <w:sz w:val="24"/>
                <w:szCs w:val="24"/>
                <w:u w:val="none"/>
              </w:rPr>
            </w:pPr>
            <w:r w:rsidDel="00000000" w:rsidR="00000000" w:rsidRPr="00000000">
              <w:rPr>
                <w:sz w:val="24"/>
                <w:szCs w:val="24"/>
                <w:rtl w:val="0"/>
              </w:rPr>
              <w:t xml:space="preserve">Creación de ApiService, CryptoService y AuthService como base reutilizable (buenas prácticas).</w:t>
            </w:r>
          </w:p>
          <w:p w:rsidR="00000000" w:rsidDel="00000000" w:rsidP="00000000" w:rsidRDefault="00000000" w:rsidRPr="00000000" w14:paraId="00000181">
            <w:pPr>
              <w:numPr>
                <w:ilvl w:val="0"/>
                <w:numId w:val="12"/>
              </w:numPr>
              <w:spacing w:after="0" w:afterAutospacing="0" w:line="360" w:lineRule="auto"/>
              <w:ind w:left="720" w:hanging="360"/>
              <w:jc w:val="both"/>
              <w:rPr>
                <w:sz w:val="24"/>
                <w:szCs w:val="24"/>
                <w:u w:val="none"/>
              </w:rPr>
            </w:pPr>
            <w:r w:rsidDel="00000000" w:rsidR="00000000" w:rsidRPr="00000000">
              <w:rPr>
                <w:sz w:val="24"/>
                <w:szCs w:val="24"/>
                <w:rtl w:val="0"/>
              </w:rPr>
              <w:t xml:space="preserve">Conexión del login y registro con derivación Argon2id en el cliente.</w:t>
            </w:r>
          </w:p>
          <w:p w:rsidR="00000000" w:rsidDel="00000000" w:rsidP="00000000" w:rsidRDefault="00000000" w:rsidRPr="00000000" w14:paraId="00000182">
            <w:pPr>
              <w:numPr>
                <w:ilvl w:val="0"/>
                <w:numId w:val="12"/>
              </w:numPr>
              <w:spacing w:after="0" w:afterAutospacing="0" w:line="360" w:lineRule="auto"/>
              <w:ind w:left="720" w:hanging="360"/>
              <w:jc w:val="both"/>
              <w:rPr>
                <w:sz w:val="24"/>
                <w:szCs w:val="24"/>
                <w:u w:val="none"/>
              </w:rPr>
            </w:pPr>
            <w:r w:rsidDel="00000000" w:rsidR="00000000" w:rsidRPr="00000000">
              <w:rPr>
                <w:sz w:val="24"/>
                <w:szCs w:val="24"/>
                <w:rtl w:val="0"/>
              </w:rPr>
              <w:t xml:space="preserve">Implementación del VaultService con cifrado AES-GCM por ítem.</w:t>
            </w:r>
          </w:p>
          <w:p w:rsidR="00000000" w:rsidDel="00000000" w:rsidP="00000000" w:rsidRDefault="00000000" w:rsidRPr="00000000" w14:paraId="00000183">
            <w:pPr>
              <w:numPr>
                <w:ilvl w:val="0"/>
                <w:numId w:val="12"/>
              </w:numPr>
              <w:spacing w:after="0" w:afterAutospacing="0" w:line="360" w:lineRule="auto"/>
              <w:ind w:left="720" w:hanging="360"/>
              <w:jc w:val="both"/>
              <w:rPr>
                <w:sz w:val="24"/>
                <w:szCs w:val="24"/>
                <w:u w:val="none"/>
              </w:rPr>
            </w:pPr>
            <w:r w:rsidDel="00000000" w:rsidR="00000000" w:rsidRPr="00000000">
              <w:rPr>
                <w:sz w:val="24"/>
                <w:szCs w:val="24"/>
                <w:rtl w:val="0"/>
              </w:rPr>
              <w:t xml:space="preserve">Conexión del AuditorService con k-anonymity y SHA-1 calculado en cliente.</w:t>
            </w:r>
          </w:p>
          <w:p w:rsidR="00000000" w:rsidDel="00000000" w:rsidP="00000000" w:rsidRDefault="00000000" w:rsidRPr="00000000" w14:paraId="00000184">
            <w:pPr>
              <w:numPr>
                <w:ilvl w:val="0"/>
                <w:numId w:val="12"/>
              </w:numPr>
              <w:spacing w:after="0" w:afterAutospacing="0" w:line="360" w:lineRule="auto"/>
              <w:ind w:left="720" w:hanging="360"/>
              <w:jc w:val="both"/>
              <w:rPr>
                <w:sz w:val="24"/>
                <w:szCs w:val="24"/>
                <w:u w:val="none"/>
              </w:rPr>
            </w:pPr>
            <w:r w:rsidDel="00000000" w:rsidR="00000000" w:rsidRPr="00000000">
              <w:rPr>
                <w:sz w:val="24"/>
                <w:szCs w:val="24"/>
                <w:rtl w:val="0"/>
              </w:rPr>
              <w:t xml:space="preserve">Conexión del NewsService al panel de noticias paginado y filtrable.</w:t>
            </w:r>
          </w:p>
          <w:p w:rsidR="00000000" w:rsidDel="00000000" w:rsidP="00000000" w:rsidRDefault="00000000" w:rsidRPr="00000000" w14:paraId="00000185">
            <w:pPr>
              <w:numPr>
                <w:ilvl w:val="0"/>
                <w:numId w:val="12"/>
              </w:numPr>
              <w:spacing w:after="60" w:line="360" w:lineRule="auto"/>
              <w:ind w:left="720" w:hanging="360"/>
              <w:jc w:val="both"/>
              <w:rPr>
                <w:sz w:val="24"/>
                <w:szCs w:val="24"/>
                <w:u w:val="none"/>
              </w:rPr>
            </w:pPr>
            <w:r w:rsidDel="00000000" w:rsidR="00000000" w:rsidRPr="00000000">
              <w:rPr>
                <w:sz w:val="24"/>
                <w:szCs w:val="24"/>
                <w:rtl w:val="0"/>
              </w:rPr>
              <w:t xml:space="preserve">Generación automática de </w:t>
            </w:r>
            <w:sdt>
              <w:sdtPr>
                <w:id w:val="-584350029"/>
                <w:tag w:val="goog_rdk_2"/>
              </w:sdtPr>
              <w:sdtContent>
                <w:commentRangeStart w:id="2"/>
              </w:sdtContent>
            </w:sdt>
            <w:r w:rsidDel="00000000" w:rsidR="00000000" w:rsidRPr="00000000">
              <w:rPr>
                <w:sz w:val="24"/>
                <w:szCs w:val="24"/>
                <w:rtl w:val="0"/>
              </w:rPr>
              <w:t xml:space="preserve">seed</w:t>
            </w:r>
            <w:commentRangeEnd w:id="2"/>
            <w:r w:rsidDel="00000000" w:rsidR="00000000" w:rsidRPr="00000000">
              <w:commentReference w:id="2"/>
            </w:r>
            <w:r w:rsidDel="00000000" w:rsidR="00000000" w:rsidRPr="00000000">
              <w:rPr>
                <w:sz w:val="24"/>
                <w:szCs w:val="24"/>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4f6" w:val="clear"/>
            <w:tcMar>
              <w:top w:w="100.0" w:type="dxa"/>
              <w:left w:w="140.0" w:type="dxa"/>
              <w:bottom w:w="100.0" w:type="dxa"/>
              <w:right w:w="140.0" w:type="dxa"/>
            </w:tcMar>
          </w:tcPr>
          <w:p w:rsidR="00000000" w:rsidDel="00000000" w:rsidP="00000000" w:rsidRDefault="00000000" w:rsidRPr="00000000" w14:paraId="00000186">
            <w:pPr>
              <w:spacing w:line="360" w:lineRule="auto"/>
              <w:jc w:val="both"/>
              <w:rPr>
                <w:sz w:val="24"/>
                <w:szCs w:val="24"/>
              </w:rPr>
            </w:pPr>
            <w:r w:rsidDel="00000000" w:rsidR="00000000" w:rsidRPr="00000000">
              <w:rPr>
                <w:b w:val="1"/>
                <w:bCs w:val="1"/>
                <w:sz w:val="24"/>
                <w:szCs w:val="24"/>
                <w:rtl w:val="0"/>
              </w:rPr>
              <w:t xml:space="preserve">Dificultades previsibles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87">
            <w:pPr>
              <w:numPr>
                <w:ilvl w:val="0"/>
                <w:numId w:val="9"/>
              </w:numPr>
              <w:spacing w:after="0" w:afterAutospacing="0" w:line="360" w:lineRule="auto"/>
              <w:ind w:left="720" w:hanging="360"/>
              <w:jc w:val="both"/>
              <w:rPr>
                <w:sz w:val="24"/>
                <w:szCs w:val="24"/>
                <w:u w:val="none"/>
              </w:rPr>
            </w:pPr>
            <w:r w:rsidDel="00000000" w:rsidR="00000000" w:rsidRPr="00000000">
              <w:rPr>
                <w:sz w:val="24"/>
                <w:szCs w:val="24"/>
                <w:rtl w:val="0"/>
              </w:rPr>
              <w:t xml:space="preserve">Incompatibilidad inicial de librerías como </w:t>
            </w:r>
            <w:sdt>
              <w:sdtPr>
                <w:id w:val="-723251572"/>
                <w:tag w:val="goog_rdk_3"/>
              </w:sdtPr>
              <w:sdtContent>
                <w:commentRangeStart w:id="3"/>
              </w:sdtContent>
            </w:sdt>
            <w:r w:rsidDel="00000000" w:rsidR="00000000" w:rsidRPr="00000000">
              <w:rPr>
                <w:sz w:val="24"/>
                <w:szCs w:val="24"/>
                <w:rtl w:val="0"/>
              </w:rPr>
              <w:t xml:space="preserve">argon2-browser</w:t>
            </w:r>
            <w:commentRangeEnd w:id="3"/>
            <w:r w:rsidDel="00000000" w:rsidR="00000000" w:rsidRPr="00000000">
              <w:commentReference w:id="3"/>
            </w:r>
            <w:r w:rsidDel="00000000" w:rsidR="00000000" w:rsidRPr="00000000">
              <w:rPr>
                <w:sz w:val="24"/>
                <w:szCs w:val="24"/>
                <w:rtl w:val="0"/>
              </w:rPr>
              <w:t xml:space="preserve">.</w:t>
            </w:r>
          </w:p>
          <w:p w:rsidR="00000000" w:rsidDel="00000000" w:rsidP="00000000" w:rsidRDefault="00000000" w:rsidRPr="00000000" w14:paraId="00000188">
            <w:pPr>
              <w:numPr>
                <w:ilvl w:val="0"/>
                <w:numId w:val="9"/>
              </w:numPr>
              <w:spacing w:after="0" w:afterAutospacing="0" w:line="360" w:lineRule="auto"/>
              <w:ind w:left="720" w:hanging="360"/>
              <w:jc w:val="both"/>
              <w:rPr>
                <w:sz w:val="24"/>
                <w:szCs w:val="24"/>
                <w:u w:val="none"/>
              </w:rPr>
            </w:pPr>
            <w:r w:rsidDel="00000000" w:rsidR="00000000" w:rsidRPr="00000000">
              <w:rPr>
                <w:sz w:val="24"/>
                <w:szCs w:val="24"/>
                <w:rtl w:val="0"/>
              </w:rPr>
              <w:t xml:space="preserve">Bugs de animaciones GSAP.</w:t>
            </w:r>
          </w:p>
          <w:p w:rsidR="00000000" w:rsidDel="00000000" w:rsidP="00000000" w:rsidRDefault="00000000" w:rsidRPr="00000000" w14:paraId="00000189">
            <w:pPr>
              <w:numPr>
                <w:ilvl w:val="0"/>
                <w:numId w:val="9"/>
              </w:numPr>
              <w:spacing w:after="60" w:line="360" w:lineRule="auto"/>
              <w:ind w:left="720" w:hanging="360"/>
              <w:jc w:val="both"/>
              <w:rPr>
                <w:sz w:val="24"/>
                <w:szCs w:val="24"/>
                <w:u w:val="none"/>
              </w:rPr>
            </w:pPr>
            <w:r w:rsidDel="00000000" w:rsidR="00000000" w:rsidRPr="00000000">
              <w:rPr>
                <w:sz w:val="24"/>
                <w:szCs w:val="24"/>
                <w:rtl w:val="0"/>
              </w:rPr>
              <w:t xml:space="preserve">Persistencia de la clave de cifrado en memoria sin filtrar a localStorage (evitar ataques XSS).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4f6" w:val="clear"/>
            <w:tcMar>
              <w:top w:w="100.0" w:type="dxa"/>
              <w:left w:w="140.0" w:type="dxa"/>
              <w:bottom w:w="100.0" w:type="dxa"/>
              <w:right w:w="140.0" w:type="dxa"/>
            </w:tcMar>
          </w:tcPr>
          <w:p w:rsidR="00000000" w:rsidDel="00000000" w:rsidP="00000000" w:rsidRDefault="00000000" w:rsidRPr="00000000" w14:paraId="0000018A">
            <w:pPr>
              <w:spacing w:line="360" w:lineRule="auto"/>
              <w:jc w:val="both"/>
              <w:rPr>
                <w:sz w:val="24"/>
                <w:szCs w:val="24"/>
              </w:rPr>
            </w:pPr>
            <w:r w:rsidDel="00000000" w:rsidR="00000000" w:rsidRPr="00000000">
              <w:rPr>
                <w:b w:val="1"/>
                <w:bCs w:val="1"/>
                <w:sz w:val="24"/>
                <w:szCs w:val="24"/>
                <w:rtl w:val="0"/>
              </w:rPr>
              <w:t xml:space="preserve">Resultados esperados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8B">
            <w:pPr>
              <w:numPr>
                <w:ilvl w:val="0"/>
                <w:numId w:val="37"/>
              </w:numPr>
              <w:spacing w:after="0" w:afterAutospacing="0" w:line="360" w:lineRule="auto"/>
              <w:ind w:left="720" w:hanging="360"/>
              <w:jc w:val="both"/>
              <w:rPr>
                <w:sz w:val="24"/>
                <w:szCs w:val="24"/>
                <w:u w:val="none"/>
              </w:rPr>
            </w:pPr>
            <w:r w:rsidDel="00000000" w:rsidR="00000000" w:rsidRPr="00000000">
              <w:rPr>
                <w:sz w:val="24"/>
                <w:szCs w:val="24"/>
                <w:rtl w:val="0"/>
              </w:rPr>
              <w:t xml:space="preserve">Aplicación completamente funcional de extremo a extremo con datos reales.</w:t>
            </w:r>
          </w:p>
          <w:p w:rsidR="00000000" w:rsidDel="00000000" w:rsidP="00000000" w:rsidRDefault="00000000" w:rsidRPr="00000000" w14:paraId="0000018C">
            <w:pPr>
              <w:numPr>
                <w:ilvl w:val="0"/>
                <w:numId w:val="37"/>
              </w:numPr>
              <w:spacing w:after="0" w:afterAutospacing="0" w:line="360" w:lineRule="auto"/>
              <w:ind w:left="720" w:hanging="360"/>
              <w:jc w:val="both"/>
              <w:rPr>
                <w:sz w:val="24"/>
                <w:szCs w:val="24"/>
                <w:u w:val="none"/>
              </w:rPr>
            </w:pPr>
            <w:r w:rsidDel="00000000" w:rsidR="00000000" w:rsidRPr="00000000">
              <w:rPr>
                <w:sz w:val="24"/>
                <w:szCs w:val="24"/>
                <w:rtl w:val="0"/>
              </w:rPr>
              <w:t xml:space="preserve">Servicios Angular reutilizables que aíslan la lógica de cada módulo.</w:t>
            </w:r>
          </w:p>
          <w:p w:rsidR="00000000" w:rsidDel="00000000" w:rsidP="00000000" w:rsidRDefault="00000000" w:rsidRPr="00000000" w14:paraId="0000018D">
            <w:pPr>
              <w:numPr>
                <w:ilvl w:val="0"/>
                <w:numId w:val="37"/>
              </w:numPr>
              <w:spacing w:after="60" w:line="360" w:lineRule="auto"/>
              <w:ind w:left="720" w:hanging="360"/>
              <w:jc w:val="both"/>
              <w:rPr>
                <w:sz w:val="24"/>
                <w:szCs w:val="24"/>
                <w:u w:val="none"/>
              </w:rPr>
            </w:pPr>
            <w:r w:rsidDel="00000000" w:rsidR="00000000" w:rsidRPr="00000000">
              <w:rPr>
                <w:sz w:val="24"/>
                <w:szCs w:val="24"/>
                <w:rtl w:val="0"/>
              </w:rPr>
              <w:t xml:space="preserve">Pull requests mergeados que cierran los issues de integración.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4f6" w:val="clear"/>
            <w:tcMar>
              <w:top w:w="100.0" w:type="dxa"/>
              <w:left w:w="140.0" w:type="dxa"/>
              <w:bottom w:w="100.0" w:type="dxa"/>
              <w:right w:w="140.0" w:type="dxa"/>
            </w:tcMar>
          </w:tcPr>
          <w:p w:rsidR="00000000" w:rsidDel="00000000" w:rsidP="00000000" w:rsidRDefault="00000000" w:rsidRPr="00000000" w14:paraId="0000018E">
            <w:pPr>
              <w:spacing w:line="360" w:lineRule="auto"/>
              <w:jc w:val="both"/>
              <w:rPr>
                <w:sz w:val="24"/>
                <w:szCs w:val="24"/>
              </w:rPr>
            </w:pPr>
            <w:r w:rsidDel="00000000" w:rsidR="00000000" w:rsidRPr="00000000">
              <w:rPr>
                <w:b w:val="1"/>
                <w:bCs w:val="1"/>
                <w:sz w:val="24"/>
                <w:szCs w:val="24"/>
                <w:rtl w:val="0"/>
              </w:rPr>
              <w:t xml:space="preserve">Recursos humanos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8F">
            <w:pPr>
              <w:spacing w:after="60" w:line="360" w:lineRule="auto"/>
              <w:jc w:val="both"/>
              <w:rPr>
                <w:sz w:val="24"/>
                <w:szCs w:val="24"/>
              </w:rPr>
            </w:pPr>
            <w:r w:rsidDel="00000000" w:rsidR="00000000" w:rsidRPr="00000000">
              <w:rPr>
                <w:sz w:val="24"/>
                <w:szCs w:val="24"/>
                <w:rtl w:val="0"/>
              </w:rPr>
              <w:t xml:space="preserve">18 horas.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4f6" w:val="clear"/>
            <w:tcMar>
              <w:top w:w="100.0" w:type="dxa"/>
              <w:left w:w="140.0" w:type="dxa"/>
              <w:bottom w:w="100.0" w:type="dxa"/>
              <w:right w:w="140.0" w:type="dxa"/>
            </w:tcMar>
          </w:tcPr>
          <w:p w:rsidR="00000000" w:rsidDel="00000000" w:rsidP="00000000" w:rsidRDefault="00000000" w:rsidRPr="00000000" w14:paraId="00000190">
            <w:pPr>
              <w:spacing w:line="360" w:lineRule="auto"/>
              <w:jc w:val="both"/>
              <w:rPr>
                <w:sz w:val="24"/>
                <w:szCs w:val="24"/>
              </w:rPr>
            </w:pPr>
            <w:r w:rsidDel="00000000" w:rsidR="00000000" w:rsidRPr="00000000">
              <w:rPr>
                <w:b w:val="1"/>
                <w:bCs w:val="1"/>
                <w:sz w:val="24"/>
                <w:szCs w:val="24"/>
                <w:rtl w:val="0"/>
              </w:rPr>
              <w:t xml:space="preserve">Recursos materiales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91">
            <w:pPr>
              <w:numPr>
                <w:ilvl w:val="0"/>
                <w:numId w:val="30"/>
              </w:numPr>
              <w:spacing w:after="0" w:afterAutospacing="0" w:line="360" w:lineRule="auto"/>
              <w:ind w:left="720" w:hanging="360"/>
              <w:jc w:val="both"/>
              <w:rPr>
                <w:sz w:val="24"/>
                <w:szCs w:val="24"/>
                <w:u w:val="none"/>
              </w:rPr>
            </w:pPr>
            <w:r w:rsidDel="00000000" w:rsidR="00000000" w:rsidRPr="00000000">
              <w:rPr>
                <w:sz w:val="24"/>
                <w:szCs w:val="24"/>
                <w:rtl w:val="0"/>
              </w:rPr>
              <w:t xml:space="preserve">Frontend ya construido en E3.</w:t>
            </w:r>
          </w:p>
          <w:p w:rsidR="00000000" w:rsidDel="00000000" w:rsidP="00000000" w:rsidRDefault="00000000" w:rsidRPr="00000000" w14:paraId="00000192">
            <w:pPr>
              <w:numPr>
                <w:ilvl w:val="0"/>
                <w:numId w:val="30"/>
              </w:numPr>
              <w:spacing w:after="60" w:line="360" w:lineRule="auto"/>
              <w:ind w:left="720" w:hanging="360"/>
              <w:jc w:val="both"/>
              <w:rPr>
                <w:sz w:val="24"/>
                <w:szCs w:val="24"/>
                <w:u w:val="none"/>
              </w:rPr>
            </w:pPr>
            <w:r w:rsidDel="00000000" w:rsidR="00000000" w:rsidRPr="00000000">
              <w:rPr>
                <w:sz w:val="24"/>
                <w:szCs w:val="24"/>
                <w:rtl w:val="0"/>
              </w:rPr>
              <w:t xml:space="preserve">Backend ya construido en E4.</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4f6" w:val="clear"/>
            <w:tcMar>
              <w:top w:w="100.0" w:type="dxa"/>
              <w:left w:w="140.0" w:type="dxa"/>
              <w:bottom w:w="100.0" w:type="dxa"/>
              <w:right w:w="140.0" w:type="dxa"/>
            </w:tcMar>
          </w:tcPr>
          <w:p w:rsidR="00000000" w:rsidDel="00000000" w:rsidP="00000000" w:rsidRDefault="00000000" w:rsidRPr="00000000" w14:paraId="00000193">
            <w:pPr>
              <w:spacing w:line="360" w:lineRule="auto"/>
              <w:jc w:val="both"/>
              <w:rPr>
                <w:sz w:val="24"/>
                <w:szCs w:val="24"/>
              </w:rPr>
            </w:pPr>
            <w:r w:rsidDel="00000000" w:rsidR="00000000" w:rsidRPr="00000000">
              <w:rPr>
                <w:b w:val="1"/>
                <w:bCs w:val="1"/>
                <w:sz w:val="24"/>
                <w:szCs w:val="24"/>
                <w:rtl w:val="0"/>
              </w:rPr>
              <w:t xml:space="preserve">Presupuesto de la etapa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94">
            <w:pPr>
              <w:spacing w:after="60" w:line="360" w:lineRule="auto"/>
              <w:jc w:val="both"/>
              <w:rPr>
                <w:sz w:val="24"/>
                <w:szCs w:val="24"/>
              </w:rPr>
            </w:pPr>
            <w:r w:rsidDel="00000000" w:rsidR="00000000" w:rsidRPr="00000000">
              <w:rPr>
                <w:sz w:val="24"/>
                <w:szCs w:val="24"/>
                <w:rtl w:val="0"/>
              </w:rPr>
              <w:t xml:space="preserve">0 €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4f6" w:val="clear"/>
            <w:tcMar>
              <w:top w:w="100.0" w:type="dxa"/>
              <w:left w:w="140.0" w:type="dxa"/>
              <w:bottom w:w="100.0" w:type="dxa"/>
              <w:right w:w="140.0" w:type="dxa"/>
            </w:tcMar>
          </w:tcPr>
          <w:p w:rsidR="00000000" w:rsidDel="00000000" w:rsidP="00000000" w:rsidRDefault="00000000" w:rsidRPr="00000000" w14:paraId="00000195">
            <w:pPr>
              <w:spacing w:line="360" w:lineRule="auto"/>
              <w:jc w:val="both"/>
              <w:rPr>
                <w:sz w:val="24"/>
                <w:szCs w:val="24"/>
              </w:rPr>
            </w:pPr>
            <w:r w:rsidDel="00000000" w:rsidR="00000000" w:rsidRPr="00000000">
              <w:rPr>
                <w:b w:val="1"/>
                <w:bCs w:val="1"/>
                <w:sz w:val="24"/>
                <w:szCs w:val="24"/>
                <w:rtl w:val="0"/>
              </w:rPr>
              <w:t xml:space="preserve">Planificación de la evaluación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96">
            <w:pPr>
              <w:spacing w:after="60" w:line="360" w:lineRule="auto"/>
              <w:jc w:val="both"/>
              <w:rPr>
                <w:sz w:val="24"/>
                <w:szCs w:val="24"/>
              </w:rPr>
            </w:pPr>
            <w:r w:rsidDel="00000000" w:rsidR="00000000" w:rsidRPr="00000000">
              <w:rPr>
                <w:sz w:val="24"/>
                <w:szCs w:val="24"/>
                <w:rtl w:val="0"/>
              </w:rPr>
              <w:t xml:space="preserve">Pruebas de extremo a extremo manualmente: registro de usuario nuevo, verificación de localStorage, creación de un (contraseña, carpeta, archivo…) en la bóveda, recarga de la página para comprobar persistencia y verificación de HIBP con una contraseña conocida. Se considera la etapa completada cuando los tres flujos funcionan sin errores en la consola.</w:t>
            </w:r>
          </w:p>
        </w:tc>
      </w:tr>
    </w:tbl>
    <w:p w:rsidR="00000000" w:rsidDel="00000000" w:rsidP="00000000" w:rsidRDefault="00000000" w:rsidRPr="00000000" w14:paraId="00000197">
      <w:pPr>
        <w:spacing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98">
      <w:pPr>
        <w:pStyle w:val="Heading2"/>
        <w:spacing w:line="360" w:lineRule="auto"/>
        <w:jc w:val="both"/>
        <w:rPr/>
      </w:pPr>
      <w:r w:rsidDel="00000000" w:rsidR="00000000" w:rsidRPr="00000000">
        <w:rPr>
          <w:rtl w:val="0"/>
        </w:rPr>
        <w:t xml:space="preserve">5.7 Etapa 6 - Testing, documentación de API y auditoría de seguridad</w:t>
      </w:r>
    </w:p>
    <w:p w:rsidR="00000000" w:rsidDel="00000000" w:rsidP="00000000" w:rsidRDefault="00000000" w:rsidRPr="00000000" w14:paraId="00000199">
      <w:pPr>
        <w:spacing w:line="360" w:lineRule="auto"/>
        <w:rPr/>
      </w:pPr>
      <w:r w:rsidDel="00000000" w:rsidR="00000000" w:rsidRPr="00000000">
        <w:rPr>
          <w:rtl w:val="0"/>
        </w:rPr>
      </w:r>
    </w:p>
    <w:p w:rsidR="00000000" w:rsidDel="00000000" w:rsidP="00000000" w:rsidRDefault="00000000" w:rsidRPr="00000000" w14:paraId="0000019A">
      <w:pPr>
        <w:spacing w:after="120" w:line="360" w:lineRule="auto"/>
        <w:jc w:val="both"/>
        <w:rPr>
          <w:sz w:val="24"/>
          <w:szCs w:val="24"/>
        </w:rPr>
      </w:pPr>
      <w:r w:rsidDel="00000000" w:rsidR="00000000" w:rsidRPr="00000000">
        <w:rPr>
          <w:sz w:val="24"/>
          <w:szCs w:val="24"/>
          <w:rtl w:val="0"/>
        </w:rPr>
        <w:t xml:space="preserve">Esta etapa cierra el proyecto añadiendo capas de calidad que separan un prototipo de una entrega presentable: tests unitarios del backend, documentación OpenAPI de todos los endpoints y un escaneo automático de seguridad con </w:t>
      </w:r>
      <w:hyperlink r:id="rId135">
        <w:r w:rsidDel="00000000" w:rsidR="00000000" w:rsidRPr="00000000">
          <w:rPr>
            <w:color w:val="1155cc"/>
            <w:sz w:val="24"/>
            <w:szCs w:val="24"/>
            <w:u w:val="single"/>
            <w:rtl w:val="0"/>
          </w:rPr>
          <w:t xml:space="preserve">OWASP ZAP</w:t>
        </w:r>
      </w:hyperlink>
      <w:r w:rsidDel="00000000" w:rsidR="00000000" w:rsidRPr="00000000">
        <w:rPr>
          <w:sz w:val="24"/>
          <w:szCs w:val="24"/>
          <w:rtl w:val="0"/>
        </w:rPr>
        <w:t xml:space="preserve"> que verifica que no quedan vulnerabilidades en la API.</w:t>
      </w:r>
    </w:p>
    <w:p w:rsidR="00000000" w:rsidDel="00000000" w:rsidP="00000000" w:rsidRDefault="00000000" w:rsidRPr="00000000" w14:paraId="0000019B">
      <w:pPr>
        <w:spacing w:after="120" w:line="360" w:lineRule="auto"/>
        <w:jc w:val="both"/>
        <w:rPr>
          <w:sz w:val="24"/>
          <w:szCs w:val="24"/>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gridSpan w:val="2"/>
            <w:tcBorders>
              <w:top w:color="bfbfbf" w:space="0" w:sz="4" w:val="single"/>
              <w:left w:color="bfbfbf" w:space="0" w:sz="4" w:val="single"/>
              <w:bottom w:color="bfbfbf" w:space="0" w:sz="4" w:val="single"/>
              <w:right w:color="bfbfbf" w:space="0" w:sz="4" w:val="single"/>
            </w:tcBorders>
            <w:shd w:fill="f6b26b" w:val="clear"/>
            <w:tcMar>
              <w:top w:w="140.0" w:type="dxa"/>
              <w:left w:w="160.0" w:type="dxa"/>
              <w:bottom w:w="140.0" w:type="dxa"/>
              <w:right w:w="160.0" w:type="dxa"/>
            </w:tcMar>
          </w:tcPr>
          <w:p w:rsidR="00000000" w:rsidDel="00000000" w:rsidP="00000000" w:rsidRDefault="00000000" w:rsidRPr="00000000" w14:paraId="0000019C">
            <w:pPr>
              <w:spacing w:line="360" w:lineRule="auto"/>
              <w:jc w:val="both"/>
              <w:rPr>
                <w:sz w:val="24"/>
                <w:szCs w:val="24"/>
              </w:rPr>
            </w:pPr>
            <w:r w:rsidDel="00000000" w:rsidR="00000000" w:rsidRPr="00000000">
              <w:rPr>
                <w:b w:val="1"/>
                <w:bCs w:val="1"/>
                <w:color w:val="ffffff"/>
                <w:sz w:val="24"/>
                <w:szCs w:val="24"/>
                <w:rtl w:val="0"/>
              </w:rPr>
              <w:t xml:space="preserve">E6 - TESTING, DOCUMENTACIÓN DE API Y AUDITORÍA DE SEGURIDAD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4f6" w:val="clear"/>
            <w:tcMar>
              <w:top w:w="100.0" w:type="dxa"/>
              <w:left w:w="140.0" w:type="dxa"/>
              <w:bottom w:w="100.0" w:type="dxa"/>
              <w:right w:w="140.0" w:type="dxa"/>
            </w:tcMar>
          </w:tcPr>
          <w:p w:rsidR="00000000" w:rsidDel="00000000" w:rsidP="00000000" w:rsidRDefault="00000000" w:rsidRPr="00000000" w14:paraId="0000019E">
            <w:pPr>
              <w:spacing w:line="360" w:lineRule="auto"/>
              <w:jc w:val="both"/>
              <w:rPr>
                <w:sz w:val="24"/>
                <w:szCs w:val="24"/>
              </w:rPr>
            </w:pPr>
            <w:r w:rsidDel="00000000" w:rsidR="00000000" w:rsidRPr="00000000">
              <w:rPr>
                <w:b w:val="1"/>
                <w:bCs w:val="1"/>
                <w:sz w:val="24"/>
                <w:szCs w:val="24"/>
                <w:rtl w:val="0"/>
              </w:rPr>
              <w:t xml:space="preserve">Referencia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9F">
            <w:pPr>
              <w:spacing w:after="60" w:line="360" w:lineRule="auto"/>
              <w:jc w:val="both"/>
              <w:rPr>
                <w:sz w:val="24"/>
                <w:szCs w:val="24"/>
              </w:rPr>
            </w:pPr>
            <w:r w:rsidDel="00000000" w:rsidR="00000000" w:rsidRPr="00000000">
              <w:rPr>
                <w:sz w:val="24"/>
                <w:szCs w:val="24"/>
                <w:rtl w:val="0"/>
              </w:rPr>
              <w:t xml:space="preserve">E6</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4f6" w:val="clear"/>
            <w:tcMar>
              <w:top w:w="100.0" w:type="dxa"/>
              <w:left w:w="140.0" w:type="dxa"/>
              <w:bottom w:w="100.0" w:type="dxa"/>
              <w:right w:w="140.0" w:type="dxa"/>
            </w:tcMar>
          </w:tcPr>
          <w:p w:rsidR="00000000" w:rsidDel="00000000" w:rsidP="00000000" w:rsidRDefault="00000000" w:rsidRPr="00000000" w14:paraId="000001A0">
            <w:pPr>
              <w:spacing w:line="360" w:lineRule="auto"/>
              <w:jc w:val="both"/>
              <w:rPr>
                <w:sz w:val="24"/>
                <w:szCs w:val="24"/>
              </w:rPr>
            </w:pPr>
            <w:r w:rsidDel="00000000" w:rsidR="00000000" w:rsidRPr="00000000">
              <w:rPr>
                <w:b w:val="1"/>
                <w:bCs w:val="1"/>
                <w:sz w:val="24"/>
                <w:szCs w:val="24"/>
                <w:rtl w:val="0"/>
              </w:rPr>
              <w:t xml:space="preserve">Duración prevista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A1">
            <w:pPr>
              <w:spacing w:after="60" w:line="360" w:lineRule="auto"/>
              <w:jc w:val="both"/>
              <w:rPr>
                <w:sz w:val="24"/>
                <w:szCs w:val="24"/>
              </w:rPr>
            </w:pPr>
            <w:r w:rsidDel="00000000" w:rsidR="00000000" w:rsidRPr="00000000">
              <w:rPr>
                <w:sz w:val="24"/>
                <w:szCs w:val="24"/>
                <w:rtl w:val="0"/>
              </w:rPr>
              <w:t xml:space="preserve">5 horas.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4f6" w:val="clear"/>
            <w:tcMar>
              <w:top w:w="100.0" w:type="dxa"/>
              <w:left w:w="140.0" w:type="dxa"/>
              <w:bottom w:w="100.0" w:type="dxa"/>
              <w:right w:w="140.0" w:type="dxa"/>
            </w:tcMar>
          </w:tcPr>
          <w:p w:rsidR="00000000" w:rsidDel="00000000" w:rsidP="00000000" w:rsidRDefault="00000000" w:rsidRPr="00000000" w14:paraId="000001A2">
            <w:pPr>
              <w:spacing w:line="360" w:lineRule="auto"/>
              <w:jc w:val="both"/>
              <w:rPr>
                <w:sz w:val="24"/>
                <w:szCs w:val="24"/>
              </w:rPr>
            </w:pPr>
            <w:r w:rsidDel="00000000" w:rsidR="00000000" w:rsidRPr="00000000">
              <w:rPr>
                <w:b w:val="1"/>
                <w:bCs w:val="1"/>
                <w:sz w:val="24"/>
                <w:szCs w:val="24"/>
                <w:rtl w:val="0"/>
              </w:rPr>
              <w:t xml:space="preserve">Responsable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A3">
            <w:pPr>
              <w:spacing w:after="60" w:line="360" w:lineRule="auto"/>
              <w:jc w:val="both"/>
              <w:rPr>
                <w:sz w:val="24"/>
                <w:szCs w:val="24"/>
              </w:rPr>
            </w:pPr>
            <w:hyperlink r:id="rId136">
              <w:r w:rsidDel="00000000" w:rsidR="00000000" w:rsidRPr="00000000">
                <w:rPr>
                  <w:color w:val="0000ee"/>
                  <w:sz w:val="24"/>
                  <w:szCs w:val="24"/>
                  <w:u w:val="single"/>
                  <w:rtl w:val="0"/>
                </w:rPr>
                <w:t xml:space="preserve">Saúl Álvarez Monzón</w:t>
              </w:r>
            </w:hyperlink>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4f6" w:val="clear"/>
            <w:tcMar>
              <w:top w:w="100.0" w:type="dxa"/>
              <w:left w:w="140.0" w:type="dxa"/>
              <w:bottom w:w="100.0" w:type="dxa"/>
              <w:right w:w="140.0" w:type="dxa"/>
            </w:tcMar>
          </w:tcPr>
          <w:p w:rsidR="00000000" w:rsidDel="00000000" w:rsidP="00000000" w:rsidRDefault="00000000" w:rsidRPr="00000000" w14:paraId="000001A4">
            <w:pPr>
              <w:spacing w:line="360" w:lineRule="auto"/>
              <w:jc w:val="both"/>
              <w:rPr>
                <w:sz w:val="24"/>
                <w:szCs w:val="24"/>
              </w:rPr>
            </w:pPr>
            <w:r w:rsidDel="00000000" w:rsidR="00000000" w:rsidRPr="00000000">
              <w:rPr>
                <w:b w:val="1"/>
                <w:bCs w:val="1"/>
                <w:sz w:val="24"/>
                <w:szCs w:val="24"/>
                <w:rtl w:val="0"/>
              </w:rPr>
              <w:t xml:space="preserve">Objetivos tácticos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A5">
            <w:pPr>
              <w:numPr>
                <w:ilvl w:val="0"/>
                <w:numId w:val="6"/>
              </w:numPr>
              <w:spacing w:after="0" w:afterAutospacing="0" w:line="360" w:lineRule="auto"/>
              <w:ind w:left="720" w:hanging="360"/>
              <w:jc w:val="both"/>
              <w:rPr>
                <w:sz w:val="24"/>
                <w:szCs w:val="24"/>
                <w:u w:val="none"/>
              </w:rPr>
            </w:pPr>
            <w:r w:rsidDel="00000000" w:rsidR="00000000" w:rsidRPr="00000000">
              <w:rPr>
                <w:sz w:val="24"/>
                <w:szCs w:val="24"/>
                <w:rtl w:val="0"/>
              </w:rPr>
              <w:t xml:space="preserve">Conseguir que al menos el 70 % del código del backend esté cubierto por tests unitarios. </w:t>
            </w:r>
          </w:p>
          <w:p w:rsidR="00000000" w:rsidDel="00000000" w:rsidP="00000000" w:rsidRDefault="00000000" w:rsidRPr="00000000" w14:paraId="000001A6">
            <w:pPr>
              <w:numPr>
                <w:ilvl w:val="0"/>
                <w:numId w:val="6"/>
              </w:numPr>
              <w:spacing w:after="60" w:line="360" w:lineRule="auto"/>
              <w:ind w:left="720" w:hanging="360"/>
              <w:jc w:val="both"/>
              <w:rPr>
                <w:sz w:val="24"/>
                <w:szCs w:val="24"/>
                <w:u w:val="none"/>
              </w:rPr>
            </w:pPr>
            <w:r w:rsidDel="00000000" w:rsidR="00000000" w:rsidRPr="00000000">
              <w:rPr>
                <w:sz w:val="24"/>
                <w:szCs w:val="24"/>
                <w:rtl w:val="0"/>
              </w:rPr>
              <w:t xml:space="preserve">Generar una documentación OpenAPI 3.0 servida públicamente con Swagger.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4f6" w:val="clear"/>
            <w:tcMar>
              <w:top w:w="100.0" w:type="dxa"/>
              <w:left w:w="140.0" w:type="dxa"/>
              <w:bottom w:w="100.0" w:type="dxa"/>
              <w:right w:w="140.0" w:type="dxa"/>
            </w:tcMar>
          </w:tcPr>
          <w:p w:rsidR="00000000" w:rsidDel="00000000" w:rsidP="00000000" w:rsidRDefault="00000000" w:rsidRPr="00000000" w14:paraId="000001A7">
            <w:pPr>
              <w:spacing w:line="360" w:lineRule="auto"/>
              <w:jc w:val="both"/>
              <w:rPr>
                <w:sz w:val="24"/>
                <w:szCs w:val="24"/>
              </w:rPr>
            </w:pPr>
            <w:r w:rsidDel="00000000" w:rsidR="00000000" w:rsidRPr="00000000">
              <w:rPr>
                <w:b w:val="1"/>
                <w:bCs w:val="1"/>
                <w:sz w:val="24"/>
                <w:szCs w:val="24"/>
                <w:rtl w:val="0"/>
              </w:rPr>
              <w:t xml:space="preserve">Tareas a realizar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A8">
            <w:pPr>
              <w:numPr>
                <w:ilvl w:val="0"/>
                <w:numId w:val="13"/>
              </w:numPr>
              <w:spacing w:after="0" w:afterAutospacing="0" w:line="360" w:lineRule="auto"/>
              <w:ind w:left="720" w:hanging="360"/>
              <w:jc w:val="both"/>
              <w:rPr>
                <w:sz w:val="24"/>
                <w:szCs w:val="24"/>
                <w:u w:val="none"/>
              </w:rPr>
            </w:pPr>
            <w:r w:rsidDel="00000000" w:rsidR="00000000" w:rsidRPr="00000000">
              <w:rPr>
                <w:sz w:val="24"/>
                <w:szCs w:val="24"/>
                <w:rtl w:val="0"/>
              </w:rPr>
              <w:t xml:space="preserve">Configuración de PHPUnit con CodeIgniter 4 y escritura de tests por controlador.</w:t>
            </w:r>
          </w:p>
          <w:p w:rsidR="00000000" w:rsidDel="00000000" w:rsidP="00000000" w:rsidRDefault="00000000" w:rsidRPr="00000000" w14:paraId="000001A9">
            <w:pPr>
              <w:numPr>
                <w:ilvl w:val="0"/>
                <w:numId w:val="13"/>
              </w:numPr>
              <w:spacing w:after="0" w:afterAutospacing="0" w:line="360" w:lineRule="auto"/>
              <w:ind w:left="720" w:hanging="360"/>
              <w:jc w:val="both"/>
              <w:rPr>
                <w:sz w:val="24"/>
                <w:szCs w:val="24"/>
                <w:u w:val="none"/>
              </w:rPr>
            </w:pPr>
            <w:r w:rsidDel="00000000" w:rsidR="00000000" w:rsidRPr="00000000">
              <w:rPr>
                <w:sz w:val="24"/>
                <w:szCs w:val="24"/>
                <w:rtl w:val="0"/>
              </w:rPr>
              <w:t xml:space="preserve">Tests de los servicios HibpService, SafeBrowsingService, PhishTankService y VirusTotalService.</w:t>
            </w:r>
          </w:p>
          <w:p w:rsidR="00000000" w:rsidDel="00000000" w:rsidP="00000000" w:rsidRDefault="00000000" w:rsidRPr="00000000" w14:paraId="000001AA">
            <w:pPr>
              <w:numPr>
                <w:ilvl w:val="0"/>
                <w:numId w:val="13"/>
              </w:numPr>
              <w:spacing w:after="0" w:afterAutospacing="0" w:line="360" w:lineRule="auto"/>
              <w:ind w:left="720" w:hanging="360"/>
              <w:jc w:val="both"/>
              <w:rPr>
                <w:sz w:val="24"/>
                <w:szCs w:val="24"/>
                <w:u w:val="none"/>
              </w:rPr>
            </w:pPr>
            <w:r w:rsidDel="00000000" w:rsidR="00000000" w:rsidRPr="00000000">
              <w:rPr>
                <w:sz w:val="24"/>
                <w:szCs w:val="24"/>
                <w:rtl w:val="0"/>
              </w:rPr>
              <w:t xml:space="preserve">Redacción manual del archivo openapi.yaml con todos los endpoints, parámetros y respuestas.</w:t>
            </w:r>
          </w:p>
          <w:p w:rsidR="00000000" w:rsidDel="00000000" w:rsidP="00000000" w:rsidRDefault="00000000" w:rsidRPr="00000000" w14:paraId="000001AB">
            <w:pPr>
              <w:numPr>
                <w:ilvl w:val="0"/>
                <w:numId w:val="13"/>
              </w:numPr>
              <w:spacing w:after="60" w:line="360" w:lineRule="auto"/>
              <w:ind w:left="720" w:hanging="360"/>
              <w:jc w:val="both"/>
              <w:rPr>
                <w:sz w:val="24"/>
                <w:szCs w:val="24"/>
                <w:u w:val="none"/>
              </w:rPr>
            </w:pPr>
            <w:r w:rsidDel="00000000" w:rsidR="00000000" w:rsidRPr="00000000">
              <w:rPr>
                <w:sz w:val="24"/>
                <w:szCs w:val="24"/>
                <w:rtl w:val="0"/>
              </w:rPr>
              <w:t xml:space="preserve">Publicación de la documentación en /api/docs con Swagger UI.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4f6" w:val="clear"/>
            <w:tcMar>
              <w:top w:w="100.0" w:type="dxa"/>
              <w:left w:w="140.0" w:type="dxa"/>
              <w:bottom w:w="100.0" w:type="dxa"/>
              <w:right w:w="140.0" w:type="dxa"/>
            </w:tcMar>
          </w:tcPr>
          <w:p w:rsidR="00000000" w:rsidDel="00000000" w:rsidP="00000000" w:rsidRDefault="00000000" w:rsidRPr="00000000" w14:paraId="000001AC">
            <w:pPr>
              <w:spacing w:line="360" w:lineRule="auto"/>
              <w:jc w:val="both"/>
              <w:rPr>
                <w:sz w:val="24"/>
                <w:szCs w:val="24"/>
              </w:rPr>
            </w:pPr>
            <w:r w:rsidDel="00000000" w:rsidR="00000000" w:rsidRPr="00000000">
              <w:rPr>
                <w:b w:val="1"/>
                <w:bCs w:val="1"/>
                <w:sz w:val="24"/>
                <w:szCs w:val="24"/>
                <w:rtl w:val="0"/>
              </w:rPr>
              <w:t xml:space="preserve">Dificultades previsibles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AD">
            <w:pPr>
              <w:spacing w:after="60" w:line="360" w:lineRule="auto"/>
              <w:jc w:val="both"/>
              <w:rPr>
                <w:sz w:val="24"/>
                <w:szCs w:val="24"/>
              </w:rPr>
            </w:pPr>
            <w:r w:rsidDel="00000000" w:rsidR="00000000" w:rsidRPr="00000000">
              <w:rPr>
                <w:sz w:val="24"/>
                <w:szCs w:val="24"/>
                <w:rtl w:val="0"/>
              </w:rPr>
              <w:t xml:space="preserve">Al cierre de la etapa, revisión del informe de cobertura, verificación de que Swagger carga y permite navegar los endpoints principales, y lectura crítica del informe de OWASP ZAP priorizando los puntos de mayor severidad.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4f6" w:val="clear"/>
            <w:tcMar>
              <w:top w:w="100.0" w:type="dxa"/>
              <w:left w:w="140.0" w:type="dxa"/>
              <w:bottom w:w="100.0" w:type="dxa"/>
              <w:right w:w="140.0" w:type="dxa"/>
            </w:tcMar>
          </w:tcPr>
          <w:p w:rsidR="00000000" w:rsidDel="00000000" w:rsidP="00000000" w:rsidRDefault="00000000" w:rsidRPr="00000000" w14:paraId="000001AE">
            <w:pPr>
              <w:spacing w:line="360" w:lineRule="auto"/>
              <w:jc w:val="both"/>
              <w:rPr>
                <w:sz w:val="24"/>
                <w:szCs w:val="24"/>
              </w:rPr>
            </w:pPr>
            <w:r w:rsidDel="00000000" w:rsidR="00000000" w:rsidRPr="00000000">
              <w:rPr>
                <w:b w:val="1"/>
                <w:bCs w:val="1"/>
                <w:sz w:val="24"/>
                <w:szCs w:val="24"/>
                <w:rtl w:val="0"/>
              </w:rPr>
              <w:t xml:space="preserve">Resultados esperados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AF">
            <w:pPr>
              <w:numPr>
                <w:ilvl w:val="0"/>
                <w:numId w:val="5"/>
              </w:numPr>
              <w:spacing w:after="0" w:afterAutospacing="0" w:line="360" w:lineRule="auto"/>
              <w:ind w:left="720" w:hanging="360"/>
              <w:jc w:val="both"/>
              <w:rPr>
                <w:sz w:val="24"/>
                <w:szCs w:val="24"/>
                <w:u w:val="none"/>
              </w:rPr>
            </w:pPr>
            <w:r w:rsidDel="00000000" w:rsidR="00000000" w:rsidRPr="00000000">
              <w:rPr>
                <w:sz w:val="24"/>
                <w:szCs w:val="24"/>
                <w:rtl w:val="0"/>
              </w:rPr>
              <w:t xml:space="preserve">Suite de tests PHPUnit con cobertura superior al 70 % verificada con php-coverage.</w:t>
            </w:r>
          </w:p>
          <w:p w:rsidR="00000000" w:rsidDel="00000000" w:rsidP="00000000" w:rsidRDefault="00000000" w:rsidRPr="00000000" w14:paraId="000001B0">
            <w:pPr>
              <w:numPr>
                <w:ilvl w:val="0"/>
                <w:numId w:val="5"/>
              </w:numPr>
              <w:spacing w:after="0" w:afterAutospacing="0" w:line="360" w:lineRule="auto"/>
              <w:ind w:left="720" w:hanging="360"/>
              <w:jc w:val="both"/>
              <w:rPr>
                <w:sz w:val="24"/>
                <w:szCs w:val="24"/>
                <w:u w:val="none"/>
              </w:rPr>
            </w:pPr>
            <w:r w:rsidDel="00000000" w:rsidR="00000000" w:rsidRPr="00000000">
              <w:rPr>
                <w:sz w:val="24"/>
                <w:szCs w:val="24"/>
                <w:rtl w:val="0"/>
              </w:rPr>
              <w:t xml:space="preserve">Documentación OpenAPI publicada y navegable en Swagger.</w:t>
            </w:r>
          </w:p>
          <w:p w:rsidR="00000000" w:rsidDel="00000000" w:rsidP="00000000" w:rsidRDefault="00000000" w:rsidRPr="00000000" w14:paraId="000001B1">
            <w:pPr>
              <w:numPr>
                <w:ilvl w:val="0"/>
                <w:numId w:val="5"/>
              </w:numPr>
              <w:spacing w:after="60" w:line="360" w:lineRule="auto"/>
              <w:ind w:left="720" w:hanging="360"/>
              <w:jc w:val="both"/>
              <w:rPr>
                <w:sz w:val="24"/>
                <w:szCs w:val="24"/>
                <w:u w:val="none"/>
              </w:rPr>
            </w:pPr>
            <w:r w:rsidDel="00000000" w:rsidR="00000000" w:rsidRPr="00000000">
              <w:rPr>
                <w:sz w:val="24"/>
                <w:szCs w:val="24"/>
                <w:rtl w:val="0"/>
              </w:rPr>
              <w:t xml:space="preserve">Informe de auditoría de seguridad con cero vulnerabilidades críticas pendientes.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4f6" w:val="clear"/>
            <w:tcMar>
              <w:top w:w="100.0" w:type="dxa"/>
              <w:left w:w="140.0" w:type="dxa"/>
              <w:bottom w:w="100.0" w:type="dxa"/>
              <w:right w:w="140.0" w:type="dxa"/>
            </w:tcMar>
          </w:tcPr>
          <w:p w:rsidR="00000000" w:rsidDel="00000000" w:rsidP="00000000" w:rsidRDefault="00000000" w:rsidRPr="00000000" w14:paraId="000001B2">
            <w:pPr>
              <w:spacing w:line="360" w:lineRule="auto"/>
              <w:jc w:val="both"/>
              <w:rPr>
                <w:sz w:val="24"/>
                <w:szCs w:val="24"/>
              </w:rPr>
            </w:pPr>
            <w:r w:rsidDel="00000000" w:rsidR="00000000" w:rsidRPr="00000000">
              <w:rPr>
                <w:b w:val="1"/>
                <w:bCs w:val="1"/>
                <w:sz w:val="24"/>
                <w:szCs w:val="24"/>
                <w:rtl w:val="0"/>
              </w:rPr>
              <w:t xml:space="preserve">Recursos humanos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B3">
            <w:pPr>
              <w:spacing w:after="60" w:line="360" w:lineRule="auto"/>
              <w:jc w:val="both"/>
              <w:rPr>
                <w:sz w:val="24"/>
                <w:szCs w:val="24"/>
              </w:rPr>
            </w:pPr>
            <w:r w:rsidDel="00000000" w:rsidR="00000000" w:rsidRPr="00000000">
              <w:rPr>
                <w:sz w:val="24"/>
                <w:szCs w:val="24"/>
                <w:rtl w:val="0"/>
              </w:rPr>
              <w:t xml:space="preserve">5 horas.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4f6" w:val="clear"/>
            <w:tcMar>
              <w:top w:w="100.0" w:type="dxa"/>
              <w:left w:w="140.0" w:type="dxa"/>
              <w:bottom w:w="100.0" w:type="dxa"/>
              <w:right w:w="140.0" w:type="dxa"/>
            </w:tcMar>
          </w:tcPr>
          <w:p w:rsidR="00000000" w:rsidDel="00000000" w:rsidP="00000000" w:rsidRDefault="00000000" w:rsidRPr="00000000" w14:paraId="000001B4">
            <w:pPr>
              <w:spacing w:line="360" w:lineRule="auto"/>
              <w:jc w:val="both"/>
              <w:rPr>
                <w:sz w:val="24"/>
                <w:szCs w:val="24"/>
              </w:rPr>
            </w:pPr>
            <w:r w:rsidDel="00000000" w:rsidR="00000000" w:rsidRPr="00000000">
              <w:rPr>
                <w:b w:val="1"/>
                <w:bCs w:val="1"/>
                <w:sz w:val="24"/>
                <w:szCs w:val="24"/>
                <w:rtl w:val="0"/>
              </w:rPr>
              <w:t xml:space="preserve">Recursos materiales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B5">
            <w:pPr>
              <w:numPr>
                <w:ilvl w:val="0"/>
                <w:numId w:val="31"/>
              </w:numPr>
              <w:spacing w:after="0" w:afterAutospacing="0" w:line="360" w:lineRule="auto"/>
              <w:ind w:left="720" w:hanging="360"/>
              <w:jc w:val="both"/>
              <w:rPr>
                <w:sz w:val="24"/>
                <w:szCs w:val="24"/>
                <w:u w:val="none"/>
              </w:rPr>
            </w:pPr>
            <w:r w:rsidDel="00000000" w:rsidR="00000000" w:rsidRPr="00000000">
              <w:rPr>
                <w:sz w:val="24"/>
                <w:szCs w:val="24"/>
                <w:rtl w:val="0"/>
              </w:rPr>
              <w:t xml:space="preserve">PHPUnit como framework de tests.</w:t>
            </w:r>
          </w:p>
          <w:p w:rsidR="00000000" w:rsidDel="00000000" w:rsidP="00000000" w:rsidRDefault="00000000" w:rsidRPr="00000000" w14:paraId="000001B6">
            <w:pPr>
              <w:numPr>
                <w:ilvl w:val="0"/>
                <w:numId w:val="31"/>
              </w:numPr>
              <w:spacing w:after="0" w:afterAutospacing="0" w:line="360" w:lineRule="auto"/>
              <w:ind w:left="720" w:hanging="360"/>
              <w:jc w:val="both"/>
              <w:rPr>
                <w:sz w:val="24"/>
                <w:szCs w:val="24"/>
                <w:u w:val="none"/>
              </w:rPr>
            </w:pPr>
            <w:r w:rsidDel="00000000" w:rsidR="00000000" w:rsidRPr="00000000">
              <w:rPr>
                <w:sz w:val="24"/>
                <w:szCs w:val="24"/>
                <w:rtl w:val="0"/>
              </w:rPr>
              <w:t xml:space="preserve">Swagger.</w:t>
            </w:r>
          </w:p>
          <w:p w:rsidR="00000000" w:rsidDel="00000000" w:rsidP="00000000" w:rsidRDefault="00000000" w:rsidRPr="00000000" w14:paraId="000001B7">
            <w:pPr>
              <w:numPr>
                <w:ilvl w:val="0"/>
                <w:numId w:val="31"/>
              </w:numPr>
              <w:spacing w:after="60" w:line="360" w:lineRule="auto"/>
              <w:ind w:left="720" w:hanging="360"/>
              <w:jc w:val="both"/>
              <w:rPr>
                <w:sz w:val="24"/>
                <w:szCs w:val="24"/>
                <w:u w:val="none"/>
              </w:rPr>
            </w:pPr>
            <w:r w:rsidDel="00000000" w:rsidR="00000000" w:rsidRPr="00000000">
              <w:rPr>
                <w:sz w:val="24"/>
                <w:szCs w:val="24"/>
                <w:rtl w:val="0"/>
              </w:rPr>
              <w:t xml:space="preserve">OWASP ZAP en modo local.</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4f6" w:val="clear"/>
            <w:tcMar>
              <w:top w:w="100.0" w:type="dxa"/>
              <w:left w:w="140.0" w:type="dxa"/>
              <w:bottom w:w="100.0" w:type="dxa"/>
              <w:right w:w="140.0" w:type="dxa"/>
            </w:tcMar>
          </w:tcPr>
          <w:p w:rsidR="00000000" w:rsidDel="00000000" w:rsidP="00000000" w:rsidRDefault="00000000" w:rsidRPr="00000000" w14:paraId="000001B8">
            <w:pPr>
              <w:spacing w:line="360" w:lineRule="auto"/>
              <w:jc w:val="both"/>
              <w:rPr>
                <w:sz w:val="24"/>
                <w:szCs w:val="24"/>
              </w:rPr>
            </w:pPr>
            <w:r w:rsidDel="00000000" w:rsidR="00000000" w:rsidRPr="00000000">
              <w:rPr>
                <w:b w:val="1"/>
                <w:bCs w:val="1"/>
                <w:sz w:val="24"/>
                <w:szCs w:val="24"/>
                <w:rtl w:val="0"/>
              </w:rPr>
              <w:t xml:space="preserve">Presupuesto de la etapa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B9">
            <w:pPr>
              <w:spacing w:after="60" w:line="360" w:lineRule="auto"/>
              <w:jc w:val="both"/>
              <w:rPr>
                <w:sz w:val="24"/>
                <w:szCs w:val="24"/>
              </w:rPr>
            </w:pPr>
            <w:r w:rsidDel="00000000" w:rsidR="00000000" w:rsidRPr="00000000">
              <w:rPr>
                <w:sz w:val="24"/>
                <w:szCs w:val="24"/>
                <w:rtl w:val="0"/>
              </w:rPr>
              <w:t xml:space="preserve">0 €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4f6" w:val="clear"/>
            <w:tcMar>
              <w:top w:w="100.0" w:type="dxa"/>
              <w:left w:w="140.0" w:type="dxa"/>
              <w:bottom w:w="100.0" w:type="dxa"/>
              <w:right w:w="140.0" w:type="dxa"/>
            </w:tcMar>
          </w:tcPr>
          <w:p w:rsidR="00000000" w:rsidDel="00000000" w:rsidP="00000000" w:rsidRDefault="00000000" w:rsidRPr="00000000" w14:paraId="000001BA">
            <w:pPr>
              <w:spacing w:line="360" w:lineRule="auto"/>
              <w:jc w:val="both"/>
              <w:rPr>
                <w:sz w:val="24"/>
                <w:szCs w:val="24"/>
              </w:rPr>
            </w:pPr>
            <w:r w:rsidDel="00000000" w:rsidR="00000000" w:rsidRPr="00000000">
              <w:rPr>
                <w:b w:val="1"/>
                <w:bCs w:val="1"/>
                <w:sz w:val="24"/>
                <w:szCs w:val="24"/>
                <w:rtl w:val="0"/>
              </w:rPr>
              <w:t xml:space="preserve">Planificación de la evaluación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BB">
            <w:pPr>
              <w:spacing w:after="60" w:line="360" w:lineRule="auto"/>
              <w:jc w:val="both"/>
              <w:rPr>
                <w:sz w:val="24"/>
                <w:szCs w:val="24"/>
              </w:rPr>
            </w:pPr>
            <w:r w:rsidDel="00000000" w:rsidR="00000000" w:rsidRPr="00000000">
              <w:rPr>
                <w:sz w:val="24"/>
                <w:szCs w:val="24"/>
                <w:rtl w:val="0"/>
              </w:rPr>
              <w:t xml:space="preserve">Comprobación final del informe de cobertura, verificación de que Swagger carga sin errores y validación de que el informe de OWASP no contiene vulnerabilidades clasificadas como High o Critical en los endpoints de la API.</w:t>
            </w:r>
          </w:p>
        </w:tc>
      </w:tr>
    </w:tbl>
    <w:p w:rsidR="00000000" w:rsidDel="00000000" w:rsidP="00000000" w:rsidRDefault="00000000" w:rsidRPr="00000000" w14:paraId="000001BC">
      <w:pPr>
        <w:spacing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BD">
      <w:pPr>
        <w:pStyle w:val="Heading2"/>
        <w:spacing w:line="360" w:lineRule="auto"/>
        <w:jc w:val="both"/>
        <w:rPr/>
      </w:pPr>
      <w:r w:rsidDel="00000000" w:rsidR="00000000" w:rsidRPr="00000000">
        <w:rPr>
          <w:rtl w:val="0"/>
        </w:rPr>
        <w:t xml:space="preserve">5.8 Etapa 7 - Redacción de la memoria académica del TFG</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spacing w:after="120" w:line="360" w:lineRule="auto"/>
        <w:jc w:val="both"/>
        <w:rPr>
          <w:sz w:val="24"/>
          <w:szCs w:val="24"/>
        </w:rPr>
      </w:pPr>
      <w:r w:rsidDel="00000000" w:rsidR="00000000" w:rsidRPr="00000000">
        <w:rPr>
          <w:sz w:val="24"/>
          <w:szCs w:val="24"/>
          <w:rtl w:val="0"/>
        </w:rPr>
        <w:t xml:space="preserve">La redacción de la memoria se realiza en paralelo a las anteriores. Aun así, se reservan 20 horas en las últimas semanas para revisar, pulir y unificar el documento siguiendo la estructura del modelo.</w:t>
      </w:r>
    </w:p>
    <w:p w:rsidR="00000000" w:rsidDel="00000000" w:rsidP="00000000" w:rsidRDefault="00000000" w:rsidRPr="00000000" w14:paraId="000001C0">
      <w:pPr>
        <w:spacing w:after="120" w:line="360" w:lineRule="auto"/>
        <w:jc w:val="both"/>
        <w:rPr>
          <w:sz w:val="24"/>
          <w:szCs w:val="24"/>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gridSpan w:val="2"/>
            <w:tcBorders>
              <w:top w:color="bfbfbf" w:space="0" w:sz="4" w:val="single"/>
              <w:left w:color="bfbfbf" w:space="0" w:sz="4" w:val="single"/>
              <w:bottom w:color="bfbfbf" w:space="0" w:sz="4" w:val="single"/>
              <w:right w:color="bfbfbf" w:space="0" w:sz="4" w:val="single"/>
            </w:tcBorders>
            <w:shd w:fill="cc4125" w:val="clear"/>
            <w:tcMar>
              <w:top w:w="140.0" w:type="dxa"/>
              <w:left w:w="160.0" w:type="dxa"/>
              <w:bottom w:w="140.0" w:type="dxa"/>
              <w:right w:w="160.0" w:type="dxa"/>
            </w:tcMar>
          </w:tcPr>
          <w:p w:rsidR="00000000" w:rsidDel="00000000" w:rsidP="00000000" w:rsidRDefault="00000000" w:rsidRPr="00000000" w14:paraId="000001C1">
            <w:pPr>
              <w:spacing w:line="360" w:lineRule="auto"/>
              <w:jc w:val="both"/>
              <w:rPr>
                <w:sz w:val="24"/>
                <w:szCs w:val="24"/>
              </w:rPr>
            </w:pPr>
            <w:r w:rsidDel="00000000" w:rsidR="00000000" w:rsidRPr="00000000">
              <w:rPr>
                <w:b w:val="1"/>
                <w:bCs w:val="1"/>
                <w:color w:val="ffffff"/>
                <w:sz w:val="24"/>
                <w:szCs w:val="24"/>
                <w:rtl w:val="0"/>
              </w:rPr>
              <w:t xml:space="preserve">E7 - REDACCIÓN DE LA MEMORIA ACADÉMICA DEL TFG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4f6" w:val="clear"/>
            <w:tcMar>
              <w:top w:w="100.0" w:type="dxa"/>
              <w:left w:w="140.0" w:type="dxa"/>
              <w:bottom w:w="100.0" w:type="dxa"/>
              <w:right w:w="140.0" w:type="dxa"/>
            </w:tcMar>
          </w:tcPr>
          <w:p w:rsidR="00000000" w:rsidDel="00000000" w:rsidP="00000000" w:rsidRDefault="00000000" w:rsidRPr="00000000" w14:paraId="000001C3">
            <w:pPr>
              <w:spacing w:line="360" w:lineRule="auto"/>
              <w:jc w:val="both"/>
              <w:rPr>
                <w:sz w:val="24"/>
                <w:szCs w:val="24"/>
              </w:rPr>
            </w:pPr>
            <w:r w:rsidDel="00000000" w:rsidR="00000000" w:rsidRPr="00000000">
              <w:rPr>
                <w:b w:val="1"/>
                <w:bCs w:val="1"/>
                <w:sz w:val="24"/>
                <w:szCs w:val="24"/>
                <w:rtl w:val="0"/>
              </w:rPr>
              <w:t xml:space="preserve">Referencia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C4">
            <w:pPr>
              <w:spacing w:after="60" w:line="360" w:lineRule="auto"/>
              <w:jc w:val="both"/>
              <w:rPr>
                <w:sz w:val="24"/>
                <w:szCs w:val="24"/>
              </w:rPr>
            </w:pPr>
            <w:r w:rsidDel="00000000" w:rsidR="00000000" w:rsidRPr="00000000">
              <w:rPr>
                <w:sz w:val="24"/>
                <w:szCs w:val="24"/>
                <w:rtl w:val="0"/>
              </w:rPr>
              <w:t xml:space="preserve">E7</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4f6" w:val="clear"/>
            <w:tcMar>
              <w:top w:w="100.0" w:type="dxa"/>
              <w:left w:w="140.0" w:type="dxa"/>
              <w:bottom w:w="100.0" w:type="dxa"/>
              <w:right w:w="140.0" w:type="dxa"/>
            </w:tcMar>
          </w:tcPr>
          <w:p w:rsidR="00000000" w:rsidDel="00000000" w:rsidP="00000000" w:rsidRDefault="00000000" w:rsidRPr="00000000" w14:paraId="000001C5">
            <w:pPr>
              <w:spacing w:line="360" w:lineRule="auto"/>
              <w:jc w:val="both"/>
              <w:rPr>
                <w:sz w:val="24"/>
                <w:szCs w:val="24"/>
              </w:rPr>
            </w:pPr>
            <w:r w:rsidDel="00000000" w:rsidR="00000000" w:rsidRPr="00000000">
              <w:rPr>
                <w:b w:val="1"/>
                <w:bCs w:val="1"/>
                <w:sz w:val="24"/>
                <w:szCs w:val="24"/>
                <w:rtl w:val="0"/>
              </w:rPr>
              <w:t xml:space="preserve">Duración prevista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C6">
            <w:pPr>
              <w:spacing w:after="60" w:line="360" w:lineRule="auto"/>
              <w:jc w:val="both"/>
              <w:rPr>
                <w:sz w:val="24"/>
                <w:szCs w:val="24"/>
              </w:rPr>
            </w:pPr>
            <w:r w:rsidDel="00000000" w:rsidR="00000000" w:rsidRPr="00000000">
              <w:rPr>
                <w:sz w:val="24"/>
                <w:szCs w:val="24"/>
                <w:rtl w:val="0"/>
              </w:rPr>
              <w:t xml:space="preserve">20 horas.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4f6" w:val="clear"/>
            <w:tcMar>
              <w:top w:w="100.0" w:type="dxa"/>
              <w:left w:w="140.0" w:type="dxa"/>
              <w:bottom w:w="100.0" w:type="dxa"/>
              <w:right w:w="140.0" w:type="dxa"/>
            </w:tcMar>
          </w:tcPr>
          <w:p w:rsidR="00000000" w:rsidDel="00000000" w:rsidP="00000000" w:rsidRDefault="00000000" w:rsidRPr="00000000" w14:paraId="000001C7">
            <w:pPr>
              <w:spacing w:line="360" w:lineRule="auto"/>
              <w:jc w:val="both"/>
              <w:rPr>
                <w:sz w:val="24"/>
                <w:szCs w:val="24"/>
              </w:rPr>
            </w:pPr>
            <w:r w:rsidDel="00000000" w:rsidR="00000000" w:rsidRPr="00000000">
              <w:rPr>
                <w:b w:val="1"/>
                <w:bCs w:val="1"/>
                <w:sz w:val="24"/>
                <w:szCs w:val="24"/>
                <w:rtl w:val="0"/>
              </w:rPr>
              <w:t xml:space="preserve">Responsable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C8">
            <w:pPr>
              <w:spacing w:after="60" w:line="360" w:lineRule="auto"/>
              <w:jc w:val="both"/>
              <w:rPr>
                <w:sz w:val="24"/>
                <w:szCs w:val="24"/>
              </w:rPr>
            </w:pPr>
            <w:hyperlink r:id="rId137">
              <w:r w:rsidDel="00000000" w:rsidR="00000000" w:rsidRPr="00000000">
                <w:rPr>
                  <w:color w:val="0000ee"/>
                  <w:sz w:val="24"/>
                  <w:szCs w:val="24"/>
                  <w:u w:val="single"/>
                  <w:rtl w:val="0"/>
                </w:rPr>
                <w:t xml:space="preserve">Saúl Álvarez Monzón</w:t>
              </w:r>
            </w:hyperlink>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4f6" w:val="clear"/>
            <w:tcMar>
              <w:top w:w="100.0" w:type="dxa"/>
              <w:left w:w="140.0" w:type="dxa"/>
              <w:bottom w:w="100.0" w:type="dxa"/>
              <w:right w:w="140.0" w:type="dxa"/>
            </w:tcMar>
          </w:tcPr>
          <w:p w:rsidR="00000000" w:rsidDel="00000000" w:rsidP="00000000" w:rsidRDefault="00000000" w:rsidRPr="00000000" w14:paraId="000001C9">
            <w:pPr>
              <w:spacing w:line="360" w:lineRule="auto"/>
              <w:jc w:val="both"/>
              <w:rPr>
                <w:sz w:val="24"/>
                <w:szCs w:val="24"/>
              </w:rPr>
            </w:pPr>
            <w:r w:rsidDel="00000000" w:rsidR="00000000" w:rsidRPr="00000000">
              <w:rPr>
                <w:b w:val="1"/>
                <w:bCs w:val="1"/>
                <w:sz w:val="24"/>
                <w:szCs w:val="24"/>
                <w:rtl w:val="0"/>
              </w:rPr>
              <w:t xml:space="preserve">Objetivos tácticos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CA">
            <w:pPr>
              <w:numPr>
                <w:ilvl w:val="0"/>
                <w:numId w:val="26"/>
              </w:numPr>
              <w:spacing w:after="0" w:afterAutospacing="0" w:line="360" w:lineRule="auto"/>
              <w:ind w:left="720" w:hanging="360"/>
              <w:jc w:val="both"/>
              <w:rPr>
                <w:sz w:val="24"/>
                <w:szCs w:val="24"/>
                <w:u w:val="none"/>
              </w:rPr>
            </w:pPr>
            <w:r w:rsidDel="00000000" w:rsidR="00000000" w:rsidRPr="00000000">
              <w:rPr>
                <w:sz w:val="24"/>
                <w:szCs w:val="24"/>
                <w:rtl w:val="0"/>
              </w:rPr>
              <w:t xml:space="preserve">Redactar los nueve puntos obligatorios.</w:t>
            </w:r>
          </w:p>
          <w:p w:rsidR="00000000" w:rsidDel="00000000" w:rsidP="00000000" w:rsidRDefault="00000000" w:rsidRPr="00000000" w14:paraId="000001CB">
            <w:pPr>
              <w:numPr>
                <w:ilvl w:val="0"/>
                <w:numId w:val="26"/>
              </w:numPr>
              <w:spacing w:after="0" w:afterAutospacing="0" w:line="360" w:lineRule="auto"/>
              <w:ind w:left="720" w:hanging="360"/>
              <w:jc w:val="both"/>
              <w:rPr>
                <w:sz w:val="24"/>
                <w:szCs w:val="24"/>
                <w:u w:val="none"/>
              </w:rPr>
            </w:pPr>
            <w:r w:rsidDel="00000000" w:rsidR="00000000" w:rsidRPr="00000000">
              <w:rPr>
                <w:sz w:val="24"/>
                <w:szCs w:val="24"/>
                <w:rtl w:val="0"/>
              </w:rPr>
              <w:t xml:space="preserve">Mantener un tono técnico académico.</w:t>
            </w:r>
          </w:p>
          <w:p w:rsidR="00000000" w:rsidDel="00000000" w:rsidP="00000000" w:rsidRDefault="00000000" w:rsidRPr="00000000" w14:paraId="000001CC">
            <w:pPr>
              <w:numPr>
                <w:ilvl w:val="0"/>
                <w:numId w:val="26"/>
              </w:numPr>
              <w:spacing w:after="0" w:afterAutospacing="0" w:line="360" w:lineRule="auto"/>
              <w:ind w:left="720" w:hanging="360"/>
              <w:jc w:val="both"/>
              <w:rPr>
                <w:sz w:val="24"/>
                <w:szCs w:val="24"/>
                <w:u w:val="none"/>
              </w:rPr>
            </w:pPr>
            <w:r w:rsidDel="00000000" w:rsidR="00000000" w:rsidRPr="00000000">
              <w:rPr>
                <w:sz w:val="24"/>
                <w:szCs w:val="24"/>
                <w:rtl w:val="0"/>
              </w:rPr>
              <w:t xml:space="preserve">Citar las fuentes de los datos utilizados.</w:t>
            </w:r>
          </w:p>
          <w:p w:rsidR="00000000" w:rsidDel="00000000" w:rsidP="00000000" w:rsidRDefault="00000000" w:rsidRPr="00000000" w14:paraId="000001CD">
            <w:pPr>
              <w:numPr>
                <w:ilvl w:val="0"/>
                <w:numId w:val="26"/>
              </w:numPr>
              <w:spacing w:after="60" w:line="360" w:lineRule="auto"/>
              <w:ind w:left="720" w:hanging="360"/>
              <w:jc w:val="both"/>
              <w:rPr>
                <w:sz w:val="24"/>
                <w:szCs w:val="24"/>
                <w:u w:val="none"/>
              </w:rPr>
            </w:pPr>
            <w:r w:rsidDel="00000000" w:rsidR="00000000" w:rsidRPr="00000000">
              <w:rPr>
                <w:sz w:val="24"/>
                <w:szCs w:val="24"/>
                <w:rtl w:val="0"/>
              </w:rPr>
              <w:t xml:space="preserve">Revisar la coherencia entre los puntos.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4f6" w:val="clear"/>
            <w:tcMar>
              <w:top w:w="100.0" w:type="dxa"/>
              <w:left w:w="140.0" w:type="dxa"/>
              <w:bottom w:w="100.0" w:type="dxa"/>
              <w:right w:w="140.0" w:type="dxa"/>
            </w:tcMar>
          </w:tcPr>
          <w:p w:rsidR="00000000" w:rsidDel="00000000" w:rsidP="00000000" w:rsidRDefault="00000000" w:rsidRPr="00000000" w14:paraId="000001CE">
            <w:pPr>
              <w:spacing w:line="360" w:lineRule="auto"/>
              <w:jc w:val="both"/>
              <w:rPr>
                <w:sz w:val="24"/>
                <w:szCs w:val="24"/>
              </w:rPr>
            </w:pPr>
            <w:r w:rsidDel="00000000" w:rsidR="00000000" w:rsidRPr="00000000">
              <w:rPr>
                <w:b w:val="1"/>
                <w:bCs w:val="1"/>
                <w:sz w:val="24"/>
                <w:szCs w:val="24"/>
                <w:rtl w:val="0"/>
              </w:rPr>
              <w:t xml:space="preserve">Tareas a realizar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CF">
            <w:pPr>
              <w:numPr>
                <w:ilvl w:val="0"/>
                <w:numId w:val="44"/>
              </w:numPr>
              <w:spacing w:after="0" w:afterAutospacing="0" w:line="360" w:lineRule="auto"/>
              <w:ind w:left="720" w:hanging="360"/>
              <w:jc w:val="both"/>
              <w:rPr>
                <w:sz w:val="24"/>
                <w:szCs w:val="24"/>
                <w:u w:val="none"/>
              </w:rPr>
            </w:pPr>
            <w:r w:rsidDel="00000000" w:rsidR="00000000" w:rsidRPr="00000000">
              <w:rPr>
                <w:sz w:val="24"/>
                <w:szCs w:val="24"/>
                <w:rtl w:val="0"/>
              </w:rPr>
              <w:t xml:space="preserve">Redacción del título, índice, objetivos y justificación.</w:t>
            </w:r>
          </w:p>
          <w:p w:rsidR="00000000" w:rsidDel="00000000" w:rsidP="00000000" w:rsidRDefault="00000000" w:rsidRPr="00000000" w14:paraId="000001D0">
            <w:pPr>
              <w:numPr>
                <w:ilvl w:val="0"/>
                <w:numId w:val="44"/>
              </w:numPr>
              <w:spacing w:after="0" w:afterAutospacing="0" w:line="360" w:lineRule="auto"/>
              <w:ind w:left="720" w:hanging="360"/>
              <w:jc w:val="both"/>
              <w:rPr>
                <w:sz w:val="24"/>
                <w:szCs w:val="24"/>
                <w:u w:val="none"/>
              </w:rPr>
            </w:pPr>
            <w:r w:rsidDel="00000000" w:rsidR="00000000" w:rsidRPr="00000000">
              <w:rPr>
                <w:sz w:val="24"/>
                <w:szCs w:val="24"/>
                <w:rtl w:val="0"/>
              </w:rPr>
              <w:t xml:space="preserve">Elaboración del plan de trabajo con sus ocho etapas detalladas.</w:t>
            </w:r>
          </w:p>
          <w:p w:rsidR="00000000" w:rsidDel="00000000" w:rsidP="00000000" w:rsidRDefault="00000000" w:rsidRPr="00000000" w14:paraId="000001D1">
            <w:pPr>
              <w:numPr>
                <w:ilvl w:val="0"/>
                <w:numId w:val="44"/>
              </w:numPr>
              <w:spacing w:after="0" w:afterAutospacing="0" w:line="360" w:lineRule="auto"/>
              <w:ind w:left="720" w:hanging="360"/>
              <w:jc w:val="both"/>
              <w:rPr>
                <w:sz w:val="24"/>
                <w:szCs w:val="24"/>
                <w:u w:val="none"/>
              </w:rPr>
            </w:pPr>
            <w:r w:rsidDel="00000000" w:rsidR="00000000" w:rsidRPr="00000000">
              <w:rPr>
                <w:sz w:val="24"/>
                <w:szCs w:val="24"/>
                <w:rtl w:val="0"/>
              </w:rPr>
              <w:t xml:space="preserve">Construcción del diagrama de Gantt y la tabla de presupuesto.</w:t>
            </w:r>
          </w:p>
          <w:p w:rsidR="00000000" w:rsidDel="00000000" w:rsidP="00000000" w:rsidRDefault="00000000" w:rsidRPr="00000000" w14:paraId="000001D2">
            <w:pPr>
              <w:numPr>
                <w:ilvl w:val="0"/>
                <w:numId w:val="44"/>
              </w:numPr>
              <w:spacing w:after="0" w:afterAutospacing="0" w:line="360" w:lineRule="auto"/>
              <w:ind w:left="720" w:hanging="360"/>
              <w:jc w:val="both"/>
              <w:rPr>
                <w:sz w:val="24"/>
                <w:szCs w:val="24"/>
                <w:u w:val="none"/>
              </w:rPr>
            </w:pPr>
            <w:r w:rsidDel="00000000" w:rsidR="00000000" w:rsidRPr="00000000">
              <w:rPr>
                <w:sz w:val="24"/>
                <w:szCs w:val="24"/>
                <w:rtl w:val="0"/>
              </w:rPr>
              <w:t xml:space="preserve">Redacción del apartado de evaluación con KPIs concretos del proyecto.</w:t>
            </w:r>
          </w:p>
          <w:p w:rsidR="00000000" w:rsidDel="00000000" w:rsidP="00000000" w:rsidRDefault="00000000" w:rsidRPr="00000000" w14:paraId="000001D3">
            <w:pPr>
              <w:numPr>
                <w:ilvl w:val="0"/>
                <w:numId w:val="44"/>
              </w:numPr>
              <w:spacing w:after="0" w:afterAutospacing="0" w:line="360" w:lineRule="auto"/>
              <w:ind w:left="720" w:hanging="360"/>
              <w:jc w:val="both"/>
              <w:rPr>
                <w:sz w:val="24"/>
                <w:szCs w:val="24"/>
                <w:u w:val="none"/>
              </w:rPr>
            </w:pPr>
            <w:r w:rsidDel="00000000" w:rsidR="00000000" w:rsidRPr="00000000">
              <w:rPr>
                <w:sz w:val="24"/>
                <w:szCs w:val="24"/>
                <w:rtl w:val="0"/>
              </w:rPr>
              <w:t xml:space="preserve">Redacción de las conclusiones y líneas futuras de investigación.</w:t>
            </w:r>
          </w:p>
          <w:p w:rsidR="00000000" w:rsidDel="00000000" w:rsidP="00000000" w:rsidRDefault="00000000" w:rsidRPr="00000000" w14:paraId="000001D4">
            <w:pPr>
              <w:numPr>
                <w:ilvl w:val="0"/>
                <w:numId w:val="44"/>
              </w:numPr>
              <w:spacing w:after="60" w:line="360" w:lineRule="auto"/>
              <w:ind w:left="720" w:hanging="360"/>
              <w:jc w:val="both"/>
              <w:rPr>
                <w:sz w:val="24"/>
                <w:szCs w:val="24"/>
                <w:u w:val="none"/>
              </w:rPr>
            </w:pPr>
            <w:r w:rsidDel="00000000" w:rsidR="00000000" w:rsidRPr="00000000">
              <w:rPr>
                <w:sz w:val="24"/>
                <w:szCs w:val="24"/>
                <w:rtl w:val="0"/>
              </w:rPr>
              <w:t xml:space="preserve">Compilación de los anexos: diagramas, código clave y manual de despliegue.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4f6" w:val="clear"/>
            <w:tcMar>
              <w:top w:w="100.0" w:type="dxa"/>
              <w:left w:w="140.0" w:type="dxa"/>
              <w:bottom w:w="100.0" w:type="dxa"/>
              <w:right w:w="140.0" w:type="dxa"/>
            </w:tcMar>
          </w:tcPr>
          <w:p w:rsidR="00000000" w:rsidDel="00000000" w:rsidP="00000000" w:rsidRDefault="00000000" w:rsidRPr="00000000" w14:paraId="000001D5">
            <w:pPr>
              <w:spacing w:line="360" w:lineRule="auto"/>
              <w:jc w:val="both"/>
              <w:rPr>
                <w:sz w:val="24"/>
                <w:szCs w:val="24"/>
              </w:rPr>
            </w:pPr>
            <w:r w:rsidDel="00000000" w:rsidR="00000000" w:rsidRPr="00000000">
              <w:rPr>
                <w:b w:val="1"/>
                <w:bCs w:val="1"/>
                <w:sz w:val="24"/>
                <w:szCs w:val="24"/>
                <w:rtl w:val="0"/>
              </w:rPr>
              <w:t xml:space="preserve">Dificultades previsibles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D6">
            <w:pPr>
              <w:numPr>
                <w:ilvl w:val="0"/>
                <w:numId w:val="43"/>
              </w:numPr>
              <w:spacing w:after="0" w:afterAutospacing="0" w:line="360" w:lineRule="auto"/>
              <w:ind w:left="720" w:hanging="360"/>
              <w:jc w:val="both"/>
              <w:rPr>
                <w:sz w:val="24"/>
                <w:szCs w:val="24"/>
                <w:u w:val="none"/>
              </w:rPr>
            </w:pPr>
            <w:r w:rsidDel="00000000" w:rsidR="00000000" w:rsidRPr="00000000">
              <w:rPr>
                <w:sz w:val="24"/>
                <w:szCs w:val="24"/>
                <w:rtl w:val="0"/>
              </w:rPr>
              <w:t xml:space="preserve">Compaginar la redacción con el avance del código.</w:t>
            </w:r>
          </w:p>
          <w:p w:rsidR="00000000" w:rsidDel="00000000" w:rsidP="00000000" w:rsidRDefault="00000000" w:rsidRPr="00000000" w14:paraId="000001D7">
            <w:pPr>
              <w:numPr>
                <w:ilvl w:val="0"/>
                <w:numId w:val="43"/>
              </w:numPr>
              <w:spacing w:after="0" w:afterAutospacing="0" w:line="360" w:lineRule="auto"/>
              <w:ind w:left="720" w:hanging="360"/>
              <w:jc w:val="both"/>
              <w:rPr>
                <w:sz w:val="24"/>
                <w:szCs w:val="24"/>
                <w:u w:val="none"/>
              </w:rPr>
            </w:pPr>
            <w:r w:rsidDel="00000000" w:rsidR="00000000" w:rsidRPr="00000000">
              <w:rPr>
                <w:sz w:val="24"/>
                <w:szCs w:val="24"/>
                <w:rtl w:val="0"/>
              </w:rPr>
              <w:t xml:space="preserve">Mantener cifras verificables.</w:t>
            </w:r>
          </w:p>
          <w:p w:rsidR="00000000" w:rsidDel="00000000" w:rsidP="00000000" w:rsidRDefault="00000000" w:rsidRPr="00000000" w14:paraId="000001D8">
            <w:pPr>
              <w:numPr>
                <w:ilvl w:val="0"/>
                <w:numId w:val="43"/>
              </w:numPr>
              <w:spacing w:after="60" w:line="360" w:lineRule="auto"/>
              <w:ind w:left="720" w:hanging="360"/>
              <w:jc w:val="both"/>
              <w:rPr>
                <w:sz w:val="24"/>
                <w:szCs w:val="24"/>
                <w:u w:val="none"/>
              </w:rPr>
            </w:pPr>
            <w:r w:rsidDel="00000000" w:rsidR="00000000" w:rsidRPr="00000000">
              <w:rPr>
                <w:sz w:val="24"/>
                <w:szCs w:val="24"/>
                <w:rtl w:val="0"/>
              </w:rPr>
              <w:t xml:space="preserve">Equilibrio entre el rigor técnico/académico y un tono adecuado al lector.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4f6" w:val="clear"/>
            <w:tcMar>
              <w:top w:w="100.0" w:type="dxa"/>
              <w:left w:w="140.0" w:type="dxa"/>
              <w:bottom w:w="100.0" w:type="dxa"/>
              <w:right w:w="140.0" w:type="dxa"/>
            </w:tcMar>
          </w:tcPr>
          <w:p w:rsidR="00000000" w:rsidDel="00000000" w:rsidP="00000000" w:rsidRDefault="00000000" w:rsidRPr="00000000" w14:paraId="000001D9">
            <w:pPr>
              <w:spacing w:line="360" w:lineRule="auto"/>
              <w:jc w:val="both"/>
              <w:rPr>
                <w:sz w:val="24"/>
                <w:szCs w:val="24"/>
              </w:rPr>
            </w:pPr>
            <w:r w:rsidDel="00000000" w:rsidR="00000000" w:rsidRPr="00000000">
              <w:rPr>
                <w:b w:val="1"/>
                <w:bCs w:val="1"/>
                <w:sz w:val="24"/>
                <w:szCs w:val="24"/>
                <w:rtl w:val="0"/>
              </w:rPr>
              <w:t xml:space="preserve">Resultados esperados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DA">
            <w:pPr>
              <w:numPr>
                <w:ilvl w:val="0"/>
                <w:numId w:val="23"/>
              </w:numPr>
              <w:spacing w:after="0" w:afterAutospacing="0" w:line="360" w:lineRule="auto"/>
              <w:ind w:left="720" w:hanging="360"/>
              <w:jc w:val="both"/>
              <w:rPr>
                <w:sz w:val="24"/>
                <w:szCs w:val="24"/>
                <w:u w:val="none"/>
              </w:rPr>
            </w:pPr>
            <w:r w:rsidDel="00000000" w:rsidR="00000000" w:rsidRPr="00000000">
              <w:rPr>
                <w:sz w:val="24"/>
                <w:szCs w:val="24"/>
                <w:rtl w:val="0"/>
              </w:rPr>
              <w:t xml:space="preserve">Memoria académica completa siguiendo los diez puntos del modelo.</w:t>
            </w:r>
          </w:p>
          <w:p w:rsidR="00000000" w:rsidDel="00000000" w:rsidP="00000000" w:rsidRDefault="00000000" w:rsidRPr="00000000" w14:paraId="000001DB">
            <w:pPr>
              <w:numPr>
                <w:ilvl w:val="0"/>
                <w:numId w:val="23"/>
              </w:numPr>
              <w:spacing w:after="0" w:afterAutospacing="0" w:line="360" w:lineRule="auto"/>
              <w:ind w:left="720" w:hanging="360"/>
              <w:jc w:val="both"/>
              <w:rPr>
                <w:sz w:val="24"/>
                <w:szCs w:val="24"/>
                <w:u w:val="none"/>
              </w:rPr>
            </w:pPr>
            <w:r w:rsidDel="00000000" w:rsidR="00000000" w:rsidRPr="00000000">
              <w:rPr>
                <w:sz w:val="24"/>
                <w:szCs w:val="24"/>
                <w:rtl w:val="0"/>
              </w:rPr>
              <w:t xml:space="preserve">Documento formateado y listo para entrega.</w:t>
            </w:r>
          </w:p>
          <w:p w:rsidR="00000000" w:rsidDel="00000000" w:rsidP="00000000" w:rsidRDefault="00000000" w:rsidRPr="00000000" w14:paraId="000001DC">
            <w:pPr>
              <w:numPr>
                <w:ilvl w:val="0"/>
                <w:numId w:val="23"/>
              </w:numPr>
              <w:spacing w:after="60" w:line="360" w:lineRule="auto"/>
              <w:ind w:left="720" w:hanging="360"/>
              <w:jc w:val="both"/>
              <w:rPr>
                <w:sz w:val="24"/>
                <w:szCs w:val="24"/>
                <w:u w:val="none"/>
              </w:rPr>
            </w:pPr>
            <w:r w:rsidDel="00000000" w:rsidR="00000000" w:rsidRPr="00000000">
              <w:rPr>
                <w:sz w:val="24"/>
                <w:szCs w:val="24"/>
                <w:rtl w:val="0"/>
              </w:rPr>
              <w:t xml:space="preserve">Anexos con diagramas, fragmentos de código y manual de despliegue del proyecto.</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4f6" w:val="clear"/>
            <w:tcMar>
              <w:top w:w="100.0" w:type="dxa"/>
              <w:left w:w="140.0" w:type="dxa"/>
              <w:bottom w:w="100.0" w:type="dxa"/>
              <w:right w:w="140.0" w:type="dxa"/>
            </w:tcMar>
          </w:tcPr>
          <w:p w:rsidR="00000000" w:rsidDel="00000000" w:rsidP="00000000" w:rsidRDefault="00000000" w:rsidRPr="00000000" w14:paraId="000001DD">
            <w:pPr>
              <w:spacing w:line="360" w:lineRule="auto"/>
              <w:jc w:val="both"/>
              <w:rPr>
                <w:sz w:val="24"/>
                <w:szCs w:val="24"/>
              </w:rPr>
            </w:pPr>
            <w:r w:rsidDel="00000000" w:rsidR="00000000" w:rsidRPr="00000000">
              <w:rPr>
                <w:b w:val="1"/>
                <w:bCs w:val="1"/>
                <w:sz w:val="24"/>
                <w:szCs w:val="24"/>
                <w:rtl w:val="0"/>
              </w:rPr>
              <w:t xml:space="preserve">Recursos humanos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DE">
            <w:pPr>
              <w:spacing w:after="60" w:line="360" w:lineRule="auto"/>
              <w:jc w:val="both"/>
              <w:rPr>
                <w:sz w:val="24"/>
                <w:szCs w:val="24"/>
              </w:rPr>
            </w:pPr>
            <w:r w:rsidDel="00000000" w:rsidR="00000000" w:rsidRPr="00000000">
              <w:rPr>
                <w:sz w:val="24"/>
                <w:szCs w:val="24"/>
                <w:rtl w:val="0"/>
              </w:rPr>
              <w:t xml:space="preserve">20 horas.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4f6" w:val="clear"/>
            <w:tcMar>
              <w:top w:w="100.0" w:type="dxa"/>
              <w:left w:w="140.0" w:type="dxa"/>
              <w:bottom w:w="100.0" w:type="dxa"/>
              <w:right w:w="140.0" w:type="dxa"/>
            </w:tcMar>
          </w:tcPr>
          <w:p w:rsidR="00000000" w:rsidDel="00000000" w:rsidP="00000000" w:rsidRDefault="00000000" w:rsidRPr="00000000" w14:paraId="000001DF">
            <w:pPr>
              <w:spacing w:line="360" w:lineRule="auto"/>
              <w:jc w:val="both"/>
              <w:rPr>
                <w:sz w:val="24"/>
                <w:szCs w:val="24"/>
              </w:rPr>
            </w:pPr>
            <w:r w:rsidDel="00000000" w:rsidR="00000000" w:rsidRPr="00000000">
              <w:rPr>
                <w:b w:val="1"/>
                <w:bCs w:val="1"/>
                <w:sz w:val="24"/>
                <w:szCs w:val="24"/>
                <w:rtl w:val="0"/>
              </w:rPr>
              <w:t xml:space="preserve">Recursos materiales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E0">
            <w:pPr>
              <w:numPr>
                <w:ilvl w:val="0"/>
                <w:numId w:val="33"/>
              </w:numPr>
              <w:spacing w:after="0" w:afterAutospacing="0" w:line="360" w:lineRule="auto"/>
              <w:ind w:left="720" w:hanging="360"/>
              <w:jc w:val="both"/>
              <w:rPr>
                <w:sz w:val="24"/>
                <w:szCs w:val="24"/>
                <w:u w:val="none"/>
              </w:rPr>
            </w:pPr>
            <w:r w:rsidDel="00000000" w:rsidR="00000000" w:rsidRPr="00000000">
              <w:rPr>
                <w:sz w:val="24"/>
                <w:szCs w:val="24"/>
                <w:rtl w:val="0"/>
              </w:rPr>
              <w:t xml:space="preserve">Editor de documentos (Google Docs).</w:t>
            </w:r>
          </w:p>
          <w:p w:rsidR="00000000" w:rsidDel="00000000" w:rsidP="00000000" w:rsidRDefault="00000000" w:rsidRPr="00000000" w14:paraId="000001E1">
            <w:pPr>
              <w:numPr>
                <w:ilvl w:val="0"/>
                <w:numId w:val="33"/>
              </w:numPr>
              <w:spacing w:after="0" w:afterAutospacing="0" w:line="360" w:lineRule="auto"/>
              <w:ind w:left="720" w:hanging="360"/>
              <w:jc w:val="both"/>
              <w:rPr>
                <w:sz w:val="24"/>
                <w:szCs w:val="24"/>
                <w:u w:val="none"/>
              </w:rPr>
            </w:pPr>
            <w:r w:rsidDel="00000000" w:rsidR="00000000" w:rsidRPr="00000000">
              <w:rPr>
                <w:sz w:val="24"/>
                <w:szCs w:val="24"/>
                <w:rtl w:val="0"/>
              </w:rPr>
              <w:t xml:space="preserve">Agente de IA como apoyo en redacción y verificación.</w:t>
            </w:r>
          </w:p>
          <w:p w:rsidR="00000000" w:rsidDel="00000000" w:rsidP="00000000" w:rsidRDefault="00000000" w:rsidRPr="00000000" w14:paraId="000001E2">
            <w:pPr>
              <w:numPr>
                <w:ilvl w:val="0"/>
                <w:numId w:val="33"/>
              </w:numPr>
              <w:spacing w:after="60" w:line="360" w:lineRule="auto"/>
              <w:ind w:left="720" w:hanging="360"/>
              <w:jc w:val="both"/>
              <w:rPr>
                <w:sz w:val="24"/>
                <w:szCs w:val="24"/>
                <w:u w:val="none"/>
              </w:rPr>
            </w:pPr>
            <w:r w:rsidDel="00000000" w:rsidR="00000000" w:rsidRPr="00000000">
              <w:rPr>
                <w:sz w:val="24"/>
                <w:szCs w:val="24"/>
                <w:rtl w:val="0"/>
              </w:rPr>
              <w:t xml:space="preserve">Acceso a fuentes oficiales (INCIBE, BOE, OSI, NIST, OWASP, Verizon…).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4f6" w:val="clear"/>
            <w:tcMar>
              <w:top w:w="100.0" w:type="dxa"/>
              <w:left w:w="140.0" w:type="dxa"/>
              <w:bottom w:w="100.0" w:type="dxa"/>
              <w:right w:w="140.0" w:type="dxa"/>
            </w:tcMar>
          </w:tcPr>
          <w:p w:rsidR="00000000" w:rsidDel="00000000" w:rsidP="00000000" w:rsidRDefault="00000000" w:rsidRPr="00000000" w14:paraId="000001E3">
            <w:pPr>
              <w:spacing w:line="360" w:lineRule="auto"/>
              <w:jc w:val="both"/>
              <w:rPr>
                <w:sz w:val="24"/>
                <w:szCs w:val="24"/>
              </w:rPr>
            </w:pPr>
            <w:r w:rsidDel="00000000" w:rsidR="00000000" w:rsidRPr="00000000">
              <w:rPr>
                <w:b w:val="1"/>
                <w:bCs w:val="1"/>
                <w:sz w:val="24"/>
                <w:szCs w:val="24"/>
                <w:rtl w:val="0"/>
              </w:rPr>
              <w:t xml:space="preserve">Presupuesto de la etapa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E4">
            <w:pPr>
              <w:spacing w:after="60" w:line="360" w:lineRule="auto"/>
              <w:jc w:val="both"/>
              <w:rPr>
                <w:sz w:val="24"/>
                <w:szCs w:val="24"/>
              </w:rPr>
            </w:pPr>
            <w:r w:rsidDel="00000000" w:rsidR="00000000" w:rsidRPr="00000000">
              <w:rPr>
                <w:sz w:val="24"/>
                <w:szCs w:val="24"/>
                <w:rtl w:val="0"/>
              </w:rPr>
              <w:t xml:space="preserve">0 €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4f6" w:val="clear"/>
            <w:tcMar>
              <w:top w:w="100.0" w:type="dxa"/>
              <w:left w:w="140.0" w:type="dxa"/>
              <w:bottom w:w="100.0" w:type="dxa"/>
              <w:right w:w="140.0" w:type="dxa"/>
            </w:tcMar>
          </w:tcPr>
          <w:p w:rsidR="00000000" w:rsidDel="00000000" w:rsidP="00000000" w:rsidRDefault="00000000" w:rsidRPr="00000000" w14:paraId="000001E5">
            <w:pPr>
              <w:spacing w:line="360" w:lineRule="auto"/>
              <w:jc w:val="both"/>
              <w:rPr>
                <w:sz w:val="24"/>
                <w:szCs w:val="24"/>
              </w:rPr>
            </w:pPr>
            <w:r w:rsidDel="00000000" w:rsidR="00000000" w:rsidRPr="00000000">
              <w:rPr>
                <w:b w:val="1"/>
                <w:bCs w:val="1"/>
                <w:sz w:val="24"/>
                <w:szCs w:val="24"/>
                <w:rtl w:val="0"/>
              </w:rPr>
              <w:t xml:space="preserve">Planificación de la evaluación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E6">
            <w:pPr>
              <w:spacing w:after="60" w:line="360" w:lineRule="auto"/>
              <w:jc w:val="both"/>
              <w:rPr>
                <w:sz w:val="24"/>
                <w:szCs w:val="24"/>
              </w:rPr>
            </w:pPr>
            <w:r w:rsidDel="00000000" w:rsidR="00000000" w:rsidRPr="00000000">
              <w:rPr>
                <w:sz w:val="24"/>
                <w:szCs w:val="24"/>
                <w:rtl w:val="0"/>
              </w:rPr>
              <w:t xml:space="preserve">Revisión final de la memoria con una lectura completa para verificar la coherencia del documento. Verificación de que cada cifra citada tiene fuente y cada decisión técnica tiene justificación.</w:t>
            </w:r>
          </w:p>
        </w:tc>
      </w:tr>
    </w:tbl>
    <w:p w:rsidR="00000000" w:rsidDel="00000000" w:rsidP="00000000" w:rsidRDefault="00000000" w:rsidRPr="00000000" w14:paraId="000001E7">
      <w:pPr>
        <w:spacing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E8">
      <w:pPr>
        <w:pStyle w:val="Heading2"/>
        <w:spacing w:line="360" w:lineRule="auto"/>
        <w:jc w:val="both"/>
        <w:rPr/>
      </w:pPr>
      <w:r w:rsidDel="00000000" w:rsidR="00000000" w:rsidRPr="00000000">
        <w:rPr>
          <w:rtl w:val="0"/>
        </w:rPr>
        <w:t xml:space="preserve">5.9 Etapa 8 - Preparación de la defensa pública del proyecto</w:t>
      </w:r>
    </w:p>
    <w:p w:rsidR="00000000" w:rsidDel="00000000" w:rsidP="00000000" w:rsidRDefault="00000000" w:rsidRPr="00000000" w14:paraId="000001E9">
      <w:pPr>
        <w:spacing w:after="120" w:line="360" w:lineRule="auto"/>
        <w:jc w:val="both"/>
        <w:rPr>
          <w:sz w:val="24"/>
          <w:szCs w:val="24"/>
        </w:rPr>
      </w:pPr>
      <w:r w:rsidDel="00000000" w:rsidR="00000000" w:rsidRPr="00000000">
        <w:rPr>
          <w:sz w:val="24"/>
          <w:szCs w:val="24"/>
          <w:rtl w:val="0"/>
        </w:rPr>
        <w:t xml:space="preserve">La última etapa prepara la defensa oral del TFG ante el tribunal. Incluye la elaboración de la presentación de apoyo, el guión del discurso, el ensayo del tiempo de exposición y la preparación de la demostración en directo de la aplicación funcional.</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gridSpan w:val="2"/>
            <w:tcBorders>
              <w:top w:color="bfbfbf" w:space="0" w:sz="4" w:val="single"/>
              <w:left w:color="bfbfbf" w:space="0" w:sz="4" w:val="single"/>
              <w:bottom w:color="bfbfbf" w:space="0" w:sz="4" w:val="single"/>
              <w:right w:color="bfbfbf" w:space="0" w:sz="4" w:val="single"/>
            </w:tcBorders>
            <w:shd w:fill="f1c232" w:val="clear"/>
            <w:tcMar>
              <w:top w:w="140.0" w:type="dxa"/>
              <w:left w:w="160.0" w:type="dxa"/>
              <w:bottom w:w="140.0" w:type="dxa"/>
              <w:right w:w="160.0" w:type="dxa"/>
            </w:tcMar>
          </w:tcPr>
          <w:p w:rsidR="00000000" w:rsidDel="00000000" w:rsidP="00000000" w:rsidRDefault="00000000" w:rsidRPr="00000000" w14:paraId="000001EA">
            <w:pPr>
              <w:spacing w:line="360" w:lineRule="auto"/>
              <w:jc w:val="both"/>
              <w:rPr>
                <w:sz w:val="24"/>
                <w:szCs w:val="24"/>
              </w:rPr>
            </w:pPr>
            <w:r w:rsidDel="00000000" w:rsidR="00000000" w:rsidRPr="00000000">
              <w:rPr>
                <w:b w:val="1"/>
                <w:bCs w:val="1"/>
                <w:color w:val="ffffff"/>
                <w:sz w:val="24"/>
                <w:szCs w:val="24"/>
                <w:rtl w:val="0"/>
              </w:rPr>
              <w:t xml:space="preserve">E8 - PREPARACIÓN DE LA DEFENSA PÚBLICA DEL PROYECTO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4f6" w:val="clear"/>
            <w:tcMar>
              <w:top w:w="100.0" w:type="dxa"/>
              <w:left w:w="140.0" w:type="dxa"/>
              <w:bottom w:w="100.0" w:type="dxa"/>
              <w:right w:w="140.0" w:type="dxa"/>
            </w:tcMar>
          </w:tcPr>
          <w:p w:rsidR="00000000" w:rsidDel="00000000" w:rsidP="00000000" w:rsidRDefault="00000000" w:rsidRPr="00000000" w14:paraId="000001EC">
            <w:pPr>
              <w:spacing w:line="360" w:lineRule="auto"/>
              <w:jc w:val="both"/>
              <w:rPr>
                <w:sz w:val="24"/>
                <w:szCs w:val="24"/>
              </w:rPr>
            </w:pPr>
            <w:r w:rsidDel="00000000" w:rsidR="00000000" w:rsidRPr="00000000">
              <w:rPr>
                <w:b w:val="1"/>
                <w:bCs w:val="1"/>
                <w:sz w:val="24"/>
                <w:szCs w:val="24"/>
                <w:rtl w:val="0"/>
              </w:rPr>
              <w:t xml:space="preserve">Referencia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ED">
            <w:pPr>
              <w:spacing w:after="60" w:line="360" w:lineRule="auto"/>
              <w:jc w:val="both"/>
              <w:rPr>
                <w:sz w:val="24"/>
                <w:szCs w:val="24"/>
              </w:rPr>
            </w:pPr>
            <w:r w:rsidDel="00000000" w:rsidR="00000000" w:rsidRPr="00000000">
              <w:rPr>
                <w:sz w:val="24"/>
                <w:szCs w:val="24"/>
                <w:rtl w:val="0"/>
              </w:rPr>
              <w:t xml:space="preserve">E8</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4f6" w:val="clear"/>
            <w:tcMar>
              <w:top w:w="100.0" w:type="dxa"/>
              <w:left w:w="140.0" w:type="dxa"/>
              <w:bottom w:w="100.0" w:type="dxa"/>
              <w:right w:w="140.0" w:type="dxa"/>
            </w:tcMar>
          </w:tcPr>
          <w:p w:rsidR="00000000" w:rsidDel="00000000" w:rsidP="00000000" w:rsidRDefault="00000000" w:rsidRPr="00000000" w14:paraId="000001EE">
            <w:pPr>
              <w:spacing w:line="360" w:lineRule="auto"/>
              <w:jc w:val="both"/>
              <w:rPr>
                <w:sz w:val="24"/>
                <w:szCs w:val="24"/>
              </w:rPr>
            </w:pPr>
            <w:r w:rsidDel="00000000" w:rsidR="00000000" w:rsidRPr="00000000">
              <w:rPr>
                <w:b w:val="1"/>
                <w:bCs w:val="1"/>
                <w:sz w:val="24"/>
                <w:szCs w:val="24"/>
                <w:rtl w:val="0"/>
              </w:rPr>
              <w:t xml:space="preserve">Duración prevista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EF">
            <w:pPr>
              <w:spacing w:after="60" w:line="360" w:lineRule="auto"/>
              <w:jc w:val="both"/>
              <w:rPr>
                <w:sz w:val="24"/>
                <w:szCs w:val="24"/>
              </w:rPr>
            </w:pPr>
            <w:r w:rsidDel="00000000" w:rsidR="00000000" w:rsidRPr="00000000">
              <w:rPr>
                <w:sz w:val="24"/>
                <w:szCs w:val="24"/>
                <w:rtl w:val="0"/>
              </w:rPr>
              <w:t xml:space="preserve">4 horas.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4f6" w:val="clear"/>
            <w:tcMar>
              <w:top w:w="100.0" w:type="dxa"/>
              <w:left w:w="140.0" w:type="dxa"/>
              <w:bottom w:w="100.0" w:type="dxa"/>
              <w:right w:w="140.0" w:type="dxa"/>
            </w:tcMar>
          </w:tcPr>
          <w:p w:rsidR="00000000" w:rsidDel="00000000" w:rsidP="00000000" w:rsidRDefault="00000000" w:rsidRPr="00000000" w14:paraId="000001F0">
            <w:pPr>
              <w:spacing w:line="360" w:lineRule="auto"/>
              <w:jc w:val="both"/>
              <w:rPr>
                <w:sz w:val="24"/>
                <w:szCs w:val="24"/>
              </w:rPr>
            </w:pPr>
            <w:r w:rsidDel="00000000" w:rsidR="00000000" w:rsidRPr="00000000">
              <w:rPr>
                <w:b w:val="1"/>
                <w:bCs w:val="1"/>
                <w:sz w:val="24"/>
                <w:szCs w:val="24"/>
                <w:rtl w:val="0"/>
              </w:rPr>
              <w:t xml:space="preserve">Responsable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F1">
            <w:pPr>
              <w:spacing w:after="60" w:line="360" w:lineRule="auto"/>
              <w:jc w:val="both"/>
              <w:rPr>
                <w:sz w:val="24"/>
                <w:szCs w:val="24"/>
              </w:rPr>
            </w:pPr>
            <w:hyperlink r:id="rId138">
              <w:r w:rsidDel="00000000" w:rsidR="00000000" w:rsidRPr="00000000">
                <w:rPr>
                  <w:color w:val="0000ee"/>
                  <w:sz w:val="24"/>
                  <w:szCs w:val="24"/>
                  <w:u w:val="single"/>
                  <w:rtl w:val="0"/>
                </w:rPr>
                <w:t xml:space="preserve">Saúl Álvarez Monzón</w:t>
              </w:r>
            </w:hyperlink>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4f6" w:val="clear"/>
            <w:tcMar>
              <w:top w:w="100.0" w:type="dxa"/>
              <w:left w:w="140.0" w:type="dxa"/>
              <w:bottom w:w="100.0" w:type="dxa"/>
              <w:right w:w="140.0" w:type="dxa"/>
            </w:tcMar>
          </w:tcPr>
          <w:p w:rsidR="00000000" w:rsidDel="00000000" w:rsidP="00000000" w:rsidRDefault="00000000" w:rsidRPr="00000000" w14:paraId="000001F2">
            <w:pPr>
              <w:spacing w:line="360" w:lineRule="auto"/>
              <w:jc w:val="both"/>
              <w:rPr>
                <w:sz w:val="24"/>
                <w:szCs w:val="24"/>
              </w:rPr>
            </w:pPr>
            <w:r w:rsidDel="00000000" w:rsidR="00000000" w:rsidRPr="00000000">
              <w:rPr>
                <w:b w:val="1"/>
                <w:bCs w:val="1"/>
                <w:sz w:val="24"/>
                <w:szCs w:val="24"/>
                <w:rtl w:val="0"/>
              </w:rPr>
              <w:t xml:space="preserve">Objetivos tácticos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F3">
            <w:pPr>
              <w:numPr>
                <w:ilvl w:val="0"/>
                <w:numId w:val="8"/>
              </w:numPr>
              <w:spacing w:after="0" w:afterAutospacing="0" w:line="360" w:lineRule="auto"/>
              <w:ind w:left="720" w:hanging="360"/>
              <w:jc w:val="both"/>
              <w:rPr>
                <w:sz w:val="24"/>
                <w:szCs w:val="24"/>
                <w:u w:val="none"/>
              </w:rPr>
            </w:pPr>
            <w:r w:rsidDel="00000000" w:rsidR="00000000" w:rsidRPr="00000000">
              <w:rPr>
                <w:sz w:val="24"/>
                <w:szCs w:val="24"/>
                <w:rtl w:val="0"/>
              </w:rPr>
              <w:t xml:space="preserve">Construir un soporte visual claro para la exposición ante el tribunal.</w:t>
            </w:r>
          </w:p>
          <w:p w:rsidR="00000000" w:rsidDel="00000000" w:rsidP="00000000" w:rsidRDefault="00000000" w:rsidRPr="00000000" w14:paraId="000001F4">
            <w:pPr>
              <w:numPr>
                <w:ilvl w:val="0"/>
                <w:numId w:val="8"/>
              </w:numPr>
              <w:spacing w:after="0" w:afterAutospacing="0" w:line="360" w:lineRule="auto"/>
              <w:ind w:left="720" w:hanging="360"/>
              <w:jc w:val="both"/>
              <w:rPr>
                <w:sz w:val="24"/>
                <w:szCs w:val="24"/>
                <w:u w:val="none"/>
              </w:rPr>
            </w:pPr>
            <w:r w:rsidDel="00000000" w:rsidR="00000000" w:rsidRPr="00000000">
              <w:rPr>
                <w:sz w:val="24"/>
                <w:szCs w:val="24"/>
                <w:rtl w:val="0"/>
              </w:rPr>
              <w:t xml:space="preserve">Preparar el discurso ajustado al tiempo asignado.</w:t>
            </w:r>
          </w:p>
          <w:p w:rsidR="00000000" w:rsidDel="00000000" w:rsidP="00000000" w:rsidRDefault="00000000" w:rsidRPr="00000000" w14:paraId="000001F5">
            <w:pPr>
              <w:numPr>
                <w:ilvl w:val="0"/>
                <w:numId w:val="8"/>
              </w:numPr>
              <w:spacing w:after="60" w:line="360" w:lineRule="auto"/>
              <w:ind w:left="720" w:hanging="360"/>
              <w:jc w:val="both"/>
              <w:rPr>
                <w:sz w:val="24"/>
                <w:szCs w:val="24"/>
                <w:u w:val="none"/>
              </w:rPr>
            </w:pPr>
            <w:r w:rsidDel="00000000" w:rsidR="00000000" w:rsidRPr="00000000">
              <w:rPr>
                <w:sz w:val="24"/>
                <w:szCs w:val="24"/>
                <w:rtl w:val="0"/>
              </w:rPr>
              <w:t xml:space="preserve">Garantizar que la aplicación funciona correctamente para la demo en directo.</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4f6" w:val="clear"/>
            <w:tcMar>
              <w:top w:w="100.0" w:type="dxa"/>
              <w:left w:w="140.0" w:type="dxa"/>
              <w:bottom w:w="100.0" w:type="dxa"/>
              <w:right w:w="140.0" w:type="dxa"/>
            </w:tcMar>
          </w:tcPr>
          <w:p w:rsidR="00000000" w:rsidDel="00000000" w:rsidP="00000000" w:rsidRDefault="00000000" w:rsidRPr="00000000" w14:paraId="000001F6">
            <w:pPr>
              <w:spacing w:line="360" w:lineRule="auto"/>
              <w:jc w:val="both"/>
              <w:rPr>
                <w:sz w:val="24"/>
                <w:szCs w:val="24"/>
              </w:rPr>
            </w:pPr>
            <w:r w:rsidDel="00000000" w:rsidR="00000000" w:rsidRPr="00000000">
              <w:rPr>
                <w:b w:val="1"/>
                <w:bCs w:val="1"/>
                <w:sz w:val="24"/>
                <w:szCs w:val="24"/>
                <w:rtl w:val="0"/>
              </w:rPr>
              <w:t xml:space="preserve">Tareas a realizar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F7">
            <w:pPr>
              <w:numPr>
                <w:ilvl w:val="0"/>
                <w:numId w:val="15"/>
              </w:numPr>
              <w:spacing w:after="0" w:afterAutospacing="0" w:line="360" w:lineRule="auto"/>
              <w:ind w:left="720" w:hanging="360"/>
              <w:jc w:val="both"/>
              <w:rPr>
                <w:sz w:val="24"/>
                <w:szCs w:val="24"/>
                <w:u w:val="none"/>
              </w:rPr>
            </w:pPr>
            <w:r w:rsidDel="00000000" w:rsidR="00000000" w:rsidRPr="00000000">
              <w:rPr>
                <w:sz w:val="24"/>
                <w:szCs w:val="24"/>
                <w:rtl w:val="0"/>
              </w:rPr>
              <w:t xml:space="preserve">Elaboración de las diapositivas de la presentación con el diseño de ARGOS.</w:t>
            </w:r>
          </w:p>
          <w:p w:rsidR="00000000" w:rsidDel="00000000" w:rsidP="00000000" w:rsidRDefault="00000000" w:rsidRPr="00000000" w14:paraId="000001F8">
            <w:pPr>
              <w:numPr>
                <w:ilvl w:val="0"/>
                <w:numId w:val="15"/>
              </w:numPr>
              <w:spacing w:after="0" w:afterAutospacing="0" w:line="360" w:lineRule="auto"/>
              <w:ind w:left="720" w:hanging="360"/>
              <w:jc w:val="both"/>
              <w:rPr>
                <w:sz w:val="24"/>
                <w:szCs w:val="24"/>
                <w:u w:val="none"/>
              </w:rPr>
            </w:pPr>
            <w:r w:rsidDel="00000000" w:rsidR="00000000" w:rsidRPr="00000000">
              <w:rPr>
                <w:sz w:val="24"/>
                <w:szCs w:val="24"/>
                <w:rtl w:val="0"/>
              </w:rPr>
              <w:t xml:space="preserve">Redacción del guión con los puntos clave a exponer.</w:t>
            </w:r>
          </w:p>
          <w:p w:rsidR="00000000" w:rsidDel="00000000" w:rsidP="00000000" w:rsidRDefault="00000000" w:rsidRPr="00000000" w14:paraId="000001F9">
            <w:pPr>
              <w:numPr>
                <w:ilvl w:val="0"/>
                <w:numId w:val="15"/>
              </w:numPr>
              <w:spacing w:after="0" w:afterAutospacing="0" w:line="360" w:lineRule="auto"/>
              <w:ind w:left="720" w:hanging="360"/>
              <w:jc w:val="both"/>
              <w:rPr>
                <w:sz w:val="24"/>
                <w:szCs w:val="24"/>
                <w:u w:val="none"/>
              </w:rPr>
            </w:pPr>
            <w:r w:rsidDel="00000000" w:rsidR="00000000" w:rsidRPr="00000000">
              <w:rPr>
                <w:sz w:val="24"/>
                <w:szCs w:val="24"/>
                <w:rtl w:val="0"/>
              </w:rPr>
              <w:t xml:space="preserve">Ensayo cronometrado de la presentación.</w:t>
            </w:r>
          </w:p>
          <w:p w:rsidR="00000000" w:rsidDel="00000000" w:rsidP="00000000" w:rsidRDefault="00000000" w:rsidRPr="00000000" w14:paraId="000001FA">
            <w:pPr>
              <w:numPr>
                <w:ilvl w:val="0"/>
                <w:numId w:val="15"/>
              </w:numPr>
              <w:spacing w:after="60" w:line="360" w:lineRule="auto"/>
              <w:ind w:left="720" w:hanging="360"/>
              <w:jc w:val="both"/>
              <w:rPr>
                <w:sz w:val="24"/>
                <w:szCs w:val="24"/>
                <w:u w:val="none"/>
              </w:rPr>
            </w:pPr>
            <w:r w:rsidDel="00000000" w:rsidR="00000000" w:rsidRPr="00000000">
              <w:rPr>
                <w:sz w:val="24"/>
                <w:szCs w:val="24"/>
                <w:rtl w:val="0"/>
              </w:rPr>
              <w:t xml:space="preserve">Verificación final del entorno de demostración (frontend, backend y BD con datos seed).</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4f6" w:val="clear"/>
            <w:tcMar>
              <w:top w:w="100.0" w:type="dxa"/>
              <w:left w:w="140.0" w:type="dxa"/>
              <w:bottom w:w="100.0" w:type="dxa"/>
              <w:right w:w="140.0" w:type="dxa"/>
            </w:tcMar>
          </w:tcPr>
          <w:p w:rsidR="00000000" w:rsidDel="00000000" w:rsidP="00000000" w:rsidRDefault="00000000" w:rsidRPr="00000000" w14:paraId="000001FB">
            <w:pPr>
              <w:spacing w:line="360" w:lineRule="auto"/>
              <w:jc w:val="both"/>
              <w:rPr>
                <w:sz w:val="24"/>
                <w:szCs w:val="24"/>
              </w:rPr>
            </w:pPr>
            <w:r w:rsidDel="00000000" w:rsidR="00000000" w:rsidRPr="00000000">
              <w:rPr>
                <w:b w:val="1"/>
                <w:bCs w:val="1"/>
                <w:sz w:val="24"/>
                <w:szCs w:val="24"/>
                <w:rtl w:val="0"/>
              </w:rPr>
              <w:t xml:space="preserve">Dificultades previsibles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FC">
            <w:pPr>
              <w:numPr>
                <w:ilvl w:val="0"/>
                <w:numId w:val="35"/>
              </w:numPr>
              <w:spacing w:after="0" w:afterAutospacing="0" w:line="360" w:lineRule="auto"/>
              <w:ind w:left="720" w:hanging="360"/>
              <w:jc w:val="both"/>
              <w:rPr>
                <w:sz w:val="24"/>
                <w:szCs w:val="24"/>
                <w:u w:val="none"/>
              </w:rPr>
            </w:pPr>
            <w:r w:rsidDel="00000000" w:rsidR="00000000" w:rsidRPr="00000000">
              <w:rPr>
                <w:sz w:val="24"/>
                <w:szCs w:val="24"/>
                <w:rtl w:val="0"/>
              </w:rPr>
              <w:t xml:space="preserve">Resumir el proyecto en el tiempo limitado de la defensa.</w:t>
            </w:r>
          </w:p>
          <w:p w:rsidR="00000000" w:rsidDel="00000000" w:rsidP="00000000" w:rsidRDefault="00000000" w:rsidRPr="00000000" w14:paraId="000001FD">
            <w:pPr>
              <w:numPr>
                <w:ilvl w:val="0"/>
                <w:numId w:val="35"/>
              </w:numPr>
              <w:spacing w:after="60" w:line="360" w:lineRule="auto"/>
              <w:ind w:left="720" w:hanging="360"/>
              <w:jc w:val="both"/>
              <w:rPr>
                <w:sz w:val="24"/>
                <w:szCs w:val="24"/>
                <w:u w:val="none"/>
              </w:rPr>
            </w:pPr>
            <w:r w:rsidDel="00000000" w:rsidR="00000000" w:rsidRPr="00000000">
              <w:rPr>
                <w:sz w:val="24"/>
                <w:szCs w:val="24"/>
                <w:rtl w:val="0"/>
              </w:rPr>
              <w:t xml:space="preserve">Asegurar que la demostración en vivo no falla ante imprevistos técnicos.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4f6" w:val="clear"/>
            <w:tcMar>
              <w:top w:w="100.0" w:type="dxa"/>
              <w:left w:w="140.0" w:type="dxa"/>
              <w:bottom w:w="100.0" w:type="dxa"/>
              <w:right w:w="140.0" w:type="dxa"/>
            </w:tcMar>
          </w:tcPr>
          <w:p w:rsidR="00000000" w:rsidDel="00000000" w:rsidP="00000000" w:rsidRDefault="00000000" w:rsidRPr="00000000" w14:paraId="000001FE">
            <w:pPr>
              <w:spacing w:line="360" w:lineRule="auto"/>
              <w:jc w:val="both"/>
              <w:rPr>
                <w:sz w:val="24"/>
                <w:szCs w:val="24"/>
              </w:rPr>
            </w:pPr>
            <w:r w:rsidDel="00000000" w:rsidR="00000000" w:rsidRPr="00000000">
              <w:rPr>
                <w:b w:val="1"/>
                <w:bCs w:val="1"/>
                <w:sz w:val="24"/>
                <w:szCs w:val="24"/>
                <w:rtl w:val="0"/>
              </w:rPr>
              <w:t xml:space="preserve">Resultados esperados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FF">
            <w:pPr>
              <w:numPr>
                <w:ilvl w:val="0"/>
                <w:numId w:val="24"/>
              </w:numPr>
              <w:spacing w:after="0" w:afterAutospacing="0" w:line="360" w:lineRule="auto"/>
              <w:ind w:left="720" w:hanging="360"/>
              <w:jc w:val="both"/>
              <w:rPr>
                <w:sz w:val="24"/>
                <w:szCs w:val="24"/>
                <w:u w:val="none"/>
              </w:rPr>
            </w:pPr>
            <w:r w:rsidDel="00000000" w:rsidR="00000000" w:rsidRPr="00000000">
              <w:rPr>
                <w:sz w:val="24"/>
                <w:szCs w:val="24"/>
                <w:rtl w:val="0"/>
              </w:rPr>
              <w:t xml:space="preserve">Presentación final lista para proyectar el día de la defensa.</w:t>
            </w:r>
          </w:p>
          <w:p w:rsidR="00000000" w:rsidDel="00000000" w:rsidP="00000000" w:rsidRDefault="00000000" w:rsidRPr="00000000" w14:paraId="00000200">
            <w:pPr>
              <w:numPr>
                <w:ilvl w:val="0"/>
                <w:numId w:val="24"/>
              </w:numPr>
              <w:spacing w:after="0" w:afterAutospacing="0" w:line="360" w:lineRule="auto"/>
              <w:ind w:left="720" w:hanging="360"/>
              <w:jc w:val="both"/>
              <w:rPr>
                <w:sz w:val="24"/>
                <w:szCs w:val="24"/>
                <w:u w:val="none"/>
              </w:rPr>
            </w:pPr>
            <w:r w:rsidDel="00000000" w:rsidR="00000000" w:rsidRPr="00000000">
              <w:rPr>
                <w:sz w:val="24"/>
                <w:szCs w:val="24"/>
                <w:rtl w:val="0"/>
              </w:rPr>
              <w:t xml:space="preserve">Guión del discurso ajustado en tiempo.</w:t>
            </w:r>
          </w:p>
          <w:p w:rsidR="00000000" w:rsidDel="00000000" w:rsidP="00000000" w:rsidRDefault="00000000" w:rsidRPr="00000000" w14:paraId="00000201">
            <w:pPr>
              <w:numPr>
                <w:ilvl w:val="0"/>
                <w:numId w:val="24"/>
              </w:numPr>
              <w:spacing w:after="60" w:line="360" w:lineRule="auto"/>
              <w:ind w:left="720" w:hanging="360"/>
              <w:jc w:val="both"/>
              <w:rPr>
                <w:sz w:val="24"/>
                <w:szCs w:val="24"/>
                <w:u w:val="none"/>
              </w:rPr>
            </w:pPr>
            <w:r w:rsidDel="00000000" w:rsidR="00000000" w:rsidRPr="00000000">
              <w:rPr>
                <w:sz w:val="24"/>
                <w:szCs w:val="24"/>
                <w:rtl w:val="0"/>
              </w:rPr>
              <w:t xml:space="preserve">Entorno de demostración estable y verificado.</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4f6" w:val="clear"/>
            <w:tcMar>
              <w:top w:w="100.0" w:type="dxa"/>
              <w:left w:w="140.0" w:type="dxa"/>
              <w:bottom w:w="100.0" w:type="dxa"/>
              <w:right w:w="140.0" w:type="dxa"/>
            </w:tcMar>
          </w:tcPr>
          <w:p w:rsidR="00000000" w:rsidDel="00000000" w:rsidP="00000000" w:rsidRDefault="00000000" w:rsidRPr="00000000" w14:paraId="00000202">
            <w:pPr>
              <w:spacing w:line="360" w:lineRule="auto"/>
              <w:jc w:val="both"/>
              <w:rPr>
                <w:sz w:val="24"/>
                <w:szCs w:val="24"/>
              </w:rPr>
            </w:pPr>
            <w:r w:rsidDel="00000000" w:rsidR="00000000" w:rsidRPr="00000000">
              <w:rPr>
                <w:b w:val="1"/>
                <w:bCs w:val="1"/>
                <w:sz w:val="24"/>
                <w:szCs w:val="24"/>
                <w:rtl w:val="0"/>
              </w:rPr>
              <w:t xml:space="preserve">Recursos humanos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03">
            <w:pPr>
              <w:spacing w:after="60" w:line="360" w:lineRule="auto"/>
              <w:jc w:val="both"/>
              <w:rPr>
                <w:sz w:val="24"/>
                <w:szCs w:val="24"/>
              </w:rPr>
            </w:pPr>
            <w:r w:rsidDel="00000000" w:rsidR="00000000" w:rsidRPr="00000000">
              <w:rPr>
                <w:sz w:val="24"/>
                <w:szCs w:val="24"/>
                <w:rtl w:val="0"/>
              </w:rPr>
              <w:t xml:space="preserve">4 horas.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4f6" w:val="clear"/>
            <w:tcMar>
              <w:top w:w="100.0" w:type="dxa"/>
              <w:left w:w="140.0" w:type="dxa"/>
              <w:bottom w:w="100.0" w:type="dxa"/>
              <w:right w:w="140.0" w:type="dxa"/>
            </w:tcMar>
          </w:tcPr>
          <w:p w:rsidR="00000000" w:rsidDel="00000000" w:rsidP="00000000" w:rsidRDefault="00000000" w:rsidRPr="00000000" w14:paraId="00000204">
            <w:pPr>
              <w:spacing w:line="360" w:lineRule="auto"/>
              <w:jc w:val="both"/>
              <w:rPr>
                <w:sz w:val="24"/>
                <w:szCs w:val="24"/>
              </w:rPr>
            </w:pPr>
            <w:r w:rsidDel="00000000" w:rsidR="00000000" w:rsidRPr="00000000">
              <w:rPr>
                <w:b w:val="1"/>
                <w:bCs w:val="1"/>
                <w:sz w:val="24"/>
                <w:szCs w:val="24"/>
                <w:rtl w:val="0"/>
              </w:rPr>
              <w:t xml:space="preserve">Recursos materiales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05">
            <w:pPr>
              <w:numPr>
                <w:ilvl w:val="0"/>
                <w:numId w:val="16"/>
              </w:numPr>
              <w:spacing w:after="0" w:afterAutospacing="0" w:line="360" w:lineRule="auto"/>
              <w:ind w:left="720" w:hanging="360"/>
              <w:jc w:val="both"/>
              <w:rPr>
                <w:sz w:val="24"/>
                <w:szCs w:val="24"/>
                <w:u w:val="none"/>
              </w:rPr>
            </w:pPr>
            <w:r w:rsidDel="00000000" w:rsidR="00000000" w:rsidRPr="00000000">
              <w:rPr>
                <w:sz w:val="24"/>
                <w:szCs w:val="24"/>
                <w:rtl w:val="0"/>
              </w:rPr>
              <w:t xml:space="preserve">Software de presentaciones (</w:t>
            </w:r>
            <w:hyperlink r:id="rId139">
              <w:r w:rsidDel="00000000" w:rsidR="00000000" w:rsidRPr="00000000">
                <w:rPr>
                  <w:color w:val="1155cc"/>
                  <w:sz w:val="24"/>
                  <w:szCs w:val="24"/>
                  <w:u w:val="single"/>
                  <w:rtl w:val="0"/>
                </w:rPr>
                <w:t xml:space="preserve">Claude Design</w:t>
              </w:r>
            </w:hyperlink>
            <w:r w:rsidDel="00000000" w:rsidR="00000000" w:rsidRPr="00000000">
              <w:rPr>
                <w:sz w:val="24"/>
                <w:szCs w:val="24"/>
                <w:rtl w:val="0"/>
              </w:rPr>
              <w:t xml:space="preserve">).</w:t>
            </w:r>
          </w:p>
          <w:p w:rsidR="00000000" w:rsidDel="00000000" w:rsidP="00000000" w:rsidRDefault="00000000" w:rsidRPr="00000000" w14:paraId="00000206">
            <w:pPr>
              <w:numPr>
                <w:ilvl w:val="0"/>
                <w:numId w:val="16"/>
              </w:numPr>
              <w:spacing w:after="0" w:afterAutospacing="0" w:line="360" w:lineRule="auto"/>
              <w:ind w:left="720" w:hanging="360"/>
              <w:jc w:val="both"/>
              <w:rPr>
                <w:sz w:val="24"/>
                <w:szCs w:val="24"/>
                <w:u w:val="none"/>
              </w:rPr>
            </w:pPr>
            <w:r w:rsidDel="00000000" w:rsidR="00000000" w:rsidRPr="00000000">
              <w:rPr>
                <w:sz w:val="24"/>
                <w:szCs w:val="24"/>
                <w:rtl w:val="0"/>
              </w:rPr>
              <w:t xml:space="preserve">Ordenador y proyector el día de la defensa.</w:t>
            </w:r>
          </w:p>
          <w:p w:rsidR="00000000" w:rsidDel="00000000" w:rsidP="00000000" w:rsidRDefault="00000000" w:rsidRPr="00000000" w14:paraId="00000207">
            <w:pPr>
              <w:numPr>
                <w:ilvl w:val="0"/>
                <w:numId w:val="16"/>
              </w:numPr>
              <w:spacing w:after="60" w:line="360" w:lineRule="auto"/>
              <w:ind w:left="720" w:hanging="360"/>
              <w:jc w:val="both"/>
              <w:rPr>
                <w:sz w:val="24"/>
                <w:szCs w:val="24"/>
                <w:u w:val="none"/>
              </w:rPr>
            </w:pPr>
            <w:r w:rsidDel="00000000" w:rsidR="00000000" w:rsidRPr="00000000">
              <w:rPr>
                <w:sz w:val="24"/>
                <w:szCs w:val="24"/>
                <w:rtl w:val="0"/>
              </w:rPr>
              <w:t xml:space="preserve">Conexión a internet de respaldo para la demo en directo.</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4f6" w:val="clear"/>
            <w:tcMar>
              <w:top w:w="100.0" w:type="dxa"/>
              <w:left w:w="140.0" w:type="dxa"/>
              <w:bottom w:w="100.0" w:type="dxa"/>
              <w:right w:w="140.0" w:type="dxa"/>
            </w:tcMar>
          </w:tcPr>
          <w:p w:rsidR="00000000" w:rsidDel="00000000" w:rsidP="00000000" w:rsidRDefault="00000000" w:rsidRPr="00000000" w14:paraId="00000208">
            <w:pPr>
              <w:spacing w:line="360" w:lineRule="auto"/>
              <w:jc w:val="both"/>
              <w:rPr>
                <w:sz w:val="24"/>
                <w:szCs w:val="24"/>
              </w:rPr>
            </w:pPr>
            <w:r w:rsidDel="00000000" w:rsidR="00000000" w:rsidRPr="00000000">
              <w:rPr>
                <w:b w:val="1"/>
                <w:bCs w:val="1"/>
                <w:sz w:val="24"/>
                <w:szCs w:val="24"/>
                <w:rtl w:val="0"/>
              </w:rPr>
              <w:t xml:space="preserve">Presupuesto de la etapa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09">
            <w:pPr>
              <w:spacing w:after="60" w:line="360" w:lineRule="auto"/>
              <w:jc w:val="both"/>
              <w:rPr>
                <w:sz w:val="24"/>
                <w:szCs w:val="24"/>
              </w:rPr>
            </w:pPr>
            <w:r w:rsidDel="00000000" w:rsidR="00000000" w:rsidRPr="00000000">
              <w:rPr>
                <w:sz w:val="24"/>
                <w:szCs w:val="24"/>
                <w:rtl w:val="0"/>
              </w:rPr>
              <w:t xml:space="preserve">0 €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4f6" w:val="clear"/>
            <w:tcMar>
              <w:top w:w="100.0" w:type="dxa"/>
              <w:left w:w="140.0" w:type="dxa"/>
              <w:bottom w:w="100.0" w:type="dxa"/>
              <w:right w:w="140.0" w:type="dxa"/>
            </w:tcMar>
          </w:tcPr>
          <w:p w:rsidR="00000000" w:rsidDel="00000000" w:rsidP="00000000" w:rsidRDefault="00000000" w:rsidRPr="00000000" w14:paraId="0000020A">
            <w:pPr>
              <w:spacing w:line="360" w:lineRule="auto"/>
              <w:jc w:val="both"/>
              <w:rPr>
                <w:sz w:val="24"/>
                <w:szCs w:val="24"/>
              </w:rPr>
            </w:pPr>
            <w:r w:rsidDel="00000000" w:rsidR="00000000" w:rsidRPr="00000000">
              <w:rPr>
                <w:b w:val="1"/>
                <w:bCs w:val="1"/>
                <w:sz w:val="24"/>
                <w:szCs w:val="24"/>
                <w:rtl w:val="0"/>
              </w:rPr>
              <w:t xml:space="preserve">Planificación de la evaluación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0B">
            <w:pPr>
              <w:spacing w:after="60" w:line="360" w:lineRule="auto"/>
              <w:jc w:val="both"/>
              <w:rPr>
                <w:sz w:val="24"/>
                <w:szCs w:val="24"/>
              </w:rPr>
            </w:pPr>
            <w:r w:rsidDel="00000000" w:rsidR="00000000" w:rsidRPr="00000000">
              <w:rPr>
                <w:sz w:val="24"/>
                <w:szCs w:val="24"/>
                <w:rtl w:val="0"/>
              </w:rPr>
              <w:t xml:space="preserve">Ensayo final completo con cronómetro para verificar que el discurso entra en el tiempo asignado. Comprobación de que la demostración cubre los cinco módulos del producto sin errores. </w:t>
            </w:r>
          </w:p>
        </w:tc>
      </w:tr>
    </w:tbl>
    <w:p w:rsidR="00000000" w:rsidDel="00000000" w:rsidP="00000000" w:rsidRDefault="00000000" w:rsidRPr="00000000" w14:paraId="0000020C">
      <w:pPr>
        <w:pStyle w:val="Heading2"/>
        <w:rPr/>
      </w:pPr>
      <w:bookmarkStart w:colFirst="0" w:colLast="0" w:name="_heading=h.rt60xwo5s6c9" w:id="19"/>
      <w:bookmarkEnd w:id="19"/>
      <w:r w:rsidDel="00000000" w:rsidR="00000000" w:rsidRPr="00000000">
        <w:rPr>
          <w:rtl w:val="0"/>
        </w:rPr>
      </w:r>
    </w:p>
    <w:p w:rsidR="00000000" w:rsidDel="00000000" w:rsidP="00000000" w:rsidRDefault="00000000" w:rsidRPr="00000000" w14:paraId="0000020D">
      <w:pPr>
        <w:pStyle w:val="Heading2"/>
        <w:rPr/>
      </w:pPr>
      <w:bookmarkStart w:colFirst="0" w:colLast="0" w:name="_heading=h.43khgyaeh7mb" w:id="20"/>
      <w:bookmarkEnd w:id="20"/>
      <w:r w:rsidDel="00000000" w:rsidR="00000000" w:rsidRPr="00000000">
        <w:rPr>
          <w:rtl w:val="0"/>
        </w:rPr>
      </w:r>
    </w:p>
    <w:p w:rsidR="00000000" w:rsidDel="00000000" w:rsidP="00000000" w:rsidRDefault="00000000" w:rsidRPr="00000000" w14:paraId="0000020E">
      <w:pPr>
        <w:pStyle w:val="Heading2"/>
        <w:rPr/>
      </w:pPr>
      <w:bookmarkStart w:colFirst="0" w:colLast="0" w:name="_heading=h.o4o6oka1ms6c" w:id="21"/>
      <w:bookmarkEnd w:id="21"/>
      <w:r w:rsidDel="00000000" w:rsidR="00000000" w:rsidRPr="00000000">
        <w:rPr>
          <w:rtl w:val="0"/>
        </w:rPr>
      </w:r>
    </w:p>
    <w:p w:rsidR="00000000" w:rsidDel="00000000" w:rsidP="00000000" w:rsidRDefault="00000000" w:rsidRPr="00000000" w14:paraId="0000020F">
      <w:pPr>
        <w:pStyle w:val="Heading2"/>
        <w:rPr/>
      </w:pPr>
      <w:bookmarkStart w:colFirst="0" w:colLast="0" w:name="_heading=h.fkdumae6cyfp" w:id="22"/>
      <w:bookmarkEnd w:id="22"/>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pStyle w:val="Heading2"/>
        <w:rPr/>
      </w:pPr>
      <w:bookmarkStart w:colFirst="0" w:colLast="0" w:name="_heading=h.62sm3qukrd5v" w:id="23"/>
      <w:bookmarkEnd w:id="23"/>
      <w:r w:rsidDel="00000000" w:rsidR="00000000" w:rsidRPr="00000000">
        <w:rPr>
          <w:rtl w:val="0"/>
        </w:rPr>
        <w:t xml:space="preserve">5.10 Notas sobre el plan</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pStyle w:val="Heading2"/>
        <w:keepNext w:val="0"/>
        <w:keepLines w:val="0"/>
        <w:spacing w:after="120" w:before="0" w:line="360" w:lineRule="auto"/>
        <w:jc w:val="both"/>
        <w:rPr>
          <w:b w:val="0"/>
          <w:bCs w:val="0"/>
          <w:sz w:val="24"/>
          <w:szCs w:val="24"/>
        </w:rPr>
      </w:pPr>
      <w:bookmarkStart w:colFirst="0" w:colLast="0" w:name="_heading=h.bbyc6hvxt7lx" w:id="24"/>
      <w:bookmarkEnd w:id="24"/>
      <w:r w:rsidDel="00000000" w:rsidR="00000000" w:rsidRPr="00000000">
        <w:rPr>
          <w:b w:val="0"/>
          <w:bCs w:val="0"/>
          <w:sz w:val="24"/>
          <w:szCs w:val="24"/>
          <w:rtl w:val="0"/>
        </w:rPr>
        <w:t xml:space="preserve">Las ocho etapas suman 125 horas, la distribución temporal no es estrictamente secuencial: aunque cada etapa parte de la anterior, la redacción de la memoria (E7) se desarrolla en paralelo durante todo el proyecto y solo se concentra en las últimas semanas para los ajustes finales.</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pStyle w:val="Heading2"/>
        <w:keepNext w:val="0"/>
        <w:keepLines w:val="0"/>
        <w:spacing w:after="120" w:before="0" w:line="360" w:lineRule="auto"/>
        <w:jc w:val="both"/>
        <w:rPr>
          <w:b w:val="0"/>
          <w:bCs w:val="0"/>
          <w:sz w:val="24"/>
          <w:szCs w:val="24"/>
        </w:rPr>
      </w:pPr>
      <w:bookmarkStart w:colFirst="0" w:colLast="0" w:name="_heading=h.vmqr69apa6ar" w:id="25"/>
      <w:bookmarkEnd w:id="25"/>
      <w:r w:rsidDel="00000000" w:rsidR="00000000" w:rsidRPr="00000000">
        <w:rPr>
          <w:b w:val="0"/>
          <w:bCs w:val="0"/>
          <w:sz w:val="24"/>
          <w:szCs w:val="24"/>
          <w:rtl w:val="0"/>
        </w:rPr>
        <w:t xml:space="preserve">Como se puede ver en las etapas E3, E4 y E5 el proyecto tiene una gran exigencia en el desarrollo funcional del producto, sin embargo, para la correcta realización de cada módulo, se ha realizado una investigación teórica profunda que ha incluido análisis del mercado y de la competencia, así como un estudio técnico avanzado sobre seguridad . En este último he profundizado en los algoritmos criptográficos modernos, las vulnerabilidades más comunes en aplicaciones web y móviles, los sistemas de bases de datos relacionales y los principios de las arquitecturas seguras. </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pStyle w:val="Heading2"/>
        <w:keepNext w:val="0"/>
        <w:keepLines w:val="0"/>
        <w:spacing w:after="120" w:before="0" w:line="360" w:lineRule="auto"/>
        <w:jc w:val="both"/>
        <w:rPr>
          <w:b w:val="0"/>
          <w:bCs w:val="0"/>
          <w:sz w:val="24"/>
          <w:szCs w:val="24"/>
        </w:rPr>
      </w:pPr>
      <w:bookmarkStart w:colFirst="0" w:colLast="0" w:name="_heading=h.95d16mkyww9o" w:id="26"/>
      <w:bookmarkEnd w:id="26"/>
      <w:r w:rsidDel="00000000" w:rsidR="00000000" w:rsidRPr="00000000">
        <w:rPr>
          <w:b w:val="0"/>
          <w:bCs w:val="0"/>
          <w:sz w:val="24"/>
          <w:szCs w:val="24"/>
          <w:rtl w:val="0"/>
        </w:rPr>
        <w:t xml:space="preserve">Las dificultades que aparecen en cada etapa son las que realmente he ido encontrando y han marcado decisiones del plan. Para no perder tiempo peleándome con la documentación, he elegido tecnologías utilizadas durante el periodo de prácticas, tecnologías a las que estuve sometido a cantidad documentación, prácticas, guías y tutoriales. Para los temas de seguridad, decidí desde el primer día de investigación que el modelo iba a ser Zero-Knowledge. Y para el riesgo de no llegar a tiempo, la regla que me he impuesto es clara, si hay que recortar, recorto en lo funcional antes que en lo visual para poder tener una demo. Una app menos pulida funcionalmente pero que se pueda vender la idea, el concepto y el diseño final. </w:t>
      </w:r>
    </w:p>
    <w:p w:rsidR="00000000" w:rsidDel="00000000" w:rsidP="00000000" w:rsidRDefault="00000000" w:rsidRPr="00000000" w14:paraId="0000021E">
      <w:pPr>
        <w:pStyle w:val="Heading2"/>
        <w:rPr/>
      </w:pPr>
      <w:bookmarkStart w:colFirst="0" w:colLast="0" w:name="_heading=h.bbyc6hvxt7lx" w:id="24"/>
      <w:bookmarkEnd w:id="24"/>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80" w:before="360" w:line="360" w:lineRule="auto"/>
        <w:jc w:val="both"/>
        <w:rPr>
          <w:sz w:val="36"/>
          <w:szCs w:val="36"/>
        </w:rPr>
      </w:pPr>
      <w:bookmarkStart w:colFirst="0" w:colLast="0" w:name="_heading=h.7pe8s9xz1rv" w:id="27"/>
      <w:bookmarkEnd w:id="27"/>
      <w:r w:rsidDel="00000000" w:rsidR="00000000" w:rsidRPr="00000000">
        <w:rPr>
          <w:sz w:val="36"/>
          <w:szCs w:val="36"/>
          <w:rtl w:val="0"/>
        </w:rPr>
        <w:t xml:space="preserve">6.- Calendario de accións</w:t>
      </w:r>
    </w:p>
    <w:p w:rsidR="00000000" w:rsidDel="00000000" w:rsidP="00000000" w:rsidRDefault="00000000" w:rsidRPr="00000000" w14:paraId="00000227">
      <w:pPr>
        <w:spacing w:after="120" w:line="360" w:lineRule="auto"/>
        <w:jc w:val="both"/>
        <w:rPr>
          <w:sz w:val="24"/>
          <w:szCs w:val="24"/>
        </w:rPr>
      </w:pPr>
      <w:r w:rsidDel="00000000" w:rsidR="00000000" w:rsidRPr="00000000">
        <w:rPr>
          <w:sz w:val="24"/>
          <w:szCs w:val="24"/>
          <w:rtl w:val="0"/>
        </w:rPr>
        <w:t xml:space="preserve">Una vez definido el plan de trabajo con sus ocho etapas, este apartado lo traduce a un calendario concreto que permite visualizar cuándo se ejecuta cada tarea, qué orden siguen entre sí y dónde se produce solapamiento entre etapas. La herramienta elegida es el diagrama de Gantt por su claridad visual, su capacidad para mostrar dependencias y por ser el formato más reconocido en el ámbito profesional.</w:t>
      </w:r>
    </w:p>
    <w:p w:rsidR="00000000" w:rsidDel="00000000" w:rsidP="00000000" w:rsidRDefault="00000000" w:rsidRPr="00000000" w14:paraId="00000228">
      <w:pPr>
        <w:spacing w:after="120" w:line="360" w:lineRule="auto"/>
        <w:jc w:val="both"/>
        <w:rPr>
          <w:sz w:val="24"/>
          <w:szCs w:val="24"/>
        </w:rPr>
      </w:pPr>
      <w:r w:rsidDel="00000000" w:rsidR="00000000" w:rsidRPr="00000000">
        <w:rPr>
          <w:sz w:val="24"/>
          <w:szCs w:val="24"/>
          <w:rtl w:val="0"/>
        </w:rPr>
        <w:t xml:space="preserve">El proyecto comenzó en abril de 2026 y tiene como fecha de entrega final el 30 de mayo de 2026, lo que da un periodo total de aproximadamente ocho semanas. La distribución que sigue parte de esa realidad y refleja cómo se han ido encadenando las etapas en la práctica.</w:t>
      </w:r>
    </w:p>
    <w:p w:rsidR="00000000" w:rsidDel="00000000" w:rsidP="00000000" w:rsidRDefault="00000000" w:rsidRPr="00000000" w14:paraId="00000229">
      <w:pPr>
        <w:pStyle w:val="Heading2"/>
        <w:rPr/>
      </w:pPr>
      <w:r w:rsidDel="00000000" w:rsidR="00000000" w:rsidRPr="00000000">
        <w:rPr>
          <w:rtl w:val="0"/>
        </w:rPr>
        <w:t xml:space="preserve">6.1 Lista de tareas con dependencias</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spacing w:after="120" w:line="360" w:lineRule="auto"/>
        <w:jc w:val="both"/>
        <w:rPr>
          <w:sz w:val="24"/>
          <w:szCs w:val="24"/>
        </w:rPr>
      </w:pPr>
      <w:r w:rsidDel="00000000" w:rsidR="00000000" w:rsidRPr="00000000">
        <w:rPr>
          <w:sz w:val="24"/>
          <w:szCs w:val="24"/>
          <w:rtl w:val="0"/>
        </w:rPr>
        <w:t xml:space="preserve">La siguiente tabla recoge las ocho etapas del proyecto identificadas por su referencia (E1 a E8), con su duración en semanas, la tarea que las precede y la tarea que las sucede. Las dependencias muestran qué etapas necesitan que otras estén terminadas para arrancar y cuáles pueden ejecutarse en paralelo.</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4200"/>
        <w:gridCol w:w="1200"/>
        <w:gridCol w:w="1580"/>
        <w:gridCol w:w="1580"/>
        <w:tblGridChange w:id="0">
          <w:tblGrid>
            <w:gridCol w:w="800"/>
            <w:gridCol w:w="4200"/>
            <w:gridCol w:w="1200"/>
            <w:gridCol w:w="1580"/>
            <w:gridCol w:w="15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2937" w:val="clear"/>
            <w:tcMar>
              <w:top w:w="90" w:type="dxa"/>
              <w:left w:w="100.0" w:type="dxa"/>
              <w:bottom w:w="90" w:type="dxa"/>
              <w:right w:w="100.0" w:type="dxa"/>
            </w:tcMar>
            <w:vAlign w:val="center"/>
          </w:tcPr>
          <w:p w:rsidR="00000000" w:rsidDel="00000000" w:rsidP="00000000" w:rsidRDefault="00000000" w:rsidRPr="00000000" w14:paraId="0000022C">
            <w:pPr>
              <w:spacing w:line="360" w:lineRule="auto"/>
              <w:jc w:val="center"/>
              <w:rPr>
                <w:sz w:val="24"/>
                <w:szCs w:val="24"/>
              </w:rPr>
            </w:pPr>
            <w:r w:rsidDel="00000000" w:rsidR="00000000" w:rsidRPr="00000000">
              <w:rPr>
                <w:b w:val="1"/>
                <w:bCs w:val="1"/>
                <w:color w:val="ffffff"/>
                <w:sz w:val="24"/>
                <w:szCs w:val="24"/>
                <w:rtl w:val="0"/>
              </w:rPr>
              <w:t xml:space="preserve">Ref.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2937" w:val="clear"/>
            <w:tcMar>
              <w:top w:w="90" w:type="dxa"/>
              <w:left w:w="100.0" w:type="dxa"/>
              <w:bottom w:w="90" w:type="dxa"/>
              <w:right w:w="100.0" w:type="dxa"/>
            </w:tcMar>
            <w:vAlign w:val="center"/>
          </w:tcPr>
          <w:p w:rsidR="00000000" w:rsidDel="00000000" w:rsidP="00000000" w:rsidRDefault="00000000" w:rsidRPr="00000000" w14:paraId="0000022D">
            <w:pPr>
              <w:spacing w:line="360" w:lineRule="auto"/>
              <w:rPr>
                <w:sz w:val="24"/>
                <w:szCs w:val="24"/>
              </w:rPr>
            </w:pPr>
            <w:r w:rsidDel="00000000" w:rsidR="00000000" w:rsidRPr="00000000">
              <w:rPr>
                <w:b w:val="1"/>
                <w:bCs w:val="1"/>
                <w:color w:val="ffffff"/>
                <w:sz w:val="24"/>
                <w:szCs w:val="24"/>
                <w:rtl w:val="0"/>
              </w:rPr>
              <w:t xml:space="preserve">Tarea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2937" w:val="clear"/>
            <w:tcMar>
              <w:top w:w="90" w:type="dxa"/>
              <w:left w:w="100.0" w:type="dxa"/>
              <w:bottom w:w="90" w:type="dxa"/>
              <w:right w:w="100.0" w:type="dxa"/>
            </w:tcMar>
            <w:vAlign w:val="center"/>
          </w:tcPr>
          <w:p w:rsidR="00000000" w:rsidDel="00000000" w:rsidP="00000000" w:rsidRDefault="00000000" w:rsidRPr="00000000" w14:paraId="0000022E">
            <w:pPr>
              <w:spacing w:line="360" w:lineRule="auto"/>
              <w:jc w:val="center"/>
              <w:rPr>
                <w:sz w:val="24"/>
                <w:szCs w:val="24"/>
              </w:rPr>
            </w:pPr>
            <w:r w:rsidDel="00000000" w:rsidR="00000000" w:rsidRPr="00000000">
              <w:rPr>
                <w:b w:val="1"/>
                <w:bCs w:val="1"/>
                <w:color w:val="ffffff"/>
                <w:sz w:val="24"/>
                <w:szCs w:val="24"/>
                <w:rtl w:val="0"/>
              </w:rPr>
              <w:t xml:space="preserve">Duración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2937" w:val="clear"/>
            <w:tcMar>
              <w:top w:w="90" w:type="dxa"/>
              <w:left w:w="100.0" w:type="dxa"/>
              <w:bottom w:w="90" w:type="dxa"/>
              <w:right w:w="100.0" w:type="dxa"/>
            </w:tcMar>
            <w:vAlign w:val="center"/>
          </w:tcPr>
          <w:p w:rsidR="00000000" w:rsidDel="00000000" w:rsidP="00000000" w:rsidRDefault="00000000" w:rsidRPr="00000000" w14:paraId="0000022F">
            <w:pPr>
              <w:spacing w:line="360" w:lineRule="auto"/>
              <w:jc w:val="center"/>
              <w:rPr>
                <w:sz w:val="24"/>
                <w:szCs w:val="24"/>
              </w:rPr>
            </w:pPr>
            <w:r w:rsidDel="00000000" w:rsidR="00000000" w:rsidRPr="00000000">
              <w:rPr>
                <w:b w:val="1"/>
                <w:bCs w:val="1"/>
                <w:color w:val="ffffff"/>
                <w:sz w:val="24"/>
                <w:szCs w:val="24"/>
                <w:rtl w:val="0"/>
              </w:rPr>
              <w:t xml:space="preserve">T. Anterior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2937" w:val="clear"/>
            <w:tcMar>
              <w:top w:w="90" w:type="dxa"/>
              <w:left w:w="100.0" w:type="dxa"/>
              <w:bottom w:w="90" w:type="dxa"/>
              <w:right w:w="100.0" w:type="dxa"/>
            </w:tcMar>
            <w:vAlign w:val="center"/>
          </w:tcPr>
          <w:p w:rsidR="00000000" w:rsidDel="00000000" w:rsidP="00000000" w:rsidRDefault="00000000" w:rsidRPr="00000000" w14:paraId="00000230">
            <w:pPr>
              <w:spacing w:line="360" w:lineRule="auto"/>
              <w:jc w:val="center"/>
              <w:rPr>
                <w:sz w:val="24"/>
                <w:szCs w:val="24"/>
              </w:rPr>
            </w:pPr>
            <w:r w:rsidDel="00000000" w:rsidR="00000000" w:rsidRPr="00000000">
              <w:rPr>
                <w:b w:val="1"/>
                <w:bCs w:val="1"/>
                <w:color w:val="ffffff"/>
                <w:sz w:val="24"/>
                <w:szCs w:val="24"/>
                <w:rtl w:val="0"/>
              </w:rPr>
              <w:t xml:space="preserve">T. Posterior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4f6" w:val="clear"/>
            <w:tcMar>
              <w:top w:w="90" w:type="dxa"/>
              <w:left w:w="100.0" w:type="dxa"/>
              <w:bottom w:w="90" w:type="dxa"/>
              <w:right w:w="100.0" w:type="dxa"/>
            </w:tcMar>
            <w:vAlign w:val="center"/>
          </w:tcPr>
          <w:p w:rsidR="00000000" w:rsidDel="00000000" w:rsidP="00000000" w:rsidRDefault="00000000" w:rsidRPr="00000000" w14:paraId="00000231">
            <w:pPr>
              <w:spacing w:line="360" w:lineRule="auto"/>
              <w:jc w:val="center"/>
              <w:rPr>
                <w:sz w:val="24"/>
                <w:szCs w:val="24"/>
              </w:rPr>
            </w:pPr>
            <w:r w:rsidDel="00000000" w:rsidR="00000000" w:rsidRPr="00000000">
              <w:rPr>
                <w:b w:val="1"/>
                <w:bCs w:val="1"/>
                <w:sz w:val="24"/>
                <w:szCs w:val="24"/>
                <w:rtl w:val="0"/>
              </w:rPr>
              <w:t xml:space="preserve">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val="clear" w:color="auto" w:fill="ffffff"/>
            <w:tcMar>
              <w:top w:w="90" w:type="dxa"/>
              <w:left w:w="100.0" w:type="dxa"/>
              <w:bottom w:w="90" w:type="dxa"/>
              <w:right w:w="100.0" w:type="dxa"/>
            </w:tcMar>
            <w:vAlign w:val="center"/>
          </w:tcPr>
          <w:p w:rsidR="00000000" w:rsidDel="00000000" w:rsidP="00000000" w:rsidRDefault="00000000" w:rsidRPr="00000000" w14:paraId="00000232">
            <w:pPr>
              <w:spacing w:line="360" w:lineRule="auto"/>
              <w:rPr>
                <w:sz w:val="24"/>
                <w:szCs w:val="24"/>
              </w:rPr>
            </w:pPr>
            <w:r w:rsidDel="00000000" w:rsidR="00000000" w:rsidRPr="00000000">
              <w:rPr>
                <w:sz w:val="24"/>
                <w:szCs w:val="24"/>
                <w:rtl w:val="0"/>
              </w:rPr>
              <w:t xml:space="preserve">Investigación, análisis de competencia y diseño funcional</w:t>
            </w:r>
          </w:p>
        </w:tc>
        <w:tc>
          <w:tcPr>
            <w:tcBorders>
              <w:top w:color="bfbfbf" w:space="0" w:sz="4" w:val="single"/>
              <w:left w:color="bfbfbf" w:space="0" w:sz="4" w:val="single"/>
              <w:bottom w:color="bfbfbf" w:space="0" w:sz="4" w:val="single"/>
              <w:right w:color="bfbfbf" w:space="0" w:sz="4" w:val="single"/>
            </w:tcBorders>
            <w:shd w:val="clear" w:color="auto" w:fill="ffffff"/>
            <w:tcMar>
              <w:top w:w="90" w:type="dxa"/>
              <w:left w:w="100.0" w:type="dxa"/>
              <w:bottom w:w="90" w:type="dxa"/>
              <w:right w:w="100.0" w:type="dxa"/>
            </w:tcMar>
            <w:vAlign w:val="center"/>
          </w:tcPr>
          <w:p w:rsidR="00000000" w:rsidDel="00000000" w:rsidP="00000000" w:rsidRDefault="00000000" w:rsidRPr="00000000" w14:paraId="00000233">
            <w:pPr>
              <w:spacing w:line="360" w:lineRule="auto"/>
              <w:jc w:val="center"/>
              <w:rPr>
                <w:sz w:val="24"/>
                <w:szCs w:val="24"/>
              </w:rPr>
            </w:pPr>
            <w:r w:rsidDel="00000000" w:rsidR="00000000" w:rsidRPr="00000000">
              <w:rPr>
                <w:sz w:val="24"/>
                <w:szCs w:val="24"/>
                <w:rtl w:val="0"/>
              </w:rPr>
              <w:t xml:space="preserve">1 semana</w:t>
            </w:r>
          </w:p>
        </w:tc>
        <w:tc>
          <w:tcPr>
            <w:tcBorders>
              <w:top w:color="bfbfbf" w:space="0" w:sz="4" w:val="single"/>
              <w:left w:color="bfbfbf" w:space="0" w:sz="4" w:val="single"/>
              <w:bottom w:color="bfbfbf" w:space="0" w:sz="4" w:val="single"/>
              <w:right w:color="bfbfbf" w:space="0" w:sz="4" w:val="single"/>
            </w:tcBorders>
            <w:shd w:val="clear" w:color="auto" w:fill="ffffff"/>
            <w:tcMar>
              <w:top w:w="90" w:type="dxa"/>
              <w:left w:w="100.0" w:type="dxa"/>
              <w:bottom w:w="90" w:type="dxa"/>
              <w:right w:w="100.0" w:type="dxa"/>
            </w:tcMar>
            <w:vAlign w:val="center"/>
          </w:tcPr>
          <w:p w:rsidR="00000000" w:rsidDel="00000000" w:rsidP="00000000" w:rsidRDefault="00000000" w:rsidRPr="00000000" w14:paraId="00000234">
            <w:pPr>
              <w:spacing w:line="360" w:lineRule="auto"/>
              <w:jc w:val="center"/>
              <w:rPr>
                <w:sz w:val="24"/>
                <w:szCs w:val="24"/>
              </w:rPr>
            </w:pPr>
            <w:r w:rsidDel="00000000" w:rsidR="00000000" w:rsidRPr="00000000">
              <w:rPr>
                <w:sz w:val="24"/>
                <w:szCs w:val="24"/>
                <w:rtl w:val="0"/>
              </w:rPr>
              <w:t xml:space="preserve">—</w:t>
            </w:r>
          </w:p>
        </w:tc>
        <w:tc>
          <w:tcPr>
            <w:tcBorders>
              <w:top w:color="bfbfbf" w:space="0" w:sz="4" w:val="single"/>
              <w:left w:color="bfbfbf" w:space="0" w:sz="4" w:val="single"/>
              <w:bottom w:color="bfbfbf" w:space="0" w:sz="4" w:val="single"/>
              <w:right w:color="bfbfbf" w:space="0" w:sz="4" w:val="single"/>
            </w:tcBorders>
            <w:shd w:val="clear" w:color="auto" w:fill="ffffff"/>
            <w:tcMar>
              <w:top w:w="90" w:type="dxa"/>
              <w:left w:w="100.0" w:type="dxa"/>
              <w:bottom w:w="90" w:type="dxa"/>
              <w:right w:w="100.0" w:type="dxa"/>
            </w:tcMar>
            <w:vAlign w:val="center"/>
          </w:tcPr>
          <w:p w:rsidR="00000000" w:rsidDel="00000000" w:rsidP="00000000" w:rsidRDefault="00000000" w:rsidRPr="00000000" w14:paraId="00000235">
            <w:pPr>
              <w:spacing w:line="360" w:lineRule="auto"/>
              <w:jc w:val="center"/>
              <w:rPr>
                <w:sz w:val="24"/>
                <w:szCs w:val="24"/>
              </w:rPr>
            </w:pPr>
            <w:r w:rsidDel="00000000" w:rsidR="00000000" w:rsidRPr="00000000">
              <w:rPr>
                <w:sz w:val="24"/>
                <w:szCs w:val="24"/>
                <w:rtl w:val="0"/>
              </w:rPr>
              <w:t xml:space="preserve">E2</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4f6" w:val="clear"/>
            <w:tcMar>
              <w:top w:w="90" w:type="dxa"/>
              <w:left w:w="100.0" w:type="dxa"/>
              <w:bottom w:w="90" w:type="dxa"/>
              <w:right w:w="100.0" w:type="dxa"/>
            </w:tcMar>
            <w:vAlign w:val="center"/>
          </w:tcPr>
          <w:p w:rsidR="00000000" w:rsidDel="00000000" w:rsidP="00000000" w:rsidRDefault="00000000" w:rsidRPr="00000000" w14:paraId="00000236">
            <w:pPr>
              <w:spacing w:line="360" w:lineRule="auto"/>
              <w:jc w:val="center"/>
              <w:rPr>
                <w:sz w:val="24"/>
                <w:szCs w:val="24"/>
              </w:rPr>
            </w:pPr>
            <w:r w:rsidDel="00000000" w:rsidR="00000000" w:rsidRPr="00000000">
              <w:rPr>
                <w:b w:val="1"/>
                <w:bCs w:val="1"/>
                <w:sz w:val="24"/>
                <w:szCs w:val="24"/>
                <w:rtl w:val="0"/>
              </w:rPr>
              <w:t xml:space="preserve">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val="clear" w:color="auto" w:fill="f9fafb"/>
            <w:tcMar>
              <w:top w:w="90" w:type="dxa"/>
              <w:left w:w="100.0" w:type="dxa"/>
              <w:bottom w:w="90" w:type="dxa"/>
              <w:right w:w="100.0" w:type="dxa"/>
            </w:tcMar>
            <w:vAlign w:val="center"/>
          </w:tcPr>
          <w:p w:rsidR="00000000" w:rsidDel="00000000" w:rsidP="00000000" w:rsidRDefault="00000000" w:rsidRPr="00000000" w14:paraId="00000237">
            <w:pPr>
              <w:spacing w:line="360" w:lineRule="auto"/>
              <w:rPr>
                <w:sz w:val="24"/>
                <w:szCs w:val="24"/>
              </w:rPr>
            </w:pPr>
            <w:r w:rsidDel="00000000" w:rsidR="00000000" w:rsidRPr="00000000">
              <w:rPr>
                <w:sz w:val="24"/>
                <w:szCs w:val="24"/>
                <w:rtl w:val="0"/>
              </w:rPr>
              <w:t xml:space="preserve">Definición del stack y arquitectura Zero-Knowledge</w:t>
            </w:r>
          </w:p>
        </w:tc>
        <w:tc>
          <w:tcPr>
            <w:tcBorders>
              <w:top w:color="bfbfbf" w:space="0" w:sz="4" w:val="single"/>
              <w:left w:color="bfbfbf" w:space="0" w:sz="4" w:val="single"/>
              <w:bottom w:color="bfbfbf" w:space="0" w:sz="4" w:val="single"/>
              <w:right w:color="bfbfbf" w:space="0" w:sz="4" w:val="single"/>
            </w:tcBorders>
            <w:shd w:val="clear" w:color="auto" w:fill="f9fafb"/>
            <w:tcMar>
              <w:top w:w="90" w:type="dxa"/>
              <w:left w:w="100.0" w:type="dxa"/>
              <w:bottom w:w="90" w:type="dxa"/>
              <w:right w:w="100.0" w:type="dxa"/>
            </w:tcMar>
            <w:vAlign w:val="center"/>
          </w:tcPr>
          <w:p w:rsidR="00000000" w:rsidDel="00000000" w:rsidP="00000000" w:rsidRDefault="00000000" w:rsidRPr="00000000" w14:paraId="00000238">
            <w:pPr>
              <w:spacing w:line="360" w:lineRule="auto"/>
              <w:jc w:val="center"/>
              <w:rPr>
                <w:sz w:val="24"/>
                <w:szCs w:val="24"/>
              </w:rPr>
            </w:pPr>
            <w:r w:rsidDel="00000000" w:rsidR="00000000" w:rsidRPr="00000000">
              <w:rPr>
                <w:sz w:val="24"/>
                <w:szCs w:val="24"/>
                <w:rtl w:val="0"/>
              </w:rPr>
              <w:t xml:space="preserve">1 semana</w:t>
            </w:r>
          </w:p>
        </w:tc>
        <w:tc>
          <w:tcPr>
            <w:tcBorders>
              <w:top w:color="bfbfbf" w:space="0" w:sz="4" w:val="single"/>
              <w:left w:color="bfbfbf" w:space="0" w:sz="4" w:val="single"/>
              <w:bottom w:color="bfbfbf" w:space="0" w:sz="4" w:val="single"/>
              <w:right w:color="bfbfbf" w:space="0" w:sz="4" w:val="single"/>
            </w:tcBorders>
            <w:shd w:val="clear" w:color="auto" w:fill="f9fafb"/>
            <w:tcMar>
              <w:top w:w="90" w:type="dxa"/>
              <w:left w:w="100.0" w:type="dxa"/>
              <w:bottom w:w="90" w:type="dxa"/>
              <w:right w:w="100.0" w:type="dxa"/>
            </w:tcMar>
            <w:vAlign w:val="center"/>
          </w:tcPr>
          <w:p w:rsidR="00000000" w:rsidDel="00000000" w:rsidP="00000000" w:rsidRDefault="00000000" w:rsidRPr="00000000" w14:paraId="00000239">
            <w:pPr>
              <w:spacing w:line="360" w:lineRule="auto"/>
              <w:jc w:val="center"/>
              <w:rPr>
                <w:sz w:val="24"/>
                <w:szCs w:val="24"/>
              </w:rPr>
            </w:pPr>
            <w:r w:rsidDel="00000000" w:rsidR="00000000" w:rsidRPr="00000000">
              <w:rPr>
                <w:sz w:val="24"/>
                <w:szCs w:val="24"/>
                <w:rtl w:val="0"/>
              </w:rPr>
              <w:t xml:space="preserve">E1</w:t>
            </w:r>
          </w:p>
        </w:tc>
        <w:tc>
          <w:tcPr>
            <w:tcBorders>
              <w:top w:color="bfbfbf" w:space="0" w:sz="4" w:val="single"/>
              <w:left w:color="bfbfbf" w:space="0" w:sz="4" w:val="single"/>
              <w:bottom w:color="bfbfbf" w:space="0" w:sz="4" w:val="single"/>
              <w:right w:color="bfbfbf" w:space="0" w:sz="4" w:val="single"/>
            </w:tcBorders>
            <w:shd w:val="clear" w:color="auto" w:fill="f9fafb"/>
            <w:tcMar>
              <w:top w:w="90" w:type="dxa"/>
              <w:left w:w="100.0" w:type="dxa"/>
              <w:bottom w:w="90" w:type="dxa"/>
              <w:right w:w="100.0" w:type="dxa"/>
            </w:tcMar>
            <w:vAlign w:val="center"/>
          </w:tcPr>
          <w:p w:rsidR="00000000" w:rsidDel="00000000" w:rsidP="00000000" w:rsidRDefault="00000000" w:rsidRPr="00000000" w14:paraId="0000023A">
            <w:pPr>
              <w:spacing w:line="360" w:lineRule="auto"/>
              <w:jc w:val="center"/>
              <w:rPr>
                <w:sz w:val="24"/>
                <w:szCs w:val="24"/>
              </w:rPr>
            </w:pPr>
            <w:r w:rsidDel="00000000" w:rsidR="00000000" w:rsidRPr="00000000">
              <w:rPr>
                <w:sz w:val="24"/>
                <w:szCs w:val="24"/>
                <w:rtl w:val="0"/>
              </w:rPr>
              <w:t xml:space="preserve">E3</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4f6" w:val="clear"/>
            <w:tcMar>
              <w:top w:w="90" w:type="dxa"/>
              <w:left w:w="100.0" w:type="dxa"/>
              <w:bottom w:w="90" w:type="dxa"/>
              <w:right w:w="100.0" w:type="dxa"/>
            </w:tcMar>
            <w:vAlign w:val="center"/>
          </w:tcPr>
          <w:p w:rsidR="00000000" w:rsidDel="00000000" w:rsidP="00000000" w:rsidRDefault="00000000" w:rsidRPr="00000000" w14:paraId="0000023B">
            <w:pPr>
              <w:spacing w:line="360" w:lineRule="auto"/>
              <w:jc w:val="center"/>
              <w:rPr>
                <w:sz w:val="24"/>
                <w:szCs w:val="24"/>
              </w:rPr>
            </w:pPr>
            <w:r w:rsidDel="00000000" w:rsidR="00000000" w:rsidRPr="00000000">
              <w:rPr>
                <w:b w:val="1"/>
                <w:bCs w:val="1"/>
                <w:sz w:val="24"/>
                <w:szCs w:val="24"/>
                <w:rtl w:val="0"/>
              </w:rPr>
              <w:t xml:space="preserve">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val="clear" w:color="auto" w:fill="ffffff"/>
            <w:tcMar>
              <w:top w:w="90" w:type="dxa"/>
              <w:left w:w="100.0" w:type="dxa"/>
              <w:bottom w:w="90" w:type="dxa"/>
              <w:right w:w="100.0" w:type="dxa"/>
            </w:tcMar>
            <w:vAlign w:val="center"/>
          </w:tcPr>
          <w:p w:rsidR="00000000" w:rsidDel="00000000" w:rsidP="00000000" w:rsidRDefault="00000000" w:rsidRPr="00000000" w14:paraId="0000023C">
            <w:pPr>
              <w:spacing w:line="360" w:lineRule="auto"/>
              <w:rPr>
                <w:sz w:val="24"/>
                <w:szCs w:val="24"/>
              </w:rPr>
            </w:pPr>
            <w:r w:rsidDel="00000000" w:rsidR="00000000" w:rsidRPr="00000000">
              <w:rPr>
                <w:sz w:val="24"/>
                <w:szCs w:val="24"/>
                <w:rtl w:val="0"/>
              </w:rPr>
              <w:t xml:space="preserve">Prototipado del frontend con datos simulados</w:t>
            </w:r>
          </w:p>
        </w:tc>
        <w:tc>
          <w:tcPr>
            <w:tcBorders>
              <w:top w:color="bfbfbf" w:space="0" w:sz="4" w:val="single"/>
              <w:left w:color="bfbfbf" w:space="0" w:sz="4" w:val="single"/>
              <w:bottom w:color="bfbfbf" w:space="0" w:sz="4" w:val="single"/>
              <w:right w:color="bfbfbf" w:space="0" w:sz="4" w:val="single"/>
            </w:tcBorders>
            <w:shd w:val="clear" w:color="auto" w:fill="ffffff"/>
            <w:tcMar>
              <w:top w:w="90" w:type="dxa"/>
              <w:left w:w="100.0" w:type="dxa"/>
              <w:bottom w:w="90" w:type="dxa"/>
              <w:right w:w="100.0" w:type="dxa"/>
            </w:tcMar>
            <w:vAlign w:val="center"/>
          </w:tcPr>
          <w:p w:rsidR="00000000" w:rsidDel="00000000" w:rsidP="00000000" w:rsidRDefault="00000000" w:rsidRPr="00000000" w14:paraId="0000023D">
            <w:pPr>
              <w:spacing w:line="360" w:lineRule="auto"/>
              <w:jc w:val="center"/>
              <w:rPr>
                <w:sz w:val="24"/>
                <w:szCs w:val="24"/>
              </w:rPr>
            </w:pPr>
            <w:r w:rsidDel="00000000" w:rsidR="00000000" w:rsidRPr="00000000">
              <w:rPr>
                <w:sz w:val="24"/>
                <w:szCs w:val="24"/>
                <w:rtl w:val="0"/>
              </w:rPr>
              <w:t xml:space="preserve">2 semanas</w:t>
            </w:r>
          </w:p>
        </w:tc>
        <w:tc>
          <w:tcPr>
            <w:tcBorders>
              <w:top w:color="bfbfbf" w:space="0" w:sz="4" w:val="single"/>
              <w:left w:color="bfbfbf" w:space="0" w:sz="4" w:val="single"/>
              <w:bottom w:color="bfbfbf" w:space="0" w:sz="4" w:val="single"/>
              <w:right w:color="bfbfbf" w:space="0" w:sz="4" w:val="single"/>
            </w:tcBorders>
            <w:shd w:val="clear" w:color="auto" w:fill="ffffff"/>
            <w:tcMar>
              <w:top w:w="90" w:type="dxa"/>
              <w:left w:w="100.0" w:type="dxa"/>
              <w:bottom w:w="90" w:type="dxa"/>
              <w:right w:w="100.0" w:type="dxa"/>
            </w:tcMar>
            <w:vAlign w:val="center"/>
          </w:tcPr>
          <w:p w:rsidR="00000000" w:rsidDel="00000000" w:rsidP="00000000" w:rsidRDefault="00000000" w:rsidRPr="00000000" w14:paraId="0000023E">
            <w:pPr>
              <w:spacing w:line="360" w:lineRule="auto"/>
              <w:jc w:val="center"/>
              <w:rPr>
                <w:sz w:val="24"/>
                <w:szCs w:val="24"/>
              </w:rPr>
            </w:pPr>
            <w:r w:rsidDel="00000000" w:rsidR="00000000" w:rsidRPr="00000000">
              <w:rPr>
                <w:sz w:val="24"/>
                <w:szCs w:val="24"/>
                <w:rtl w:val="0"/>
              </w:rPr>
              <w:t xml:space="preserve">E2</w:t>
            </w:r>
          </w:p>
        </w:tc>
        <w:tc>
          <w:tcPr>
            <w:tcBorders>
              <w:top w:color="bfbfbf" w:space="0" w:sz="4" w:val="single"/>
              <w:left w:color="bfbfbf" w:space="0" w:sz="4" w:val="single"/>
              <w:bottom w:color="bfbfbf" w:space="0" w:sz="4" w:val="single"/>
              <w:right w:color="bfbfbf" w:space="0" w:sz="4" w:val="single"/>
            </w:tcBorders>
            <w:shd w:val="clear" w:color="auto" w:fill="ffffff"/>
            <w:tcMar>
              <w:top w:w="90" w:type="dxa"/>
              <w:left w:w="100.0" w:type="dxa"/>
              <w:bottom w:w="90" w:type="dxa"/>
              <w:right w:w="100.0" w:type="dxa"/>
            </w:tcMar>
            <w:vAlign w:val="center"/>
          </w:tcPr>
          <w:p w:rsidR="00000000" w:rsidDel="00000000" w:rsidP="00000000" w:rsidRDefault="00000000" w:rsidRPr="00000000" w14:paraId="0000023F">
            <w:pPr>
              <w:spacing w:line="360" w:lineRule="auto"/>
              <w:jc w:val="center"/>
              <w:rPr>
                <w:sz w:val="24"/>
                <w:szCs w:val="24"/>
              </w:rPr>
            </w:pPr>
            <w:r w:rsidDel="00000000" w:rsidR="00000000" w:rsidRPr="00000000">
              <w:rPr>
                <w:sz w:val="24"/>
                <w:szCs w:val="24"/>
                <w:rtl w:val="0"/>
              </w:rPr>
              <w:t xml:space="preserve">E4</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4f6" w:val="clear"/>
            <w:tcMar>
              <w:top w:w="90" w:type="dxa"/>
              <w:left w:w="100.0" w:type="dxa"/>
              <w:bottom w:w="90" w:type="dxa"/>
              <w:right w:w="100.0" w:type="dxa"/>
            </w:tcMar>
            <w:vAlign w:val="center"/>
          </w:tcPr>
          <w:p w:rsidR="00000000" w:rsidDel="00000000" w:rsidP="00000000" w:rsidRDefault="00000000" w:rsidRPr="00000000" w14:paraId="00000240">
            <w:pPr>
              <w:spacing w:line="360" w:lineRule="auto"/>
              <w:jc w:val="center"/>
              <w:rPr>
                <w:sz w:val="24"/>
                <w:szCs w:val="24"/>
              </w:rPr>
            </w:pPr>
            <w:r w:rsidDel="00000000" w:rsidR="00000000" w:rsidRPr="00000000">
              <w:rPr>
                <w:b w:val="1"/>
                <w:bCs w:val="1"/>
                <w:sz w:val="24"/>
                <w:szCs w:val="24"/>
                <w:rtl w:val="0"/>
              </w:rPr>
              <w:t xml:space="preserve">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val="clear" w:color="auto" w:fill="f9fafb"/>
            <w:tcMar>
              <w:top w:w="90" w:type="dxa"/>
              <w:left w:w="100.0" w:type="dxa"/>
              <w:bottom w:w="90" w:type="dxa"/>
              <w:right w:w="100.0" w:type="dxa"/>
            </w:tcMar>
            <w:vAlign w:val="center"/>
          </w:tcPr>
          <w:p w:rsidR="00000000" w:rsidDel="00000000" w:rsidP="00000000" w:rsidRDefault="00000000" w:rsidRPr="00000000" w14:paraId="00000241">
            <w:pPr>
              <w:spacing w:line="360" w:lineRule="auto"/>
              <w:rPr>
                <w:sz w:val="24"/>
                <w:szCs w:val="24"/>
              </w:rPr>
            </w:pPr>
            <w:r w:rsidDel="00000000" w:rsidR="00000000" w:rsidRPr="00000000">
              <w:rPr>
                <w:sz w:val="24"/>
                <w:szCs w:val="24"/>
                <w:rtl w:val="0"/>
              </w:rPr>
              <w:t xml:space="preserve">Desarrollo del backend y automatización con n8n</w:t>
            </w:r>
          </w:p>
        </w:tc>
        <w:tc>
          <w:tcPr>
            <w:tcBorders>
              <w:top w:color="bfbfbf" w:space="0" w:sz="4" w:val="single"/>
              <w:left w:color="bfbfbf" w:space="0" w:sz="4" w:val="single"/>
              <w:bottom w:color="bfbfbf" w:space="0" w:sz="4" w:val="single"/>
              <w:right w:color="bfbfbf" w:space="0" w:sz="4" w:val="single"/>
            </w:tcBorders>
            <w:shd w:val="clear" w:color="auto" w:fill="f9fafb"/>
            <w:tcMar>
              <w:top w:w="90" w:type="dxa"/>
              <w:left w:w="100.0" w:type="dxa"/>
              <w:bottom w:w="90" w:type="dxa"/>
              <w:right w:w="100.0" w:type="dxa"/>
            </w:tcMar>
            <w:vAlign w:val="center"/>
          </w:tcPr>
          <w:p w:rsidR="00000000" w:rsidDel="00000000" w:rsidP="00000000" w:rsidRDefault="00000000" w:rsidRPr="00000000" w14:paraId="00000242">
            <w:pPr>
              <w:spacing w:line="360" w:lineRule="auto"/>
              <w:jc w:val="center"/>
              <w:rPr>
                <w:sz w:val="24"/>
                <w:szCs w:val="24"/>
              </w:rPr>
            </w:pPr>
            <w:r w:rsidDel="00000000" w:rsidR="00000000" w:rsidRPr="00000000">
              <w:rPr>
                <w:sz w:val="24"/>
                <w:szCs w:val="24"/>
                <w:rtl w:val="0"/>
              </w:rPr>
              <w:t xml:space="preserve">2 semanas</w:t>
            </w:r>
          </w:p>
        </w:tc>
        <w:tc>
          <w:tcPr>
            <w:tcBorders>
              <w:top w:color="bfbfbf" w:space="0" w:sz="4" w:val="single"/>
              <w:left w:color="bfbfbf" w:space="0" w:sz="4" w:val="single"/>
              <w:bottom w:color="bfbfbf" w:space="0" w:sz="4" w:val="single"/>
              <w:right w:color="bfbfbf" w:space="0" w:sz="4" w:val="single"/>
            </w:tcBorders>
            <w:shd w:val="clear" w:color="auto" w:fill="f9fafb"/>
            <w:tcMar>
              <w:top w:w="90" w:type="dxa"/>
              <w:left w:w="100.0" w:type="dxa"/>
              <w:bottom w:w="90" w:type="dxa"/>
              <w:right w:w="100.0" w:type="dxa"/>
            </w:tcMar>
            <w:vAlign w:val="center"/>
          </w:tcPr>
          <w:p w:rsidR="00000000" w:rsidDel="00000000" w:rsidP="00000000" w:rsidRDefault="00000000" w:rsidRPr="00000000" w14:paraId="00000243">
            <w:pPr>
              <w:spacing w:line="360" w:lineRule="auto"/>
              <w:jc w:val="center"/>
              <w:rPr>
                <w:sz w:val="24"/>
                <w:szCs w:val="24"/>
              </w:rPr>
            </w:pPr>
            <w:r w:rsidDel="00000000" w:rsidR="00000000" w:rsidRPr="00000000">
              <w:rPr>
                <w:sz w:val="24"/>
                <w:szCs w:val="24"/>
                <w:rtl w:val="0"/>
              </w:rPr>
              <w:t xml:space="preserve">E3</w:t>
            </w:r>
          </w:p>
        </w:tc>
        <w:tc>
          <w:tcPr>
            <w:tcBorders>
              <w:top w:color="bfbfbf" w:space="0" w:sz="4" w:val="single"/>
              <w:left w:color="bfbfbf" w:space="0" w:sz="4" w:val="single"/>
              <w:bottom w:color="bfbfbf" w:space="0" w:sz="4" w:val="single"/>
              <w:right w:color="bfbfbf" w:space="0" w:sz="4" w:val="single"/>
            </w:tcBorders>
            <w:shd w:val="clear" w:color="auto" w:fill="f9fafb"/>
            <w:tcMar>
              <w:top w:w="90" w:type="dxa"/>
              <w:left w:w="100.0" w:type="dxa"/>
              <w:bottom w:w="90" w:type="dxa"/>
              <w:right w:w="100.0" w:type="dxa"/>
            </w:tcMar>
            <w:vAlign w:val="center"/>
          </w:tcPr>
          <w:p w:rsidR="00000000" w:rsidDel="00000000" w:rsidP="00000000" w:rsidRDefault="00000000" w:rsidRPr="00000000" w14:paraId="00000244">
            <w:pPr>
              <w:spacing w:line="360" w:lineRule="auto"/>
              <w:jc w:val="center"/>
              <w:rPr>
                <w:sz w:val="24"/>
                <w:szCs w:val="24"/>
              </w:rPr>
            </w:pPr>
            <w:r w:rsidDel="00000000" w:rsidR="00000000" w:rsidRPr="00000000">
              <w:rPr>
                <w:sz w:val="24"/>
                <w:szCs w:val="24"/>
                <w:rtl w:val="0"/>
              </w:rPr>
              <w:t xml:space="preserve">E5</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4f6" w:val="clear"/>
            <w:tcMar>
              <w:top w:w="90" w:type="dxa"/>
              <w:left w:w="100.0" w:type="dxa"/>
              <w:bottom w:w="90" w:type="dxa"/>
              <w:right w:w="100.0" w:type="dxa"/>
            </w:tcMar>
            <w:vAlign w:val="center"/>
          </w:tcPr>
          <w:p w:rsidR="00000000" w:rsidDel="00000000" w:rsidP="00000000" w:rsidRDefault="00000000" w:rsidRPr="00000000" w14:paraId="00000245">
            <w:pPr>
              <w:spacing w:line="360" w:lineRule="auto"/>
              <w:jc w:val="center"/>
              <w:rPr>
                <w:sz w:val="24"/>
                <w:szCs w:val="24"/>
              </w:rPr>
            </w:pPr>
            <w:r w:rsidDel="00000000" w:rsidR="00000000" w:rsidRPr="00000000">
              <w:rPr>
                <w:b w:val="1"/>
                <w:bCs w:val="1"/>
                <w:sz w:val="24"/>
                <w:szCs w:val="24"/>
                <w:rtl w:val="0"/>
              </w:rPr>
              <w:t xml:space="preserve">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val="clear" w:color="auto" w:fill="ffffff"/>
            <w:tcMar>
              <w:top w:w="90" w:type="dxa"/>
              <w:left w:w="100.0" w:type="dxa"/>
              <w:bottom w:w="90" w:type="dxa"/>
              <w:right w:w="100.0" w:type="dxa"/>
            </w:tcMar>
            <w:vAlign w:val="center"/>
          </w:tcPr>
          <w:p w:rsidR="00000000" w:rsidDel="00000000" w:rsidP="00000000" w:rsidRDefault="00000000" w:rsidRPr="00000000" w14:paraId="00000246">
            <w:pPr>
              <w:spacing w:line="360" w:lineRule="auto"/>
              <w:rPr>
                <w:sz w:val="24"/>
                <w:szCs w:val="24"/>
              </w:rPr>
            </w:pPr>
            <w:r w:rsidDel="00000000" w:rsidR="00000000" w:rsidRPr="00000000">
              <w:rPr>
                <w:sz w:val="24"/>
                <w:szCs w:val="24"/>
                <w:rtl w:val="0"/>
              </w:rPr>
              <w:t xml:space="preserve">Integración frontend-backend con cifrado en cliente</w:t>
            </w:r>
          </w:p>
        </w:tc>
        <w:tc>
          <w:tcPr>
            <w:tcBorders>
              <w:top w:color="bfbfbf" w:space="0" w:sz="4" w:val="single"/>
              <w:left w:color="bfbfbf" w:space="0" w:sz="4" w:val="single"/>
              <w:bottom w:color="bfbfbf" w:space="0" w:sz="4" w:val="single"/>
              <w:right w:color="bfbfbf" w:space="0" w:sz="4" w:val="single"/>
            </w:tcBorders>
            <w:shd w:val="clear" w:color="auto" w:fill="ffffff"/>
            <w:tcMar>
              <w:top w:w="90" w:type="dxa"/>
              <w:left w:w="100.0" w:type="dxa"/>
              <w:bottom w:w="90" w:type="dxa"/>
              <w:right w:w="100.0" w:type="dxa"/>
            </w:tcMar>
            <w:vAlign w:val="center"/>
          </w:tcPr>
          <w:p w:rsidR="00000000" w:rsidDel="00000000" w:rsidP="00000000" w:rsidRDefault="00000000" w:rsidRPr="00000000" w14:paraId="00000247">
            <w:pPr>
              <w:spacing w:line="360" w:lineRule="auto"/>
              <w:jc w:val="center"/>
              <w:rPr>
                <w:sz w:val="24"/>
                <w:szCs w:val="24"/>
              </w:rPr>
            </w:pPr>
            <w:r w:rsidDel="00000000" w:rsidR="00000000" w:rsidRPr="00000000">
              <w:rPr>
                <w:sz w:val="24"/>
                <w:szCs w:val="24"/>
                <w:rtl w:val="0"/>
              </w:rPr>
              <w:t xml:space="preserve">1 semana</w:t>
            </w:r>
          </w:p>
        </w:tc>
        <w:tc>
          <w:tcPr>
            <w:tcBorders>
              <w:top w:color="bfbfbf" w:space="0" w:sz="4" w:val="single"/>
              <w:left w:color="bfbfbf" w:space="0" w:sz="4" w:val="single"/>
              <w:bottom w:color="bfbfbf" w:space="0" w:sz="4" w:val="single"/>
              <w:right w:color="bfbfbf" w:space="0" w:sz="4" w:val="single"/>
            </w:tcBorders>
            <w:shd w:val="clear" w:color="auto" w:fill="ffffff"/>
            <w:tcMar>
              <w:top w:w="90" w:type="dxa"/>
              <w:left w:w="100.0" w:type="dxa"/>
              <w:bottom w:w="90" w:type="dxa"/>
              <w:right w:w="100.0" w:type="dxa"/>
            </w:tcMar>
            <w:vAlign w:val="center"/>
          </w:tcPr>
          <w:p w:rsidR="00000000" w:rsidDel="00000000" w:rsidP="00000000" w:rsidRDefault="00000000" w:rsidRPr="00000000" w14:paraId="00000248">
            <w:pPr>
              <w:spacing w:line="360" w:lineRule="auto"/>
              <w:jc w:val="center"/>
              <w:rPr>
                <w:sz w:val="24"/>
                <w:szCs w:val="24"/>
              </w:rPr>
            </w:pPr>
            <w:r w:rsidDel="00000000" w:rsidR="00000000" w:rsidRPr="00000000">
              <w:rPr>
                <w:sz w:val="24"/>
                <w:szCs w:val="24"/>
                <w:rtl w:val="0"/>
              </w:rPr>
              <w:t xml:space="preserve">E4</w:t>
            </w:r>
          </w:p>
        </w:tc>
        <w:tc>
          <w:tcPr>
            <w:tcBorders>
              <w:top w:color="bfbfbf" w:space="0" w:sz="4" w:val="single"/>
              <w:left w:color="bfbfbf" w:space="0" w:sz="4" w:val="single"/>
              <w:bottom w:color="bfbfbf" w:space="0" w:sz="4" w:val="single"/>
              <w:right w:color="bfbfbf" w:space="0" w:sz="4" w:val="single"/>
            </w:tcBorders>
            <w:shd w:val="clear" w:color="auto" w:fill="ffffff"/>
            <w:tcMar>
              <w:top w:w="90" w:type="dxa"/>
              <w:left w:w="100.0" w:type="dxa"/>
              <w:bottom w:w="90" w:type="dxa"/>
              <w:right w:w="100.0" w:type="dxa"/>
            </w:tcMar>
            <w:vAlign w:val="center"/>
          </w:tcPr>
          <w:p w:rsidR="00000000" w:rsidDel="00000000" w:rsidP="00000000" w:rsidRDefault="00000000" w:rsidRPr="00000000" w14:paraId="00000249">
            <w:pPr>
              <w:spacing w:line="360" w:lineRule="auto"/>
              <w:jc w:val="center"/>
              <w:rPr>
                <w:sz w:val="24"/>
                <w:szCs w:val="24"/>
              </w:rPr>
            </w:pPr>
            <w:r w:rsidDel="00000000" w:rsidR="00000000" w:rsidRPr="00000000">
              <w:rPr>
                <w:sz w:val="24"/>
                <w:szCs w:val="24"/>
                <w:rtl w:val="0"/>
              </w:rPr>
              <w:t xml:space="preserve">E6</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4f6" w:val="clear"/>
            <w:tcMar>
              <w:top w:w="90" w:type="dxa"/>
              <w:left w:w="100.0" w:type="dxa"/>
              <w:bottom w:w="90" w:type="dxa"/>
              <w:right w:w="100.0" w:type="dxa"/>
            </w:tcMar>
            <w:vAlign w:val="center"/>
          </w:tcPr>
          <w:p w:rsidR="00000000" w:rsidDel="00000000" w:rsidP="00000000" w:rsidRDefault="00000000" w:rsidRPr="00000000" w14:paraId="0000024A">
            <w:pPr>
              <w:spacing w:line="360" w:lineRule="auto"/>
              <w:jc w:val="center"/>
              <w:rPr>
                <w:sz w:val="24"/>
                <w:szCs w:val="24"/>
              </w:rPr>
            </w:pPr>
            <w:r w:rsidDel="00000000" w:rsidR="00000000" w:rsidRPr="00000000">
              <w:rPr>
                <w:b w:val="1"/>
                <w:bCs w:val="1"/>
                <w:sz w:val="24"/>
                <w:szCs w:val="24"/>
                <w:rtl w:val="0"/>
              </w:rPr>
              <w:t xml:space="preserve">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val="clear" w:color="auto" w:fill="f9fafb"/>
            <w:tcMar>
              <w:top w:w="90" w:type="dxa"/>
              <w:left w:w="100.0" w:type="dxa"/>
              <w:bottom w:w="90" w:type="dxa"/>
              <w:right w:w="100.0" w:type="dxa"/>
            </w:tcMar>
            <w:vAlign w:val="center"/>
          </w:tcPr>
          <w:p w:rsidR="00000000" w:rsidDel="00000000" w:rsidP="00000000" w:rsidRDefault="00000000" w:rsidRPr="00000000" w14:paraId="0000024B">
            <w:pPr>
              <w:spacing w:line="360" w:lineRule="auto"/>
              <w:rPr>
                <w:sz w:val="24"/>
                <w:szCs w:val="24"/>
              </w:rPr>
            </w:pPr>
            <w:r w:rsidDel="00000000" w:rsidR="00000000" w:rsidRPr="00000000">
              <w:rPr>
                <w:sz w:val="24"/>
                <w:szCs w:val="24"/>
                <w:rtl w:val="0"/>
              </w:rPr>
              <w:t xml:space="preserve">Testing, documentación de API y auditoría OWASP ZAP</w:t>
            </w:r>
          </w:p>
        </w:tc>
        <w:tc>
          <w:tcPr>
            <w:tcBorders>
              <w:top w:color="bfbfbf" w:space="0" w:sz="4" w:val="single"/>
              <w:left w:color="bfbfbf" w:space="0" w:sz="4" w:val="single"/>
              <w:bottom w:color="bfbfbf" w:space="0" w:sz="4" w:val="single"/>
              <w:right w:color="bfbfbf" w:space="0" w:sz="4" w:val="single"/>
            </w:tcBorders>
            <w:shd w:val="clear" w:color="auto" w:fill="f9fafb"/>
            <w:tcMar>
              <w:top w:w="90" w:type="dxa"/>
              <w:left w:w="100.0" w:type="dxa"/>
              <w:bottom w:w="90" w:type="dxa"/>
              <w:right w:w="100.0" w:type="dxa"/>
            </w:tcMar>
            <w:vAlign w:val="center"/>
          </w:tcPr>
          <w:p w:rsidR="00000000" w:rsidDel="00000000" w:rsidP="00000000" w:rsidRDefault="00000000" w:rsidRPr="00000000" w14:paraId="0000024C">
            <w:pPr>
              <w:spacing w:line="360" w:lineRule="auto"/>
              <w:jc w:val="center"/>
              <w:rPr>
                <w:sz w:val="24"/>
                <w:szCs w:val="24"/>
              </w:rPr>
            </w:pPr>
            <w:r w:rsidDel="00000000" w:rsidR="00000000" w:rsidRPr="00000000">
              <w:rPr>
                <w:sz w:val="24"/>
                <w:szCs w:val="24"/>
                <w:rtl w:val="0"/>
              </w:rPr>
              <w:t xml:space="preserve">1 semana</w:t>
            </w:r>
          </w:p>
        </w:tc>
        <w:tc>
          <w:tcPr>
            <w:tcBorders>
              <w:top w:color="bfbfbf" w:space="0" w:sz="4" w:val="single"/>
              <w:left w:color="bfbfbf" w:space="0" w:sz="4" w:val="single"/>
              <w:bottom w:color="bfbfbf" w:space="0" w:sz="4" w:val="single"/>
              <w:right w:color="bfbfbf" w:space="0" w:sz="4" w:val="single"/>
            </w:tcBorders>
            <w:shd w:val="clear" w:color="auto" w:fill="f9fafb"/>
            <w:tcMar>
              <w:top w:w="90" w:type="dxa"/>
              <w:left w:w="100.0" w:type="dxa"/>
              <w:bottom w:w="90" w:type="dxa"/>
              <w:right w:w="100.0" w:type="dxa"/>
            </w:tcMar>
            <w:vAlign w:val="center"/>
          </w:tcPr>
          <w:p w:rsidR="00000000" w:rsidDel="00000000" w:rsidP="00000000" w:rsidRDefault="00000000" w:rsidRPr="00000000" w14:paraId="0000024D">
            <w:pPr>
              <w:spacing w:line="360" w:lineRule="auto"/>
              <w:jc w:val="center"/>
              <w:rPr>
                <w:sz w:val="24"/>
                <w:szCs w:val="24"/>
              </w:rPr>
            </w:pPr>
            <w:r w:rsidDel="00000000" w:rsidR="00000000" w:rsidRPr="00000000">
              <w:rPr>
                <w:sz w:val="24"/>
                <w:szCs w:val="24"/>
                <w:rtl w:val="0"/>
              </w:rPr>
              <w:t xml:space="preserve">E5</w:t>
            </w:r>
          </w:p>
        </w:tc>
        <w:tc>
          <w:tcPr>
            <w:tcBorders>
              <w:top w:color="bfbfbf" w:space="0" w:sz="4" w:val="single"/>
              <w:left w:color="bfbfbf" w:space="0" w:sz="4" w:val="single"/>
              <w:bottom w:color="bfbfbf" w:space="0" w:sz="4" w:val="single"/>
              <w:right w:color="bfbfbf" w:space="0" w:sz="4" w:val="single"/>
            </w:tcBorders>
            <w:shd w:val="clear" w:color="auto" w:fill="f9fafb"/>
            <w:tcMar>
              <w:top w:w="90" w:type="dxa"/>
              <w:left w:w="100.0" w:type="dxa"/>
              <w:bottom w:w="90" w:type="dxa"/>
              <w:right w:w="100.0" w:type="dxa"/>
            </w:tcMar>
            <w:vAlign w:val="center"/>
          </w:tcPr>
          <w:p w:rsidR="00000000" w:rsidDel="00000000" w:rsidP="00000000" w:rsidRDefault="00000000" w:rsidRPr="00000000" w14:paraId="0000024E">
            <w:pPr>
              <w:spacing w:line="360" w:lineRule="auto"/>
              <w:jc w:val="center"/>
              <w:rPr>
                <w:sz w:val="24"/>
                <w:szCs w:val="24"/>
              </w:rPr>
            </w:pPr>
            <w:r w:rsidDel="00000000" w:rsidR="00000000" w:rsidRPr="00000000">
              <w:rPr>
                <w:sz w:val="24"/>
                <w:szCs w:val="24"/>
                <w:rtl w:val="0"/>
              </w:rPr>
              <w:t xml:space="preserve">E8</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4f6" w:val="clear"/>
            <w:tcMar>
              <w:top w:w="90" w:type="dxa"/>
              <w:left w:w="100.0" w:type="dxa"/>
              <w:bottom w:w="90" w:type="dxa"/>
              <w:right w:w="100.0" w:type="dxa"/>
            </w:tcMar>
            <w:vAlign w:val="center"/>
          </w:tcPr>
          <w:p w:rsidR="00000000" w:rsidDel="00000000" w:rsidP="00000000" w:rsidRDefault="00000000" w:rsidRPr="00000000" w14:paraId="0000024F">
            <w:pPr>
              <w:spacing w:line="360" w:lineRule="auto"/>
              <w:jc w:val="center"/>
              <w:rPr>
                <w:sz w:val="24"/>
                <w:szCs w:val="24"/>
              </w:rPr>
            </w:pPr>
            <w:r w:rsidDel="00000000" w:rsidR="00000000" w:rsidRPr="00000000">
              <w:rPr>
                <w:b w:val="1"/>
                <w:bCs w:val="1"/>
                <w:sz w:val="24"/>
                <w:szCs w:val="24"/>
                <w:rtl w:val="0"/>
              </w:rPr>
              <w:t xml:space="preserve">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val="clear" w:color="auto" w:fill="ffffff"/>
            <w:tcMar>
              <w:top w:w="90" w:type="dxa"/>
              <w:left w:w="100.0" w:type="dxa"/>
              <w:bottom w:w="90" w:type="dxa"/>
              <w:right w:w="100.0" w:type="dxa"/>
            </w:tcMar>
            <w:vAlign w:val="center"/>
          </w:tcPr>
          <w:p w:rsidR="00000000" w:rsidDel="00000000" w:rsidP="00000000" w:rsidRDefault="00000000" w:rsidRPr="00000000" w14:paraId="00000250">
            <w:pPr>
              <w:spacing w:line="360" w:lineRule="auto"/>
              <w:rPr>
                <w:sz w:val="24"/>
                <w:szCs w:val="24"/>
              </w:rPr>
            </w:pPr>
            <w:r w:rsidDel="00000000" w:rsidR="00000000" w:rsidRPr="00000000">
              <w:rPr>
                <w:sz w:val="24"/>
                <w:szCs w:val="24"/>
                <w:rtl w:val="0"/>
              </w:rPr>
              <w:t xml:space="preserve">Redacción de la memoria académica del TFG</w:t>
            </w:r>
          </w:p>
        </w:tc>
        <w:tc>
          <w:tcPr>
            <w:tcBorders>
              <w:top w:color="bfbfbf" w:space="0" w:sz="4" w:val="single"/>
              <w:left w:color="bfbfbf" w:space="0" w:sz="4" w:val="single"/>
              <w:bottom w:color="bfbfbf" w:space="0" w:sz="4" w:val="single"/>
              <w:right w:color="bfbfbf" w:space="0" w:sz="4" w:val="single"/>
            </w:tcBorders>
            <w:shd w:val="clear" w:color="auto" w:fill="ffffff"/>
            <w:tcMar>
              <w:top w:w="90" w:type="dxa"/>
              <w:left w:w="100.0" w:type="dxa"/>
              <w:bottom w:w="90" w:type="dxa"/>
              <w:right w:w="100.0" w:type="dxa"/>
            </w:tcMar>
            <w:vAlign w:val="center"/>
          </w:tcPr>
          <w:p w:rsidR="00000000" w:rsidDel="00000000" w:rsidP="00000000" w:rsidRDefault="00000000" w:rsidRPr="00000000" w14:paraId="00000251">
            <w:pPr>
              <w:spacing w:line="360" w:lineRule="auto"/>
              <w:jc w:val="center"/>
              <w:rPr>
                <w:sz w:val="24"/>
                <w:szCs w:val="24"/>
              </w:rPr>
            </w:pPr>
            <w:r w:rsidDel="00000000" w:rsidR="00000000" w:rsidRPr="00000000">
              <w:rPr>
                <w:sz w:val="24"/>
                <w:szCs w:val="24"/>
                <w:rtl w:val="0"/>
              </w:rPr>
              <w:t xml:space="preserve">8 semanas (en paralelo)</w:t>
            </w:r>
          </w:p>
        </w:tc>
        <w:tc>
          <w:tcPr>
            <w:tcBorders>
              <w:top w:color="bfbfbf" w:space="0" w:sz="4" w:val="single"/>
              <w:left w:color="bfbfbf" w:space="0" w:sz="4" w:val="single"/>
              <w:bottom w:color="bfbfbf" w:space="0" w:sz="4" w:val="single"/>
              <w:right w:color="bfbfbf" w:space="0" w:sz="4" w:val="single"/>
            </w:tcBorders>
            <w:shd w:val="clear" w:color="auto" w:fill="ffffff"/>
            <w:tcMar>
              <w:top w:w="90" w:type="dxa"/>
              <w:left w:w="100.0" w:type="dxa"/>
              <w:bottom w:w="90" w:type="dxa"/>
              <w:right w:w="100.0" w:type="dxa"/>
            </w:tcMar>
            <w:vAlign w:val="center"/>
          </w:tcPr>
          <w:p w:rsidR="00000000" w:rsidDel="00000000" w:rsidP="00000000" w:rsidRDefault="00000000" w:rsidRPr="00000000" w14:paraId="00000252">
            <w:pPr>
              <w:spacing w:line="360" w:lineRule="auto"/>
              <w:jc w:val="center"/>
              <w:rPr>
                <w:sz w:val="24"/>
                <w:szCs w:val="24"/>
              </w:rPr>
            </w:pPr>
            <w:r w:rsidDel="00000000" w:rsidR="00000000" w:rsidRPr="00000000">
              <w:rPr>
                <w:sz w:val="24"/>
                <w:szCs w:val="24"/>
                <w:rtl w:val="0"/>
              </w:rPr>
              <w:t xml:space="preserve">E1 (inicia)</w:t>
            </w:r>
          </w:p>
        </w:tc>
        <w:tc>
          <w:tcPr>
            <w:tcBorders>
              <w:top w:color="bfbfbf" w:space="0" w:sz="4" w:val="single"/>
              <w:left w:color="bfbfbf" w:space="0" w:sz="4" w:val="single"/>
              <w:bottom w:color="bfbfbf" w:space="0" w:sz="4" w:val="single"/>
              <w:right w:color="bfbfbf" w:space="0" w:sz="4" w:val="single"/>
            </w:tcBorders>
            <w:shd w:val="clear" w:color="auto" w:fill="ffffff"/>
            <w:tcMar>
              <w:top w:w="90" w:type="dxa"/>
              <w:left w:w="100.0" w:type="dxa"/>
              <w:bottom w:w="90" w:type="dxa"/>
              <w:right w:w="100.0" w:type="dxa"/>
            </w:tcMar>
            <w:vAlign w:val="center"/>
          </w:tcPr>
          <w:p w:rsidR="00000000" w:rsidDel="00000000" w:rsidP="00000000" w:rsidRDefault="00000000" w:rsidRPr="00000000" w14:paraId="00000253">
            <w:pPr>
              <w:spacing w:line="360" w:lineRule="auto"/>
              <w:jc w:val="center"/>
              <w:rPr>
                <w:sz w:val="24"/>
                <w:szCs w:val="24"/>
              </w:rPr>
            </w:pPr>
            <w:r w:rsidDel="00000000" w:rsidR="00000000" w:rsidRPr="00000000">
              <w:rPr>
                <w:sz w:val="24"/>
                <w:szCs w:val="24"/>
                <w:rtl w:val="0"/>
              </w:rPr>
              <w:t xml:space="preserve">E8</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4f6" w:val="clear"/>
            <w:tcMar>
              <w:top w:w="90" w:type="dxa"/>
              <w:left w:w="100.0" w:type="dxa"/>
              <w:bottom w:w="90" w:type="dxa"/>
              <w:right w:w="100.0" w:type="dxa"/>
            </w:tcMar>
            <w:vAlign w:val="center"/>
          </w:tcPr>
          <w:p w:rsidR="00000000" w:rsidDel="00000000" w:rsidP="00000000" w:rsidRDefault="00000000" w:rsidRPr="00000000" w14:paraId="00000254">
            <w:pPr>
              <w:spacing w:line="360" w:lineRule="auto"/>
              <w:jc w:val="center"/>
              <w:rPr>
                <w:sz w:val="24"/>
                <w:szCs w:val="24"/>
              </w:rPr>
            </w:pPr>
            <w:r w:rsidDel="00000000" w:rsidR="00000000" w:rsidRPr="00000000">
              <w:rPr>
                <w:b w:val="1"/>
                <w:bCs w:val="1"/>
                <w:sz w:val="24"/>
                <w:szCs w:val="24"/>
                <w:rtl w:val="0"/>
              </w:rPr>
              <w:t xml:space="preserve">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val="clear" w:color="auto" w:fill="f9fafb"/>
            <w:tcMar>
              <w:top w:w="90" w:type="dxa"/>
              <w:left w:w="100.0" w:type="dxa"/>
              <w:bottom w:w="90" w:type="dxa"/>
              <w:right w:w="100.0" w:type="dxa"/>
            </w:tcMar>
            <w:vAlign w:val="center"/>
          </w:tcPr>
          <w:p w:rsidR="00000000" w:rsidDel="00000000" w:rsidP="00000000" w:rsidRDefault="00000000" w:rsidRPr="00000000" w14:paraId="00000255">
            <w:pPr>
              <w:spacing w:line="360" w:lineRule="auto"/>
              <w:rPr>
                <w:sz w:val="24"/>
                <w:szCs w:val="24"/>
              </w:rPr>
            </w:pPr>
            <w:r w:rsidDel="00000000" w:rsidR="00000000" w:rsidRPr="00000000">
              <w:rPr>
                <w:sz w:val="24"/>
                <w:szCs w:val="24"/>
                <w:rtl w:val="0"/>
              </w:rPr>
              <w:t xml:space="preserve">Preparación de la defensa pública del proyecto</w:t>
            </w:r>
          </w:p>
        </w:tc>
        <w:tc>
          <w:tcPr>
            <w:tcBorders>
              <w:top w:color="bfbfbf" w:space="0" w:sz="4" w:val="single"/>
              <w:left w:color="bfbfbf" w:space="0" w:sz="4" w:val="single"/>
              <w:bottom w:color="bfbfbf" w:space="0" w:sz="4" w:val="single"/>
              <w:right w:color="bfbfbf" w:space="0" w:sz="4" w:val="single"/>
            </w:tcBorders>
            <w:shd w:val="clear" w:color="auto" w:fill="f9fafb"/>
            <w:tcMar>
              <w:top w:w="90" w:type="dxa"/>
              <w:left w:w="100.0" w:type="dxa"/>
              <w:bottom w:w="90" w:type="dxa"/>
              <w:right w:w="100.0" w:type="dxa"/>
            </w:tcMar>
            <w:vAlign w:val="center"/>
          </w:tcPr>
          <w:p w:rsidR="00000000" w:rsidDel="00000000" w:rsidP="00000000" w:rsidRDefault="00000000" w:rsidRPr="00000000" w14:paraId="00000256">
            <w:pPr>
              <w:spacing w:line="360" w:lineRule="auto"/>
              <w:jc w:val="center"/>
              <w:rPr>
                <w:sz w:val="24"/>
                <w:szCs w:val="24"/>
              </w:rPr>
            </w:pPr>
            <w:r w:rsidDel="00000000" w:rsidR="00000000" w:rsidRPr="00000000">
              <w:rPr>
                <w:sz w:val="24"/>
                <w:szCs w:val="24"/>
                <w:rtl w:val="0"/>
              </w:rPr>
              <w:t xml:space="preserve">Últimos días</w:t>
            </w:r>
          </w:p>
        </w:tc>
        <w:tc>
          <w:tcPr>
            <w:tcBorders>
              <w:top w:color="bfbfbf" w:space="0" w:sz="4" w:val="single"/>
              <w:left w:color="bfbfbf" w:space="0" w:sz="4" w:val="single"/>
              <w:bottom w:color="bfbfbf" w:space="0" w:sz="4" w:val="single"/>
              <w:right w:color="bfbfbf" w:space="0" w:sz="4" w:val="single"/>
            </w:tcBorders>
            <w:shd w:val="clear" w:color="auto" w:fill="f9fafb"/>
            <w:tcMar>
              <w:top w:w="90" w:type="dxa"/>
              <w:left w:w="100.0" w:type="dxa"/>
              <w:bottom w:w="90" w:type="dxa"/>
              <w:right w:w="100.0" w:type="dxa"/>
            </w:tcMar>
            <w:vAlign w:val="center"/>
          </w:tcPr>
          <w:p w:rsidR="00000000" w:rsidDel="00000000" w:rsidP="00000000" w:rsidRDefault="00000000" w:rsidRPr="00000000" w14:paraId="00000257">
            <w:pPr>
              <w:spacing w:line="360" w:lineRule="auto"/>
              <w:jc w:val="center"/>
              <w:rPr>
                <w:sz w:val="24"/>
                <w:szCs w:val="24"/>
              </w:rPr>
            </w:pPr>
            <w:r w:rsidDel="00000000" w:rsidR="00000000" w:rsidRPr="00000000">
              <w:rPr>
                <w:sz w:val="24"/>
                <w:szCs w:val="24"/>
                <w:rtl w:val="0"/>
              </w:rPr>
              <w:t xml:space="preserve">E6 + E7</w:t>
            </w:r>
          </w:p>
        </w:tc>
        <w:tc>
          <w:tcPr>
            <w:tcBorders>
              <w:top w:color="bfbfbf" w:space="0" w:sz="4" w:val="single"/>
              <w:left w:color="bfbfbf" w:space="0" w:sz="4" w:val="single"/>
              <w:bottom w:color="bfbfbf" w:space="0" w:sz="4" w:val="single"/>
              <w:right w:color="bfbfbf" w:space="0" w:sz="4" w:val="single"/>
            </w:tcBorders>
            <w:shd w:val="clear" w:color="auto" w:fill="f9fafb"/>
            <w:tcMar>
              <w:top w:w="90" w:type="dxa"/>
              <w:left w:w="100.0" w:type="dxa"/>
              <w:bottom w:w="90" w:type="dxa"/>
              <w:right w:w="100.0" w:type="dxa"/>
            </w:tcMar>
            <w:vAlign w:val="center"/>
          </w:tcPr>
          <w:p w:rsidR="00000000" w:rsidDel="00000000" w:rsidP="00000000" w:rsidRDefault="00000000" w:rsidRPr="00000000" w14:paraId="00000258">
            <w:pPr>
              <w:spacing w:line="360" w:lineRule="auto"/>
              <w:jc w:val="center"/>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0259">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25A">
      <w:pPr>
        <w:spacing w:after="120" w:line="360" w:lineRule="auto"/>
        <w:jc w:val="both"/>
        <w:rPr>
          <w:sz w:val="24"/>
          <w:szCs w:val="24"/>
        </w:rPr>
      </w:pPr>
      <w:r w:rsidDel="00000000" w:rsidR="00000000" w:rsidRPr="00000000">
        <w:rPr>
          <w:sz w:val="24"/>
          <w:szCs w:val="24"/>
          <w:rtl w:val="0"/>
        </w:rPr>
        <w:t xml:space="preserve">La etapa E7 (redacción de la memoria) merece una mención aparte porque se desarrolla en paralelo durante todo el proyecto. No es una tarea que se haga de golpe al final, sino que se va escribiendo conforme las etapas técnicas avanzan, dejando solo el ajuste final y la revisión cruzada para las últimas semanas.</w:t>
      </w:r>
    </w:p>
    <w:p w:rsidR="00000000" w:rsidDel="00000000" w:rsidP="00000000" w:rsidRDefault="00000000" w:rsidRPr="00000000" w14:paraId="0000025B">
      <w:pPr>
        <w:pStyle w:val="Heading2"/>
        <w:keepNext w:val="0"/>
        <w:keepLines w:val="0"/>
        <w:spacing w:after="180" w:before="300" w:line="360" w:lineRule="auto"/>
        <w:rPr>
          <w:color w:val="1f2937"/>
          <w:sz w:val="24"/>
          <w:szCs w:val="24"/>
        </w:rPr>
      </w:pPr>
      <w:r w:rsidDel="00000000" w:rsidR="00000000" w:rsidRPr="00000000">
        <w:rPr>
          <w:rtl w:val="0"/>
        </w:rPr>
      </w:r>
    </w:p>
    <w:p w:rsidR="00000000" w:rsidDel="00000000" w:rsidP="00000000" w:rsidRDefault="00000000" w:rsidRPr="00000000" w14:paraId="0000025C">
      <w:pPr>
        <w:pStyle w:val="Heading2"/>
        <w:keepNext w:val="0"/>
        <w:keepLines w:val="0"/>
        <w:spacing w:after="180" w:before="300" w:line="360" w:lineRule="auto"/>
        <w:rPr>
          <w:color w:val="1f2937"/>
          <w:sz w:val="24"/>
          <w:szCs w:val="24"/>
        </w:rPr>
      </w:pPr>
      <w:r w:rsidDel="00000000" w:rsidR="00000000" w:rsidRPr="00000000">
        <w:rPr>
          <w:rtl w:val="0"/>
        </w:rPr>
      </w:r>
    </w:p>
    <w:p w:rsidR="00000000" w:rsidDel="00000000" w:rsidP="00000000" w:rsidRDefault="00000000" w:rsidRPr="00000000" w14:paraId="0000025D">
      <w:pPr>
        <w:pStyle w:val="Heading2"/>
        <w:keepNext w:val="0"/>
        <w:keepLines w:val="0"/>
        <w:spacing w:after="180" w:before="300" w:line="360" w:lineRule="auto"/>
        <w:rPr>
          <w:color w:val="1f2937"/>
          <w:sz w:val="24"/>
          <w:szCs w:val="24"/>
        </w:rPr>
      </w:pPr>
      <w:r w:rsidDel="00000000" w:rsidR="00000000" w:rsidRPr="00000000">
        <w:rPr>
          <w:rtl w:val="0"/>
        </w:rPr>
      </w:r>
    </w:p>
    <w:p w:rsidR="00000000" w:rsidDel="00000000" w:rsidP="00000000" w:rsidRDefault="00000000" w:rsidRPr="00000000" w14:paraId="0000025E">
      <w:pPr>
        <w:pStyle w:val="Heading2"/>
        <w:keepNext w:val="0"/>
        <w:keepLines w:val="0"/>
        <w:spacing w:after="180" w:before="300" w:line="360" w:lineRule="auto"/>
        <w:rPr>
          <w:color w:val="1f2937"/>
          <w:sz w:val="24"/>
          <w:szCs w:val="24"/>
        </w:rPr>
      </w:pPr>
      <w:r w:rsidDel="00000000" w:rsidR="00000000" w:rsidRPr="00000000">
        <w:rPr>
          <w:rtl w:val="0"/>
        </w:rPr>
      </w:r>
    </w:p>
    <w:p w:rsidR="00000000" w:rsidDel="00000000" w:rsidP="00000000" w:rsidRDefault="00000000" w:rsidRPr="00000000" w14:paraId="0000025F">
      <w:pPr>
        <w:pStyle w:val="Heading2"/>
        <w:keepNext w:val="0"/>
        <w:keepLines w:val="0"/>
        <w:spacing w:after="180" w:before="300" w:line="360" w:lineRule="auto"/>
        <w:rPr>
          <w:color w:val="1f2937"/>
          <w:sz w:val="24"/>
          <w:szCs w:val="24"/>
        </w:rPr>
      </w:pPr>
      <w:r w:rsidDel="00000000" w:rsidR="00000000" w:rsidRPr="00000000">
        <w:rPr>
          <w:rtl w:val="0"/>
        </w:rPr>
      </w:r>
    </w:p>
    <w:p w:rsidR="00000000" w:rsidDel="00000000" w:rsidP="00000000" w:rsidRDefault="00000000" w:rsidRPr="00000000" w14:paraId="00000260">
      <w:pPr>
        <w:pStyle w:val="Heading2"/>
        <w:keepNext w:val="0"/>
        <w:keepLines w:val="0"/>
        <w:spacing w:after="180" w:before="300" w:line="360" w:lineRule="auto"/>
        <w:rPr>
          <w:color w:val="1f2937"/>
          <w:sz w:val="24"/>
          <w:szCs w:val="24"/>
        </w:rPr>
      </w:pPr>
      <w:r w:rsidDel="00000000" w:rsidR="00000000" w:rsidRPr="00000000">
        <w:rPr>
          <w:rtl w:val="0"/>
        </w:rPr>
      </w:r>
    </w:p>
    <w:p w:rsidR="00000000" w:rsidDel="00000000" w:rsidP="00000000" w:rsidRDefault="00000000" w:rsidRPr="00000000" w14:paraId="00000261">
      <w:pPr>
        <w:pStyle w:val="Heading2"/>
        <w:keepNext w:val="0"/>
        <w:keepLines w:val="0"/>
        <w:spacing w:after="180" w:before="300" w:line="360" w:lineRule="auto"/>
        <w:rPr>
          <w:color w:val="1f2937"/>
          <w:sz w:val="24"/>
          <w:szCs w:val="24"/>
        </w:rPr>
      </w:pPr>
      <w:r w:rsidDel="00000000" w:rsidR="00000000" w:rsidRPr="00000000">
        <w:rPr>
          <w:rtl w:val="0"/>
        </w:rPr>
      </w:r>
    </w:p>
    <w:p w:rsidR="00000000" w:rsidDel="00000000" w:rsidP="00000000" w:rsidRDefault="00000000" w:rsidRPr="00000000" w14:paraId="00000262">
      <w:pPr>
        <w:pStyle w:val="Heading2"/>
        <w:rPr/>
      </w:pPr>
      <w:r w:rsidDel="00000000" w:rsidR="00000000" w:rsidRPr="00000000">
        <w:rPr>
          <w:rtl w:val="0"/>
        </w:rPr>
        <w:t xml:space="preserve">6.2 Diagrama de Gantt</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spacing w:after="120" w:line="360" w:lineRule="auto"/>
        <w:jc w:val="both"/>
        <w:rPr>
          <w:sz w:val="24"/>
          <w:szCs w:val="24"/>
        </w:rPr>
      </w:pPr>
      <w:r w:rsidDel="00000000" w:rsidR="00000000" w:rsidRPr="00000000">
        <w:rPr>
          <w:sz w:val="24"/>
          <w:szCs w:val="24"/>
          <w:rtl w:val="0"/>
        </w:rPr>
        <w:t xml:space="preserve">El diagrama representa visualmente cómo se distribuyen las ocho etapas a lo largo de las ocho semanas del proyecto. Los bloques en púrpura sólido indican trabajo principal en esa semana. Los bloques en púrpura claro indican trabajo secundario o de continuidad. La estrella verde marca un hito clave del proyecto.</w:t>
      </w:r>
    </w:p>
    <w:p w:rsidR="00000000" w:rsidDel="00000000" w:rsidP="00000000" w:rsidRDefault="00000000" w:rsidRPr="00000000" w14:paraId="00000265">
      <w:pPr>
        <w:spacing w:after="120" w:line="360" w:lineRule="auto"/>
        <w:jc w:val="both"/>
        <w:rPr>
          <w:sz w:val="24"/>
          <w:szCs w:val="24"/>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400"/>
        <w:gridCol w:w="600"/>
        <w:gridCol w:w="2400"/>
        <w:gridCol w:w="600"/>
        <w:gridCol w:w="2400"/>
        <w:gridCol w:w="360"/>
        <w:tblGridChange w:id="0">
          <w:tblGrid>
            <w:gridCol w:w="600"/>
            <w:gridCol w:w="2400"/>
            <w:gridCol w:w="600"/>
            <w:gridCol w:w="2400"/>
            <w:gridCol w:w="600"/>
            <w:gridCol w:w="2400"/>
            <w:gridCol w:w="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7c3aed" w:val="clear"/>
            <w:tcMar>
              <w:top w:w="70" w:type="dxa"/>
              <w:left w:w="40.0" w:type="dxa"/>
              <w:bottom w:w="70" w:type="dxa"/>
              <w:right w:w="40.0" w:type="dxa"/>
            </w:tcMar>
            <w:vAlign w:val="center"/>
          </w:tcPr>
          <w:p w:rsidR="00000000" w:rsidDel="00000000" w:rsidP="00000000" w:rsidRDefault="00000000" w:rsidRPr="00000000" w14:paraId="00000266">
            <w:pPr>
              <w:spacing w:line="360" w:lineRule="auto"/>
              <w:jc w:val="center"/>
              <w:rPr>
                <w:sz w:val="24"/>
                <w:szCs w:val="24"/>
              </w:rPr>
            </w:pPr>
            <w:r w:rsidDel="00000000" w:rsidR="00000000" w:rsidRPr="00000000">
              <w:rPr>
                <w:color w:val="ffffff"/>
                <w:sz w:val="24"/>
                <w:szCs w:val="24"/>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 w:type="dxa"/>
              <w:left w:w="100.0" w:type="dxa"/>
              <w:bottom w:w="70" w:type="dxa"/>
              <w:right w:w="100.0" w:type="dxa"/>
            </w:tcMar>
            <w:vAlign w:val="center"/>
          </w:tcPr>
          <w:p w:rsidR="00000000" w:rsidDel="00000000" w:rsidP="00000000" w:rsidRDefault="00000000" w:rsidRPr="00000000" w14:paraId="00000267">
            <w:pPr>
              <w:spacing w:line="360" w:lineRule="auto"/>
              <w:rPr>
                <w:sz w:val="24"/>
                <w:szCs w:val="24"/>
              </w:rPr>
            </w:pPr>
            <w:r w:rsidDel="00000000" w:rsidR="00000000" w:rsidRPr="00000000">
              <w:rPr>
                <w:sz w:val="24"/>
                <w:szCs w:val="24"/>
                <w:rtl w:val="0"/>
              </w:rPr>
              <w:t xml:space="preserve">Trabajo principal</w:t>
            </w:r>
          </w:p>
        </w:tc>
        <w:tc>
          <w:tcPr>
            <w:tcBorders>
              <w:top w:color="bfbfbf" w:space="0" w:sz="4" w:val="single"/>
              <w:left w:color="bfbfbf" w:space="0" w:sz="4" w:val="single"/>
              <w:bottom w:color="bfbfbf" w:space="0" w:sz="4" w:val="single"/>
              <w:right w:color="bfbfbf" w:space="0" w:sz="4" w:val="single"/>
            </w:tcBorders>
            <w:shd w:fill="ddd6fe" w:val="clear"/>
            <w:tcMar>
              <w:top w:w="70" w:type="dxa"/>
              <w:left w:w="40.0" w:type="dxa"/>
              <w:bottom w:w="70" w:type="dxa"/>
              <w:right w:w="40.0" w:type="dxa"/>
            </w:tcMar>
            <w:vAlign w:val="center"/>
          </w:tcPr>
          <w:p w:rsidR="00000000" w:rsidDel="00000000" w:rsidP="00000000" w:rsidRDefault="00000000" w:rsidRPr="00000000" w14:paraId="00000268">
            <w:pPr>
              <w:spacing w:line="360" w:lineRule="auto"/>
              <w:jc w:val="center"/>
              <w:rPr>
                <w:sz w:val="24"/>
                <w:szCs w:val="24"/>
              </w:rPr>
            </w:pPr>
            <w:r w:rsidDel="00000000" w:rsidR="00000000" w:rsidRPr="00000000">
              <w:rPr>
                <w:sz w:val="24"/>
                <w:szCs w:val="24"/>
                <w:rtl w:val="0"/>
              </w:rPr>
              <w:t xml:space="preserve">  </w:t>
            </w:r>
          </w:p>
        </w:tc>
        <w:tc>
          <w:tcPr>
            <w:tcBorders>
              <w:top w:color="bfbfbf" w:space="0" w:sz="4" w:val="single"/>
              <w:left w:color="bfbfbf" w:space="0" w:sz="4" w:val="single"/>
              <w:bottom w:color="bfbfbf" w:space="0" w:sz="4" w:val="single"/>
              <w:right w:color="bfbfbf" w:space="0" w:sz="4" w:val="single"/>
            </w:tcBorders>
            <w:tcMar>
              <w:top w:w="70" w:type="dxa"/>
              <w:left w:w="100.0" w:type="dxa"/>
              <w:bottom w:w="70" w:type="dxa"/>
              <w:right w:w="100.0" w:type="dxa"/>
            </w:tcMar>
            <w:vAlign w:val="center"/>
          </w:tcPr>
          <w:p w:rsidR="00000000" w:rsidDel="00000000" w:rsidP="00000000" w:rsidRDefault="00000000" w:rsidRPr="00000000" w14:paraId="00000269">
            <w:pPr>
              <w:spacing w:line="360" w:lineRule="auto"/>
              <w:rPr>
                <w:sz w:val="24"/>
                <w:szCs w:val="24"/>
              </w:rPr>
            </w:pPr>
            <w:r w:rsidDel="00000000" w:rsidR="00000000" w:rsidRPr="00000000">
              <w:rPr>
                <w:sz w:val="24"/>
                <w:szCs w:val="24"/>
                <w:rtl w:val="0"/>
              </w:rPr>
              <w:t xml:space="preserve">Trabajo secundario / paralelo</w:t>
            </w:r>
          </w:p>
        </w:tc>
        <w:tc>
          <w:tcPr>
            <w:tcBorders>
              <w:top w:color="bfbfbf" w:space="0" w:sz="4" w:val="single"/>
              <w:left w:color="bfbfbf" w:space="0" w:sz="4" w:val="single"/>
              <w:bottom w:color="bfbfbf" w:space="0" w:sz="4" w:val="single"/>
              <w:right w:color="bfbfbf" w:space="0" w:sz="4" w:val="single"/>
            </w:tcBorders>
            <w:shd w:fill="10b981" w:val="clear"/>
            <w:tcMar>
              <w:top w:w="70" w:type="dxa"/>
              <w:left w:w="40.0" w:type="dxa"/>
              <w:bottom w:w="70" w:type="dxa"/>
              <w:right w:w="40.0" w:type="dxa"/>
            </w:tcMar>
            <w:vAlign w:val="center"/>
          </w:tcPr>
          <w:p w:rsidR="00000000" w:rsidDel="00000000" w:rsidP="00000000" w:rsidRDefault="00000000" w:rsidRPr="00000000" w14:paraId="0000026A">
            <w:pPr>
              <w:spacing w:line="360" w:lineRule="auto"/>
              <w:jc w:val="center"/>
              <w:rPr>
                <w:sz w:val="24"/>
                <w:szCs w:val="24"/>
              </w:rPr>
            </w:pPr>
            <w:r w:rsidDel="00000000" w:rsidR="00000000" w:rsidRPr="00000000">
              <w:rPr>
                <w:b w:val="1"/>
                <w:bCs w:val="1"/>
                <w:color w:val="ffffff"/>
                <w:sz w:val="24"/>
                <w:szCs w:val="24"/>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 w:type="dxa"/>
              <w:left w:w="100.0" w:type="dxa"/>
              <w:bottom w:w="70" w:type="dxa"/>
              <w:right w:w="100.0" w:type="dxa"/>
            </w:tcMar>
            <w:vAlign w:val="center"/>
          </w:tcPr>
          <w:p w:rsidR="00000000" w:rsidDel="00000000" w:rsidP="00000000" w:rsidRDefault="00000000" w:rsidRPr="00000000" w14:paraId="0000026B">
            <w:pPr>
              <w:spacing w:line="360" w:lineRule="auto"/>
              <w:rPr>
                <w:sz w:val="24"/>
                <w:szCs w:val="24"/>
              </w:rPr>
            </w:pPr>
            <w:r w:rsidDel="00000000" w:rsidR="00000000" w:rsidRPr="00000000">
              <w:rPr>
                <w:sz w:val="24"/>
                <w:szCs w:val="24"/>
                <w:rtl w:val="0"/>
              </w:rPr>
              <w:t xml:space="preserve">Hito / Milestone</w:t>
            </w:r>
          </w:p>
        </w:tc>
        <w:tc>
          <w:tcPr>
            <w:tcBorders>
              <w:top w:color="bfbfbf" w:space="0" w:sz="4" w:val="single"/>
              <w:left w:color="bfbfbf" w:space="0" w:sz="4" w:val="single"/>
              <w:bottom w:color="bfbfbf" w:space="0" w:sz="4" w:val="single"/>
              <w:right w:color="bfbfbf" w:space="0" w:sz="4" w:val="single"/>
            </w:tcBorders>
            <w:tcMar>
              <w:top w:w="70" w:type="dxa"/>
              <w:left w:w="100.0" w:type="dxa"/>
              <w:bottom w:w="70" w:type="dxa"/>
              <w:right w:w="100.0" w:type="dxa"/>
            </w:tcMar>
            <w:vAlign w:val="center"/>
          </w:tcPr>
          <w:p w:rsidR="00000000" w:rsidDel="00000000" w:rsidP="00000000" w:rsidRDefault="00000000" w:rsidRPr="00000000" w14:paraId="0000026C">
            <w:pPr>
              <w:spacing w:line="360" w:lineRule="auto"/>
              <w:rPr>
                <w:sz w:val="24"/>
                <w:szCs w:val="24"/>
              </w:rPr>
            </w:pPr>
            <w:r w:rsidDel="00000000" w:rsidR="00000000" w:rsidRPr="00000000">
              <w:rPr>
                <w:rtl w:val="0"/>
              </w:rPr>
            </w:r>
          </w:p>
        </w:tc>
      </w:tr>
    </w:tbl>
    <w:p w:rsidR="00000000" w:rsidDel="00000000" w:rsidP="00000000" w:rsidRDefault="00000000" w:rsidRPr="00000000" w14:paraId="0000026D">
      <w:pPr>
        <w:spacing w:after="120" w:line="360" w:lineRule="auto"/>
        <w:jc w:val="both"/>
        <w:rPr>
          <w:sz w:val="24"/>
          <w:szCs w:val="24"/>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800"/>
        <w:gridCol w:w="720"/>
        <w:gridCol w:w="720"/>
        <w:gridCol w:w="720"/>
        <w:gridCol w:w="720"/>
        <w:gridCol w:w="720"/>
        <w:gridCol w:w="720"/>
        <w:gridCol w:w="720"/>
        <w:gridCol w:w="720"/>
        <w:tblGridChange w:id="0">
          <w:tblGrid>
            <w:gridCol w:w="800"/>
            <w:gridCol w:w="2800"/>
            <w:gridCol w:w="720"/>
            <w:gridCol w:w="720"/>
            <w:gridCol w:w="720"/>
            <w:gridCol w:w="720"/>
            <w:gridCol w:w="720"/>
            <w:gridCol w:w="720"/>
            <w:gridCol w:w="720"/>
            <w:gridCol w:w="72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2937" w:val="clear"/>
            <w:tcMar>
              <w:top w:w="70" w:type="dxa"/>
              <w:left w:w="100.0" w:type="dxa"/>
              <w:bottom w:w="70" w:type="dxa"/>
              <w:right w:w="100.0" w:type="dxa"/>
            </w:tcMar>
            <w:vAlign w:val="center"/>
          </w:tcPr>
          <w:p w:rsidR="00000000" w:rsidDel="00000000" w:rsidP="00000000" w:rsidRDefault="00000000" w:rsidRPr="00000000" w14:paraId="0000026E">
            <w:pPr>
              <w:spacing w:line="360" w:lineRule="auto"/>
              <w:jc w:val="center"/>
              <w:rPr>
                <w:sz w:val="24"/>
                <w:szCs w:val="24"/>
              </w:rPr>
            </w:pPr>
            <w:r w:rsidDel="00000000" w:rsidR="00000000" w:rsidRPr="00000000">
              <w:rPr>
                <w:b w:val="1"/>
                <w:bCs w:val="1"/>
                <w:color w:val="ffffff"/>
                <w:sz w:val="24"/>
                <w:szCs w:val="24"/>
                <w:rtl w:val="0"/>
              </w:rPr>
              <w:t xml:space="preserve">Ref.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2937" w:val="clear"/>
            <w:tcMar>
              <w:top w:w="70" w:type="dxa"/>
              <w:left w:w="100.0" w:type="dxa"/>
              <w:bottom w:w="70" w:type="dxa"/>
              <w:right w:w="100.0" w:type="dxa"/>
            </w:tcMar>
            <w:vAlign w:val="center"/>
          </w:tcPr>
          <w:p w:rsidR="00000000" w:rsidDel="00000000" w:rsidP="00000000" w:rsidRDefault="00000000" w:rsidRPr="00000000" w14:paraId="0000026F">
            <w:pPr>
              <w:spacing w:line="360" w:lineRule="auto"/>
              <w:rPr>
                <w:sz w:val="24"/>
                <w:szCs w:val="24"/>
              </w:rPr>
            </w:pPr>
            <w:r w:rsidDel="00000000" w:rsidR="00000000" w:rsidRPr="00000000">
              <w:rPr>
                <w:b w:val="1"/>
                <w:bCs w:val="1"/>
                <w:color w:val="ffffff"/>
                <w:sz w:val="24"/>
                <w:szCs w:val="24"/>
                <w:rtl w:val="0"/>
              </w:rPr>
              <w:t xml:space="preserve">Tarea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2937" w:val="clear"/>
            <w:tcMar>
              <w:top w:w="70" w:type="dxa"/>
              <w:left w:w="100.0" w:type="dxa"/>
              <w:bottom w:w="70" w:type="dxa"/>
              <w:right w:w="100.0" w:type="dxa"/>
            </w:tcMar>
            <w:vAlign w:val="center"/>
          </w:tcPr>
          <w:p w:rsidR="00000000" w:rsidDel="00000000" w:rsidP="00000000" w:rsidRDefault="00000000" w:rsidRPr="00000000" w14:paraId="00000270">
            <w:pPr>
              <w:spacing w:line="360" w:lineRule="auto"/>
              <w:jc w:val="center"/>
              <w:rPr>
                <w:sz w:val="24"/>
                <w:szCs w:val="24"/>
              </w:rPr>
            </w:pPr>
            <w:r w:rsidDel="00000000" w:rsidR="00000000" w:rsidRPr="00000000">
              <w:rPr>
                <w:b w:val="1"/>
                <w:bCs w:val="1"/>
                <w:color w:val="ffffff"/>
                <w:sz w:val="24"/>
                <w:szCs w:val="24"/>
                <w:rtl w:val="0"/>
              </w:rPr>
              <w:t xml:space="preserve">S1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2937" w:val="clear"/>
            <w:tcMar>
              <w:top w:w="70" w:type="dxa"/>
              <w:left w:w="100.0" w:type="dxa"/>
              <w:bottom w:w="70" w:type="dxa"/>
              <w:right w:w="100.0" w:type="dxa"/>
            </w:tcMar>
            <w:vAlign w:val="center"/>
          </w:tcPr>
          <w:p w:rsidR="00000000" w:rsidDel="00000000" w:rsidP="00000000" w:rsidRDefault="00000000" w:rsidRPr="00000000" w14:paraId="00000271">
            <w:pPr>
              <w:spacing w:line="360" w:lineRule="auto"/>
              <w:jc w:val="center"/>
              <w:rPr>
                <w:sz w:val="24"/>
                <w:szCs w:val="24"/>
              </w:rPr>
            </w:pPr>
            <w:r w:rsidDel="00000000" w:rsidR="00000000" w:rsidRPr="00000000">
              <w:rPr>
                <w:b w:val="1"/>
                <w:bCs w:val="1"/>
                <w:color w:val="ffffff"/>
                <w:sz w:val="24"/>
                <w:szCs w:val="24"/>
                <w:rtl w:val="0"/>
              </w:rPr>
              <w:t xml:space="preserve">S2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2937" w:val="clear"/>
            <w:tcMar>
              <w:top w:w="70" w:type="dxa"/>
              <w:left w:w="100.0" w:type="dxa"/>
              <w:bottom w:w="70" w:type="dxa"/>
              <w:right w:w="100.0" w:type="dxa"/>
            </w:tcMar>
            <w:vAlign w:val="center"/>
          </w:tcPr>
          <w:p w:rsidR="00000000" w:rsidDel="00000000" w:rsidP="00000000" w:rsidRDefault="00000000" w:rsidRPr="00000000" w14:paraId="00000272">
            <w:pPr>
              <w:spacing w:line="360" w:lineRule="auto"/>
              <w:jc w:val="center"/>
              <w:rPr>
                <w:sz w:val="24"/>
                <w:szCs w:val="24"/>
              </w:rPr>
            </w:pPr>
            <w:r w:rsidDel="00000000" w:rsidR="00000000" w:rsidRPr="00000000">
              <w:rPr>
                <w:b w:val="1"/>
                <w:bCs w:val="1"/>
                <w:color w:val="ffffff"/>
                <w:sz w:val="24"/>
                <w:szCs w:val="24"/>
                <w:rtl w:val="0"/>
              </w:rPr>
              <w:t xml:space="preserve">S3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2937" w:val="clear"/>
            <w:tcMar>
              <w:top w:w="70" w:type="dxa"/>
              <w:left w:w="100.0" w:type="dxa"/>
              <w:bottom w:w="70" w:type="dxa"/>
              <w:right w:w="100.0" w:type="dxa"/>
            </w:tcMar>
            <w:vAlign w:val="center"/>
          </w:tcPr>
          <w:p w:rsidR="00000000" w:rsidDel="00000000" w:rsidP="00000000" w:rsidRDefault="00000000" w:rsidRPr="00000000" w14:paraId="00000273">
            <w:pPr>
              <w:spacing w:line="360" w:lineRule="auto"/>
              <w:jc w:val="center"/>
              <w:rPr>
                <w:sz w:val="24"/>
                <w:szCs w:val="24"/>
              </w:rPr>
            </w:pPr>
            <w:r w:rsidDel="00000000" w:rsidR="00000000" w:rsidRPr="00000000">
              <w:rPr>
                <w:b w:val="1"/>
                <w:bCs w:val="1"/>
                <w:color w:val="ffffff"/>
                <w:sz w:val="24"/>
                <w:szCs w:val="24"/>
                <w:rtl w:val="0"/>
              </w:rPr>
              <w:t xml:space="preserve">S4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2937" w:val="clear"/>
            <w:tcMar>
              <w:top w:w="70" w:type="dxa"/>
              <w:left w:w="100.0" w:type="dxa"/>
              <w:bottom w:w="70" w:type="dxa"/>
              <w:right w:w="100.0" w:type="dxa"/>
            </w:tcMar>
            <w:vAlign w:val="center"/>
          </w:tcPr>
          <w:p w:rsidR="00000000" w:rsidDel="00000000" w:rsidP="00000000" w:rsidRDefault="00000000" w:rsidRPr="00000000" w14:paraId="00000274">
            <w:pPr>
              <w:spacing w:line="360" w:lineRule="auto"/>
              <w:jc w:val="center"/>
              <w:rPr>
                <w:sz w:val="24"/>
                <w:szCs w:val="24"/>
              </w:rPr>
            </w:pPr>
            <w:r w:rsidDel="00000000" w:rsidR="00000000" w:rsidRPr="00000000">
              <w:rPr>
                <w:b w:val="1"/>
                <w:bCs w:val="1"/>
                <w:color w:val="ffffff"/>
                <w:sz w:val="24"/>
                <w:szCs w:val="24"/>
                <w:rtl w:val="0"/>
              </w:rPr>
              <w:t xml:space="preserve">S5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2937" w:val="clear"/>
            <w:tcMar>
              <w:top w:w="70" w:type="dxa"/>
              <w:left w:w="100.0" w:type="dxa"/>
              <w:bottom w:w="70" w:type="dxa"/>
              <w:right w:w="100.0" w:type="dxa"/>
            </w:tcMar>
            <w:vAlign w:val="center"/>
          </w:tcPr>
          <w:p w:rsidR="00000000" w:rsidDel="00000000" w:rsidP="00000000" w:rsidRDefault="00000000" w:rsidRPr="00000000" w14:paraId="00000275">
            <w:pPr>
              <w:spacing w:line="360" w:lineRule="auto"/>
              <w:jc w:val="center"/>
              <w:rPr>
                <w:sz w:val="24"/>
                <w:szCs w:val="24"/>
              </w:rPr>
            </w:pPr>
            <w:r w:rsidDel="00000000" w:rsidR="00000000" w:rsidRPr="00000000">
              <w:rPr>
                <w:b w:val="1"/>
                <w:bCs w:val="1"/>
                <w:color w:val="ffffff"/>
                <w:sz w:val="24"/>
                <w:szCs w:val="24"/>
                <w:rtl w:val="0"/>
              </w:rPr>
              <w:t xml:space="preserve">S6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2937" w:val="clear"/>
            <w:tcMar>
              <w:top w:w="70" w:type="dxa"/>
              <w:left w:w="100.0" w:type="dxa"/>
              <w:bottom w:w="70" w:type="dxa"/>
              <w:right w:w="100.0" w:type="dxa"/>
            </w:tcMar>
            <w:vAlign w:val="center"/>
          </w:tcPr>
          <w:p w:rsidR="00000000" w:rsidDel="00000000" w:rsidP="00000000" w:rsidRDefault="00000000" w:rsidRPr="00000000" w14:paraId="00000276">
            <w:pPr>
              <w:spacing w:line="360" w:lineRule="auto"/>
              <w:jc w:val="center"/>
              <w:rPr>
                <w:sz w:val="24"/>
                <w:szCs w:val="24"/>
              </w:rPr>
            </w:pPr>
            <w:r w:rsidDel="00000000" w:rsidR="00000000" w:rsidRPr="00000000">
              <w:rPr>
                <w:b w:val="1"/>
                <w:bCs w:val="1"/>
                <w:color w:val="ffffff"/>
                <w:sz w:val="24"/>
                <w:szCs w:val="24"/>
                <w:rtl w:val="0"/>
              </w:rPr>
              <w:t xml:space="preserve">S7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2937" w:val="clear"/>
            <w:tcMar>
              <w:top w:w="70" w:type="dxa"/>
              <w:left w:w="100.0" w:type="dxa"/>
              <w:bottom w:w="70" w:type="dxa"/>
              <w:right w:w="100.0" w:type="dxa"/>
            </w:tcMar>
            <w:vAlign w:val="center"/>
          </w:tcPr>
          <w:p w:rsidR="00000000" w:rsidDel="00000000" w:rsidP="00000000" w:rsidRDefault="00000000" w:rsidRPr="00000000" w14:paraId="00000277">
            <w:pPr>
              <w:spacing w:line="360" w:lineRule="auto"/>
              <w:jc w:val="center"/>
              <w:rPr>
                <w:sz w:val="24"/>
                <w:szCs w:val="24"/>
              </w:rPr>
            </w:pPr>
            <w:r w:rsidDel="00000000" w:rsidR="00000000" w:rsidRPr="00000000">
              <w:rPr>
                <w:b w:val="1"/>
                <w:bCs w:val="1"/>
                <w:color w:val="ffffff"/>
                <w:sz w:val="24"/>
                <w:szCs w:val="24"/>
                <w:rtl w:val="0"/>
              </w:rPr>
              <w:t xml:space="preserve">S8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5e7eb" w:val="clear"/>
            <w:tcMar>
              <w:top w:w="70" w:type="dxa"/>
              <w:left w:w="100.0" w:type="dxa"/>
              <w:bottom w:w="70" w:type="dxa"/>
              <w:right w:w="100.0" w:type="dxa"/>
            </w:tcMar>
            <w:vAlign w:val="center"/>
          </w:tcPr>
          <w:p w:rsidR="00000000" w:rsidDel="00000000" w:rsidP="00000000" w:rsidRDefault="00000000" w:rsidRPr="00000000" w14:paraId="00000278">
            <w:pPr>
              <w:spacing w:line="360" w:lineRule="auto"/>
              <w:rPr>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5e7eb" w:val="clear"/>
            <w:tcMar>
              <w:top w:w="70" w:type="dxa"/>
              <w:left w:w="100.0" w:type="dxa"/>
              <w:bottom w:w="70" w:type="dxa"/>
              <w:right w:w="100.0" w:type="dxa"/>
            </w:tcMar>
            <w:vAlign w:val="center"/>
          </w:tcPr>
          <w:p w:rsidR="00000000" w:rsidDel="00000000" w:rsidP="00000000" w:rsidRDefault="00000000" w:rsidRPr="00000000" w14:paraId="00000279">
            <w:pPr>
              <w:spacing w:line="360" w:lineRule="auto"/>
              <w:rPr>
                <w:sz w:val="24"/>
                <w:szCs w:val="24"/>
              </w:rPr>
            </w:pPr>
            <w:r w:rsidDel="00000000" w:rsidR="00000000" w:rsidRPr="00000000">
              <w:rPr>
                <w:b w:val="1"/>
                <w:bCs w:val="1"/>
                <w:sz w:val="24"/>
                <w:szCs w:val="24"/>
                <w:rtl w:val="0"/>
              </w:rPr>
              <w:t xml:space="preserve">Periodo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5e7eb" w:val="clear"/>
            <w:tcMar>
              <w:top w:w="70" w:type="dxa"/>
              <w:left w:w="100.0" w:type="dxa"/>
              <w:bottom w:w="70" w:type="dxa"/>
              <w:right w:w="100.0" w:type="dxa"/>
            </w:tcMar>
            <w:vAlign w:val="center"/>
          </w:tcPr>
          <w:p w:rsidR="00000000" w:rsidDel="00000000" w:rsidP="00000000" w:rsidRDefault="00000000" w:rsidRPr="00000000" w14:paraId="0000027A">
            <w:pPr>
              <w:spacing w:line="360" w:lineRule="auto"/>
              <w:jc w:val="center"/>
              <w:rPr>
                <w:sz w:val="24"/>
                <w:szCs w:val="24"/>
              </w:rPr>
            </w:pPr>
            <w:r w:rsidDel="00000000" w:rsidR="00000000" w:rsidRPr="00000000">
              <w:rPr>
                <w:sz w:val="24"/>
                <w:szCs w:val="24"/>
                <w:rtl w:val="0"/>
              </w:rPr>
              <w:t xml:space="preserve">1-7 abr</w:t>
            </w:r>
          </w:p>
        </w:tc>
        <w:tc>
          <w:tcPr>
            <w:tcBorders>
              <w:top w:color="bfbfbf" w:space="0" w:sz="4" w:val="single"/>
              <w:left w:color="bfbfbf" w:space="0" w:sz="4" w:val="single"/>
              <w:bottom w:color="bfbfbf" w:space="0" w:sz="4" w:val="single"/>
              <w:right w:color="bfbfbf" w:space="0" w:sz="4" w:val="single"/>
            </w:tcBorders>
            <w:shd w:fill="e5e7eb" w:val="clear"/>
            <w:tcMar>
              <w:top w:w="70" w:type="dxa"/>
              <w:left w:w="100.0" w:type="dxa"/>
              <w:bottom w:w="70" w:type="dxa"/>
              <w:right w:w="100.0" w:type="dxa"/>
            </w:tcMar>
            <w:vAlign w:val="center"/>
          </w:tcPr>
          <w:p w:rsidR="00000000" w:rsidDel="00000000" w:rsidP="00000000" w:rsidRDefault="00000000" w:rsidRPr="00000000" w14:paraId="0000027B">
            <w:pPr>
              <w:spacing w:line="360" w:lineRule="auto"/>
              <w:jc w:val="center"/>
              <w:rPr>
                <w:sz w:val="24"/>
                <w:szCs w:val="24"/>
              </w:rPr>
            </w:pPr>
            <w:r w:rsidDel="00000000" w:rsidR="00000000" w:rsidRPr="00000000">
              <w:rPr>
                <w:sz w:val="24"/>
                <w:szCs w:val="24"/>
                <w:rtl w:val="0"/>
              </w:rPr>
              <w:t xml:space="preserve">8-14 abr</w:t>
            </w:r>
          </w:p>
        </w:tc>
        <w:tc>
          <w:tcPr>
            <w:tcBorders>
              <w:top w:color="bfbfbf" w:space="0" w:sz="4" w:val="single"/>
              <w:left w:color="bfbfbf" w:space="0" w:sz="4" w:val="single"/>
              <w:bottom w:color="bfbfbf" w:space="0" w:sz="4" w:val="single"/>
              <w:right w:color="bfbfbf" w:space="0" w:sz="4" w:val="single"/>
            </w:tcBorders>
            <w:shd w:fill="e5e7eb" w:val="clear"/>
            <w:tcMar>
              <w:top w:w="70" w:type="dxa"/>
              <w:left w:w="100.0" w:type="dxa"/>
              <w:bottom w:w="70" w:type="dxa"/>
              <w:right w:w="100.0" w:type="dxa"/>
            </w:tcMar>
            <w:vAlign w:val="center"/>
          </w:tcPr>
          <w:p w:rsidR="00000000" w:rsidDel="00000000" w:rsidP="00000000" w:rsidRDefault="00000000" w:rsidRPr="00000000" w14:paraId="0000027C">
            <w:pPr>
              <w:spacing w:line="360" w:lineRule="auto"/>
              <w:jc w:val="center"/>
              <w:rPr>
                <w:sz w:val="24"/>
                <w:szCs w:val="24"/>
              </w:rPr>
            </w:pPr>
            <w:r w:rsidDel="00000000" w:rsidR="00000000" w:rsidRPr="00000000">
              <w:rPr>
                <w:sz w:val="24"/>
                <w:szCs w:val="24"/>
                <w:rtl w:val="0"/>
              </w:rPr>
              <w:t xml:space="preserve">15-21 abr</w:t>
            </w:r>
          </w:p>
        </w:tc>
        <w:tc>
          <w:tcPr>
            <w:tcBorders>
              <w:top w:color="bfbfbf" w:space="0" w:sz="4" w:val="single"/>
              <w:left w:color="bfbfbf" w:space="0" w:sz="4" w:val="single"/>
              <w:bottom w:color="bfbfbf" w:space="0" w:sz="4" w:val="single"/>
              <w:right w:color="bfbfbf" w:space="0" w:sz="4" w:val="single"/>
            </w:tcBorders>
            <w:shd w:fill="e5e7eb" w:val="clear"/>
            <w:tcMar>
              <w:top w:w="70" w:type="dxa"/>
              <w:left w:w="100.0" w:type="dxa"/>
              <w:bottom w:w="70" w:type="dxa"/>
              <w:right w:w="100.0" w:type="dxa"/>
            </w:tcMar>
            <w:vAlign w:val="center"/>
          </w:tcPr>
          <w:p w:rsidR="00000000" w:rsidDel="00000000" w:rsidP="00000000" w:rsidRDefault="00000000" w:rsidRPr="00000000" w14:paraId="0000027D">
            <w:pPr>
              <w:spacing w:line="360" w:lineRule="auto"/>
              <w:jc w:val="center"/>
              <w:rPr>
                <w:sz w:val="24"/>
                <w:szCs w:val="24"/>
              </w:rPr>
            </w:pPr>
            <w:r w:rsidDel="00000000" w:rsidR="00000000" w:rsidRPr="00000000">
              <w:rPr>
                <w:sz w:val="24"/>
                <w:szCs w:val="24"/>
                <w:rtl w:val="0"/>
              </w:rPr>
              <w:t xml:space="preserve">22-28 abr</w:t>
            </w:r>
          </w:p>
        </w:tc>
        <w:tc>
          <w:tcPr>
            <w:tcBorders>
              <w:top w:color="bfbfbf" w:space="0" w:sz="4" w:val="single"/>
              <w:left w:color="bfbfbf" w:space="0" w:sz="4" w:val="single"/>
              <w:bottom w:color="bfbfbf" w:space="0" w:sz="4" w:val="single"/>
              <w:right w:color="bfbfbf" w:space="0" w:sz="4" w:val="single"/>
            </w:tcBorders>
            <w:shd w:fill="e5e7eb" w:val="clear"/>
            <w:tcMar>
              <w:top w:w="70" w:type="dxa"/>
              <w:left w:w="100.0" w:type="dxa"/>
              <w:bottom w:w="70" w:type="dxa"/>
              <w:right w:w="100.0" w:type="dxa"/>
            </w:tcMar>
            <w:vAlign w:val="center"/>
          </w:tcPr>
          <w:p w:rsidR="00000000" w:rsidDel="00000000" w:rsidP="00000000" w:rsidRDefault="00000000" w:rsidRPr="00000000" w14:paraId="0000027E">
            <w:pPr>
              <w:spacing w:line="360" w:lineRule="auto"/>
              <w:jc w:val="center"/>
              <w:rPr>
                <w:sz w:val="24"/>
                <w:szCs w:val="24"/>
              </w:rPr>
            </w:pPr>
            <w:r w:rsidDel="00000000" w:rsidR="00000000" w:rsidRPr="00000000">
              <w:rPr>
                <w:sz w:val="24"/>
                <w:szCs w:val="24"/>
                <w:rtl w:val="0"/>
              </w:rPr>
              <w:t xml:space="preserve">29 abr-5 may</w:t>
            </w:r>
          </w:p>
        </w:tc>
        <w:tc>
          <w:tcPr>
            <w:tcBorders>
              <w:top w:color="bfbfbf" w:space="0" w:sz="4" w:val="single"/>
              <w:left w:color="bfbfbf" w:space="0" w:sz="4" w:val="single"/>
              <w:bottom w:color="bfbfbf" w:space="0" w:sz="4" w:val="single"/>
              <w:right w:color="bfbfbf" w:space="0" w:sz="4" w:val="single"/>
            </w:tcBorders>
            <w:shd w:fill="e5e7eb" w:val="clear"/>
            <w:tcMar>
              <w:top w:w="70" w:type="dxa"/>
              <w:left w:w="100.0" w:type="dxa"/>
              <w:bottom w:w="70" w:type="dxa"/>
              <w:right w:w="100.0" w:type="dxa"/>
            </w:tcMar>
            <w:vAlign w:val="center"/>
          </w:tcPr>
          <w:p w:rsidR="00000000" w:rsidDel="00000000" w:rsidP="00000000" w:rsidRDefault="00000000" w:rsidRPr="00000000" w14:paraId="0000027F">
            <w:pPr>
              <w:spacing w:line="360" w:lineRule="auto"/>
              <w:jc w:val="center"/>
              <w:rPr>
                <w:sz w:val="24"/>
                <w:szCs w:val="24"/>
              </w:rPr>
            </w:pPr>
            <w:r w:rsidDel="00000000" w:rsidR="00000000" w:rsidRPr="00000000">
              <w:rPr>
                <w:sz w:val="24"/>
                <w:szCs w:val="24"/>
                <w:rtl w:val="0"/>
              </w:rPr>
              <w:t xml:space="preserve">6-12 may</w:t>
            </w:r>
          </w:p>
        </w:tc>
        <w:tc>
          <w:tcPr>
            <w:tcBorders>
              <w:top w:color="bfbfbf" w:space="0" w:sz="4" w:val="single"/>
              <w:left w:color="bfbfbf" w:space="0" w:sz="4" w:val="single"/>
              <w:bottom w:color="bfbfbf" w:space="0" w:sz="4" w:val="single"/>
              <w:right w:color="bfbfbf" w:space="0" w:sz="4" w:val="single"/>
            </w:tcBorders>
            <w:shd w:fill="e5e7eb" w:val="clear"/>
            <w:tcMar>
              <w:top w:w="70" w:type="dxa"/>
              <w:left w:w="100.0" w:type="dxa"/>
              <w:bottom w:w="70" w:type="dxa"/>
              <w:right w:w="100.0" w:type="dxa"/>
            </w:tcMar>
            <w:vAlign w:val="center"/>
          </w:tcPr>
          <w:p w:rsidR="00000000" w:rsidDel="00000000" w:rsidP="00000000" w:rsidRDefault="00000000" w:rsidRPr="00000000" w14:paraId="00000280">
            <w:pPr>
              <w:spacing w:line="360" w:lineRule="auto"/>
              <w:jc w:val="center"/>
              <w:rPr>
                <w:sz w:val="24"/>
                <w:szCs w:val="24"/>
              </w:rPr>
            </w:pPr>
            <w:r w:rsidDel="00000000" w:rsidR="00000000" w:rsidRPr="00000000">
              <w:rPr>
                <w:sz w:val="24"/>
                <w:szCs w:val="24"/>
                <w:rtl w:val="0"/>
              </w:rPr>
              <w:t xml:space="preserve">13-19 may</w:t>
            </w:r>
          </w:p>
        </w:tc>
        <w:tc>
          <w:tcPr>
            <w:tcBorders>
              <w:top w:color="bfbfbf" w:space="0" w:sz="4" w:val="single"/>
              <w:left w:color="bfbfbf" w:space="0" w:sz="4" w:val="single"/>
              <w:bottom w:color="bfbfbf" w:space="0" w:sz="4" w:val="single"/>
              <w:right w:color="bfbfbf" w:space="0" w:sz="4" w:val="single"/>
            </w:tcBorders>
            <w:shd w:fill="e5e7eb" w:val="clear"/>
            <w:tcMar>
              <w:top w:w="70" w:type="dxa"/>
              <w:left w:w="100.0" w:type="dxa"/>
              <w:bottom w:w="70" w:type="dxa"/>
              <w:right w:w="100.0" w:type="dxa"/>
            </w:tcMar>
            <w:vAlign w:val="center"/>
          </w:tcPr>
          <w:p w:rsidR="00000000" w:rsidDel="00000000" w:rsidP="00000000" w:rsidRDefault="00000000" w:rsidRPr="00000000" w14:paraId="00000281">
            <w:pPr>
              <w:spacing w:line="360" w:lineRule="auto"/>
              <w:jc w:val="center"/>
              <w:rPr>
                <w:sz w:val="24"/>
                <w:szCs w:val="24"/>
              </w:rPr>
            </w:pPr>
            <w:r w:rsidDel="00000000" w:rsidR="00000000" w:rsidRPr="00000000">
              <w:rPr>
                <w:sz w:val="24"/>
                <w:szCs w:val="24"/>
                <w:rtl w:val="0"/>
              </w:rPr>
              <w:t xml:space="preserve">20-26 may</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4f6" w:val="clear"/>
            <w:tcMar>
              <w:top w:w="70" w:type="dxa"/>
              <w:left w:w="100.0" w:type="dxa"/>
              <w:bottom w:w="70" w:type="dxa"/>
              <w:right w:w="100.0" w:type="dxa"/>
            </w:tcMar>
            <w:vAlign w:val="center"/>
          </w:tcPr>
          <w:p w:rsidR="00000000" w:rsidDel="00000000" w:rsidP="00000000" w:rsidRDefault="00000000" w:rsidRPr="00000000" w14:paraId="00000282">
            <w:pPr>
              <w:spacing w:line="360" w:lineRule="auto"/>
              <w:jc w:val="center"/>
              <w:rPr>
                <w:sz w:val="24"/>
                <w:szCs w:val="24"/>
              </w:rPr>
            </w:pPr>
            <w:r w:rsidDel="00000000" w:rsidR="00000000" w:rsidRPr="00000000">
              <w:rPr>
                <w:b w:val="1"/>
                <w:bCs w:val="1"/>
                <w:sz w:val="24"/>
                <w:szCs w:val="24"/>
                <w:rtl w:val="0"/>
              </w:rPr>
              <w:t xml:space="preserve">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 w:type="dxa"/>
              <w:left w:w="100.0" w:type="dxa"/>
              <w:bottom w:w="70" w:type="dxa"/>
              <w:right w:w="100.0" w:type="dxa"/>
            </w:tcMar>
            <w:vAlign w:val="center"/>
          </w:tcPr>
          <w:p w:rsidR="00000000" w:rsidDel="00000000" w:rsidP="00000000" w:rsidRDefault="00000000" w:rsidRPr="00000000" w14:paraId="00000283">
            <w:pPr>
              <w:spacing w:line="360" w:lineRule="auto"/>
              <w:rPr>
                <w:sz w:val="24"/>
                <w:szCs w:val="24"/>
              </w:rPr>
            </w:pPr>
            <w:r w:rsidDel="00000000" w:rsidR="00000000" w:rsidRPr="00000000">
              <w:rPr>
                <w:sz w:val="24"/>
                <w:szCs w:val="24"/>
                <w:rtl w:val="0"/>
              </w:rPr>
              <w:t xml:space="preserve">Investigación y diseño funcional</w:t>
            </w:r>
          </w:p>
        </w:tc>
        <w:tc>
          <w:tcPr>
            <w:tcBorders>
              <w:top w:color="e5e7eb" w:space="0" w:sz="2" w:val="single"/>
              <w:left w:color="ffffff" w:space="0" w:sz="2" w:val="single"/>
              <w:bottom w:color="e5e7eb" w:space="0" w:sz="2" w:val="single"/>
              <w:right w:color="ffffff" w:space="0" w:sz="2" w:val="single"/>
            </w:tcBorders>
            <w:shd w:fill="7c3aed" w:val="clear"/>
            <w:tcMar>
              <w:top w:w="70" w:type="dxa"/>
              <w:left w:w="40.0" w:type="dxa"/>
              <w:bottom w:w="70" w:type="dxa"/>
              <w:right w:w="40.0" w:type="dxa"/>
            </w:tcMar>
            <w:vAlign w:val="center"/>
          </w:tcPr>
          <w:p w:rsidR="00000000" w:rsidDel="00000000" w:rsidP="00000000" w:rsidRDefault="00000000" w:rsidRPr="00000000" w14:paraId="00000284">
            <w:pPr>
              <w:spacing w:line="360" w:lineRule="auto"/>
              <w:jc w:val="center"/>
              <w:rPr>
                <w:sz w:val="24"/>
                <w:szCs w:val="24"/>
              </w:rPr>
            </w:pPr>
            <w:r w:rsidDel="00000000" w:rsidR="00000000" w:rsidRPr="00000000">
              <w:rPr>
                <w:rtl w:val="0"/>
              </w:rPr>
            </w:r>
          </w:p>
        </w:tc>
        <w:tc>
          <w:tcPr>
            <w:tcBorders>
              <w:top w:color="e5e7eb" w:space="0" w:sz="2" w:val="single"/>
              <w:left w:color="ffffff" w:space="0" w:sz="2" w:val="single"/>
              <w:bottom w:color="e5e7eb" w:space="0" w:sz="2" w:val="single"/>
              <w:right w:color="ffffff" w:space="0" w:sz="2" w:val="single"/>
            </w:tcBorders>
            <w:shd w:fill="ffffff" w:val="clear"/>
            <w:tcMar>
              <w:top w:w="70" w:type="dxa"/>
              <w:left w:w="40.0" w:type="dxa"/>
              <w:bottom w:w="70" w:type="dxa"/>
              <w:right w:w="40.0" w:type="dxa"/>
            </w:tcMar>
            <w:vAlign w:val="center"/>
          </w:tcPr>
          <w:p w:rsidR="00000000" w:rsidDel="00000000" w:rsidP="00000000" w:rsidRDefault="00000000" w:rsidRPr="00000000" w14:paraId="00000285">
            <w:pPr>
              <w:spacing w:line="360" w:lineRule="auto"/>
              <w:jc w:val="center"/>
              <w:rPr>
                <w:sz w:val="24"/>
                <w:szCs w:val="24"/>
              </w:rPr>
            </w:pPr>
            <w:r w:rsidDel="00000000" w:rsidR="00000000" w:rsidRPr="00000000">
              <w:rPr>
                <w:rtl w:val="0"/>
              </w:rPr>
            </w:r>
          </w:p>
        </w:tc>
        <w:tc>
          <w:tcPr>
            <w:tcBorders>
              <w:top w:color="e5e7eb" w:space="0" w:sz="2" w:val="single"/>
              <w:left w:color="ffffff" w:space="0" w:sz="2" w:val="single"/>
              <w:bottom w:color="e5e7eb" w:space="0" w:sz="2" w:val="single"/>
              <w:right w:color="ffffff" w:space="0" w:sz="2" w:val="single"/>
            </w:tcBorders>
            <w:shd w:fill="ffffff" w:val="clear"/>
            <w:tcMar>
              <w:top w:w="70" w:type="dxa"/>
              <w:left w:w="40.0" w:type="dxa"/>
              <w:bottom w:w="70" w:type="dxa"/>
              <w:right w:w="40.0" w:type="dxa"/>
            </w:tcMar>
            <w:vAlign w:val="center"/>
          </w:tcPr>
          <w:p w:rsidR="00000000" w:rsidDel="00000000" w:rsidP="00000000" w:rsidRDefault="00000000" w:rsidRPr="00000000" w14:paraId="00000286">
            <w:pPr>
              <w:spacing w:line="360" w:lineRule="auto"/>
              <w:jc w:val="center"/>
              <w:rPr>
                <w:sz w:val="24"/>
                <w:szCs w:val="24"/>
              </w:rPr>
            </w:pPr>
            <w:r w:rsidDel="00000000" w:rsidR="00000000" w:rsidRPr="00000000">
              <w:rPr>
                <w:rtl w:val="0"/>
              </w:rPr>
            </w:r>
          </w:p>
        </w:tc>
        <w:tc>
          <w:tcPr>
            <w:tcBorders>
              <w:top w:color="e5e7eb" w:space="0" w:sz="2" w:val="single"/>
              <w:left w:color="ffffff" w:space="0" w:sz="2" w:val="single"/>
              <w:bottom w:color="e5e7eb" w:space="0" w:sz="2" w:val="single"/>
              <w:right w:color="ffffff" w:space="0" w:sz="2" w:val="single"/>
            </w:tcBorders>
            <w:shd w:fill="ffffff" w:val="clear"/>
            <w:tcMar>
              <w:top w:w="70" w:type="dxa"/>
              <w:left w:w="40.0" w:type="dxa"/>
              <w:bottom w:w="70" w:type="dxa"/>
              <w:right w:w="40.0" w:type="dxa"/>
            </w:tcMar>
            <w:vAlign w:val="center"/>
          </w:tcPr>
          <w:p w:rsidR="00000000" w:rsidDel="00000000" w:rsidP="00000000" w:rsidRDefault="00000000" w:rsidRPr="00000000" w14:paraId="00000287">
            <w:pPr>
              <w:spacing w:line="360" w:lineRule="auto"/>
              <w:jc w:val="center"/>
              <w:rPr>
                <w:sz w:val="24"/>
                <w:szCs w:val="24"/>
              </w:rPr>
            </w:pPr>
            <w:r w:rsidDel="00000000" w:rsidR="00000000" w:rsidRPr="00000000">
              <w:rPr>
                <w:rtl w:val="0"/>
              </w:rPr>
            </w:r>
          </w:p>
        </w:tc>
        <w:tc>
          <w:tcPr>
            <w:tcBorders>
              <w:top w:color="e5e7eb" w:space="0" w:sz="2" w:val="single"/>
              <w:left w:color="ffffff" w:space="0" w:sz="2" w:val="single"/>
              <w:bottom w:color="e5e7eb" w:space="0" w:sz="2" w:val="single"/>
              <w:right w:color="ffffff" w:space="0" w:sz="2" w:val="single"/>
            </w:tcBorders>
            <w:shd w:fill="ffffff" w:val="clear"/>
            <w:tcMar>
              <w:top w:w="70" w:type="dxa"/>
              <w:left w:w="40.0" w:type="dxa"/>
              <w:bottom w:w="70" w:type="dxa"/>
              <w:right w:w="40.0" w:type="dxa"/>
            </w:tcMar>
            <w:vAlign w:val="center"/>
          </w:tcPr>
          <w:p w:rsidR="00000000" w:rsidDel="00000000" w:rsidP="00000000" w:rsidRDefault="00000000" w:rsidRPr="00000000" w14:paraId="00000288">
            <w:pPr>
              <w:spacing w:line="360" w:lineRule="auto"/>
              <w:jc w:val="center"/>
              <w:rPr>
                <w:sz w:val="24"/>
                <w:szCs w:val="24"/>
              </w:rPr>
            </w:pPr>
            <w:r w:rsidDel="00000000" w:rsidR="00000000" w:rsidRPr="00000000">
              <w:rPr>
                <w:rtl w:val="0"/>
              </w:rPr>
            </w:r>
          </w:p>
        </w:tc>
        <w:tc>
          <w:tcPr>
            <w:tcBorders>
              <w:top w:color="e5e7eb" w:space="0" w:sz="2" w:val="single"/>
              <w:left w:color="ffffff" w:space="0" w:sz="2" w:val="single"/>
              <w:bottom w:color="e5e7eb" w:space="0" w:sz="2" w:val="single"/>
              <w:right w:color="ffffff" w:space="0" w:sz="2" w:val="single"/>
            </w:tcBorders>
            <w:shd w:fill="ffffff" w:val="clear"/>
            <w:tcMar>
              <w:top w:w="70" w:type="dxa"/>
              <w:left w:w="40.0" w:type="dxa"/>
              <w:bottom w:w="70" w:type="dxa"/>
              <w:right w:w="40.0" w:type="dxa"/>
            </w:tcMar>
            <w:vAlign w:val="center"/>
          </w:tcPr>
          <w:p w:rsidR="00000000" w:rsidDel="00000000" w:rsidP="00000000" w:rsidRDefault="00000000" w:rsidRPr="00000000" w14:paraId="00000289">
            <w:pPr>
              <w:spacing w:line="360" w:lineRule="auto"/>
              <w:jc w:val="center"/>
              <w:rPr>
                <w:sz w:val="24"/>
                <w:szCs w:val="24"/>
              </w:rPr>
            </w:pPr>
            <w:r w:rsidDel="00000000" w:rsidR="00000000" w:rsidRPr="00000000">
              <w:rPr>
                <w:rtl w:val="0"/>
              </w:rPr>
            </w:r>
          </w:p>
        </w:tc>
        <w:tc>
          <w:tcPr>
            <w:tcBorders>
              <w:top w:color="e5e7eb" w:space="0" w:sz="2" w:val="single"/>
              <w:left w:color="ffffff" w:space="0" w:sz="2" w:val="single"/>
              <w:bottom w:color="e5e7eb" w:space="0" w:sz="2" w:val="single"/>
              <w:right w:color="ffffff" w:space="0" w:sz="2" w:val="single"/>
            </w:tcBorders>
            <w:shd w:fill="ffffff" w:val="clear"/>
            <w:tcMar>
              <w:top w:w="70" w:type="dxa"/>
              <w:left w:w="40.0" w:type="dxa"/>
              <w:bottom w:w="70" w:type="dxa"/>
              <w:right w:w="40.0" w:type="dxa"/>
            </w:tcMar>
            <w:vAlign w:val="center"/>
          </w:tcPr>
          <w:p w:rsidR="00000000" w:rsidDel="00000000" w:rsidP="00000000" w:rsidRDefault="00000000" w:rsidRPr="00000000" w14:paraId="0000028A">
            <w:pPr>
              <w:spacing w:line="360" w:lineRule="auto"/>
              <w:jc w:val="center"/>
              <w:rPr>
                <w:sz w:val="24"/>
                <w:szCs w:val="24"/>
              </w:rPr>
            </w:pPr>
            <w:r w:rsidDel="00000000" w:rsidR="00000000" w:rsidRPr="00000000">
              <w:rPr>
                <w:rtl w:val="0"/>
              </w:rPr>
            </w:r>
          </w:p>
        </w:tc>
        <w:tc>
          <w:tcPr>
            <w:tcBorders>
              <w:top w:color="e5e7eb" w:space="0" w:sz="2" w:val="single"/>
              <w:left w:color="ffffff" w:space="0" w:sz="2" w:val="single"/>
              <w:bottom w:color="e5e7eb" w:space="0" w:sz="2" w:val="single"/>
              <w:right w:color="ffffff" w:space="0" w:sz="2" w:val="single"/>
            </w:tcBorders>
            <w:shd w:fill="ffffff" w:val="clear"/>
            <w:tcMar>
              <w:top w:w="70" w:type="dxa"/>
              <w:left w:w="40.0" w:type="dxa"/>
              <w:bottom w:w="70" w:type="dxa"/>
              <w:right w:w="40.0" w:type="dxa"/>
            </w:tcMar>
            <w:vAlign w:val="center"/>
          </w:tcPr>
          <w:p w:rsidR="00000000" w:rsidDel="00000000" w:rsidP="00000000" w:rsidRDefault="00000000" w:rsidRPr="00000000" w14:paraId="0000028B">
            <w:pPr>
              <w:spacing w:line="360" w:lineRule="auto"/>
              <w:jc w:val="center"/>
              <w:rPr>
                <w:sz w:val="24"/>
                <w:szCs w:val="24"/>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4f6" w:val="clear"/>
            <w:tcMar>
              <w:top w:w="70" w:type="dxa"/>
              <w:left w:w="100.0" w:type="dxa"/>
              <w:bottom w:w="70" w:type="dxa"/>
              <w:right w:w="100.0" w:type="dxa"/>
            </w:tcMar>
            <w:vAlign w:val="center"/>
          </w:tcPr>
          <w:p w:rsidR="00000000" w:rsidDel="00000000" w:rsidP="00000000" w:rsidRDefault="00000000" w:rsidRPr="00000000" w14:paraId="0000028C">
            <w:pPr>
              <w:spacing w:line="360" w:lineRule="auto"/>
              <w:jc w:val="center"/>
              <w:rPr>
                <w:sz w:val="24"/>
                <w:szCs w:val="24"/>
              </w:rPr>
            </w:pPr>
            <w:r w:rsidDel="00000000" w:rsidR="00000000" w:rsidRPr="00000000">
              <w:rPr>
                <w:b w:val="1"/>
                <w:bCs w:val="1"/>
                <w:sz w:val="24"/>
                <w:szCs w:val="24"/>
                <w:rtl w:val="0"/>
              </w:rPr>
              <w:t xml:space="preserve">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 w:type="dxa"/>
              <w:left w:w="100.0" w:type="dxa"/>
              <w:bottom w:w="70" w:type="dxa"/>
              <w:right w:w="100.0" w:type="dxa"/>
            </w:tcMar>
            <w:vAlign w:val="center"/>
          </w:tcPr>
          <w:p w:rsidR="00000000" w:rsidDel="00000000" w:rsidP="00000000" w:rsidRDefault="00000000" w:rsidRPr="00000000" w14:paraId="0000028D">
            <w:pPr>
              <w:spacing w:line="360" w:lineRule="auto"/>
              <w:rPr>
                <w:sz w:val="24"/>
                <w:szCs w:val="24"/>
              </w:rPr>
            </w:pPr>
            <w:r w:rsidDel="00000000" w:rsidR="00000000" w:rsidRPr="00000000">
              <w:rPr>
                <w:sz w:val="24"/>
                <w:szCs w:val="24"/>
                <w:rtl w:val="0"/>
              </w:rPr>
              <w:t xml:space="preserve">Stack técnico y arquitectura</w:t>
            </w:r>
          </w:p>
        </w:tc>
        <w:tc>
          <w:tcPr>
            <w:tcBorders>
              <w:top w:color="e5e7eb" w:space="0" w:sz="2" w:val="single"/>
              <w:left w:color="ffffff" w:space="0" w:sz="2" w:val="single"/>
              <w:bottom w:color="e5e7eb" w:space="0" w:sz="2" w:val="single"/>
              <w:right w:color="ffffff" w:space="0" w:sz="2" w:val="single"/>
            </w:tcBorders>
            <w:shd w:fill="ddd6fe" w:val="clear"/>
            <w:tcMar>
              <w:top w:w="70" w:type="dxa"/>
              <w:left w:w="40.0" w:type="dxa"/>
              <w:bottom w:w="70" w:type="dxa"/>
              <w:right w:w="40.0" w:type="dxa"/>
            </w:tcMar>
            <w:vAlign w:val="center"/>
          </w:tcPr>
          <w:p w:rsidR="00000000" w:rsidDel="00000000" w:rsidP="00000000" w:rsidRDefault="00000000" w:rsidRPr="00000000" w14:paraId="0000028E">
            <w:pPr>
              <w:spacing w:line="360" w:lineRule="auto"/>
              <w:jc w:val="center"/>
              <w:rPr>
                <w:sz w:val="24"/>
                <w:szCs w:val="24"/>
              </w:rPr>
            </w:pPr>
            <w:r w:rsidDel="00000000" w:rsidR="00000000" w:rsidRPr="00000000">
              <w:rPr>
                <w:rtl w:val="0"/>
              </w:rPr>
            </w:r>
          </w:p>
        </w:tc>
        <w:tc>
          <w:tcPr>
            <w:tcBorders>
              <w:top w:color="e5e7eb" w:space="0" w:sz="2" w:val="single"/>
              <w:left w:color="ffffff" w:space="0" w:sz="2" w:val="single"/>
              <w:bottom w:color="e5e7eb" w:space="0" w:sz="2" w:val="single"/>
              <w:right w:color="ffffff" w:space="0" w:sz="2" w:val="single"/>
            </w:tcBorders>
            <w:shd w:fill="7c3aed" w:val="clear"/>
            <w:tcMar>
              <w:top w:w="70" w:type="dxa"/>
              <w:left w:w="40.0" w:type="dxa"/>
              <w:bottom w:w="70" w:type="dxa"/>
              <w:right w:w="40.0" w:type="dxa"/>
            </w:tcMar>
            <w:vAlign w:val="center"/>
          </w:tcPr>
          <w:p w:rsidR="00000000" w:rsidDel="00000000" w:rsidP="00000000" w:rsidRDefault="00000000" w:rsidRPr="00000000" w14:paraId="0000028F">
            <w:pPr>
              <w:spacing w:line="360" w:lineRule="auto"/>
              <w:jc w:val="center"/>
              <w:rPr>
                <w:sz w:val="24"/>
                <w:szCs w:val="24"/>
              </w:rPr>
            </w:pPr>
            <w:r w:rsidDel="00000000" w:rsidR="00000000" w:rsidRPr="00000000">
              <w:rPr>
                <w:rtl w:val="0"/>
              </w:rPr>
            </w:r>
          </w:p>
        </w:tc>
        <w:tc>
          <w:tcPr>
            <w:tcBorders>
              <w:top w:color="e5e7eb" w:space="0" w:sz="2" w:val="single"/>
              <w:left w:color="ffffff" w:space="0" w:sz="2" w:val="single"/>
              <w:bottom w:color="e5e7eb" w:space="0" w:sz="2" w:val="single"/>
              <w:right w:color="ffffff" w:space="0" w:sz="2" w:val="single"/>
            </w:tcBorders>
            <w:shd w:fill="ffffff" w:val="clear"/>
            <w:tcMar>
              <w:top w:w="70" w:type="dxa"/>
              <w:left w:w="40.0" w:type="dxa"/>
              <w:bottom w:w="70" w:type="dxa"/>
              <w:right w:w="40.0" w:type="dxa"/>
            </w:tcMar>
            <w:vAlign w:val="center"/>
          </w:tcPr>
          <w:p w:rsidR="00000000" w:rsidDel="00000000" w:rsidP="00000000" w:rsidRDefault="00000000" w:rsidRPr="00000000" w14:paraId="00000290">
            <w:pPr>
              <w:spacing w:line="360" w:lineRule="auto"/>
              <w:jc w:val="center"/>
              <w:rPr>
                <w:sz w:val="24"/>
                <w:szCs w:val="24"/>
              </w:rPr>
            </w:pPr>
            <w:r w:rsidDel="00000000" w:rsidR="00000000" w:rsidRPr="00000000">
              <w:rPr>
                <w:rtl w:val="0"/>
              </w:rPr>
            </w:r>
          </w:p>
        </w:tc>
        <w:tc>
          <w:tcPr>
            <w:tcBorders>
              <w:top w:color="e5e7eb" w:space="0" w:sz="2" w:val="single"/>
              <w:left w:color="ffffff" w:space="0" w:sz="2" w:val="single"/>
              <w:bottom w:color="e5e7eb" w:space="0" w:sz="2" w:val="single"/>
              <w:right w:color="ffffff" w:space="0" w:sz="2" w:val="single"/>
            </w:tcBorders>
            <w:shd w:fill="ffffff" w:val="clear"/>
            <w:tcMar>
              <w:top w:w="70" w:type="dxa"/>
              <w:left w:w="40.0" w:type="dxa"/>
              <w:bottom w:w="70" w:type="dxa"/>
              <w:right w:w="40.0" w:type="dxa"/>
            </w:tcMar>
            <w:vAlign w:val="center"/>
          </w:tcPr>
          <w:p w:rsidR="00000000" w:rsidDel="00000000" w:rsidP="00000000" w:rsidRDefault="00000000" w:rsidRPr="00000000" w14:paraId="00000291">
            <w:pPr>
              <w:spacing w:line="360" w:lineRule="auto"/>
              <w:jc w:val="center"/>
              <w:rPr>
                <w:sz w:val="24"/>
                <w:szCs w:val="24"/>
              </w:rPr>
            </w:pPr>
            <w:r w:rsidDel="00000000" w:rsidR="00000000" w:rsidRPr="00000000">
              <w:rPr>
                <w:rtl w:val="0"/>
              </w:rPr>
            </w:r>
          </w:p>
        </w:tc>
        <w:tc>
          <w:tcPr>
            <w:tcBorders>
              <w:top w:color="e5e7eb" w:space="0" w:sz="2" w:val="single"/>
              <w:left w:color="ffffff" w:space="0" w:sz="2" w:val="single"/>
              <w:bottom w:color="e5e7eb" w:space="0" w:sz="2" w:val="single"/>
              <w:right w:color="ffffff" w:space="0" w:sz="2" w:val="single"/>
            </w:tcBorders>
            <w:shd w:fill="ffffff" w:val="clear"/>
            <w:tcMar>
              <w:top w:w="70" w:type="dxa"/>
              <w:left w:w="40.0" w:type="dxa"/>
              <w:bottom w:w="70" w:type="dxa"/>
              <w:right w:w="40.0" w:type="dxa"/>
            </w:tcMar>
            <w:vAlign w:val="center"/>
          </w:tcPr>
          <w:p w:rsidR="00000000" w:rsidDel="00000000" w:rsidP="00000000" w:rsidRDefault="00000000" w:rsidRPr="00000000" w14:paraId="00000292">
            <w:pPr>
              <w:spacing w:line="360" w:lineRule="auto"/>
              <w:jc w:val="center"/>
              <w:rPr>
                <w:sz w:val="24"/>
                <w:szCs w:val="24"/>
              </w:rPr>
            </w:pPr>
            <w:r w:rsidDel="00000000" w:rsidR="00000000" w:rsidRPr="00000000">
              <w:rPr>
                <w:rtl w:val="0"/>
              </w:rPr>
            </w:r>
          </w:p>
        </w:tc>
        <w:tc>
          <w:tcPr>
            <w:tcBorders>
              <w:top w:color="e5e7eb" w:space="0" w:sz="2" w:val="single"/>
              <w:left w:color="ffffff" w:space="0" w:sz="2" w:val="single"/>
              <w:bottom w:color="e5e7eb" w:space="0" w:sz="2" w:val="single"/>
              <w:right w:color="ffffff" w:space="0" w:sz="2" w:val="single"/>
            </w:tcBorders>
            <w:shd w:fill="ffffff" w:val="clear"/>
            <w:tcMar>
              <w:top w:w="70" w:type="dxa"/>
              <w:left w:w="40.0" w:type="dxa"/>
              <w:bottom w:w="70" w:type="dxa"/>
              <w:right w:w="40.0" w:type="dxa"/>
            </w:tcMar>
            <w:vAlign w:val="center"/>
          </w:tcPr>
          <w:p w:rsidR="00000000" w:rsidDel="00000000" w:rsidP="00000000" w:rsidRDefault="00000000" w:rsidRPr="00000000" w14:paraId="00000293">
            <w:pPr>
              <w:spacing w:line="360" w:lineRule="auto"/>
              <w:jc w:val="center"/>
              <w:rPr>
                <w:sz w:val="24"/>
                <w:szCs w:val="24"/>
              </w:rPr>
            </w:pPr>
            <w:r w:rsidDel="00000000" w:rsidR="00000000" w:rsidRPr="00000000">
              <w:rPr>
                <w:rtl w:val="0"/>
              </w:rPr>
            </w:r>
          </w:p>
        </w:tc>
        <w:tc>
          <w:tcPr>
            <w:tcBorders>
              <w:top w:color="e5e7eb" w:space="0" w:sz="2" w:val="single"/>
              <w:left w:color="ffffff" w:space="0" w:sz="2" w:val="single"/>
              <w:bottom w:color="e5e7eb" w:space="0" w:sz="2" w:val="single"/>
              <w:right w:color="ffffff" w:space="0" w:sz="2" w:val="single"/>
            </w:tcBorders>
            <w:shd w:fill="ffffff" w:val="clear"/>
            <w:tcMar>
              <w:top w:w="70" w:type="dxa"/>
              <w:left w:w="40.0" w:type="dxa"/>
              <w:bottom w:w="70" w:type="dxa"/>
              <w:right w:w="40.0" w:type="dxa"/>
            </w:tcMar>
            <w:vAlign w:val="center"/>
          </w:tcPr>
          <w:p w:rsidR="00000000" w:rsidDel="00000000" w:rsidP="00000000" w:rsidRDefault="00000000" w:rsidRPr="00000000" w14:paraId="00000294">
            <w:pPr>
              <w:spacing w:line="360" w:lineRule="auto"/>
              <w:jc w:val="center"/>
              <w:rPr>
                <w:sz w:val="24"/>
                <w:szCs w:val="24"/>
              </w:rPr>
            </w:pPr>
            <w:r w:rsidDel="00000000" w:rsidR="00000000" w:rsidRPr="00000000">
              <w:rPr>
                <w:rtl w:val="0"/>
              </w:rPr>
            </w:r>
          </w:p>
        </w:tc>
        <w:tc>
          <w:tcPr>
            <w:tcBorders>
              <w:top w:color="e5e7eb" w:space="0" w:sz="2" w:val="single"/>
              <w:left w:color="ffffff" w:space="0" w:sz="2" w:val="single"/>
              <w:bottom w:color="e5e7eb" w:space="0" w:sz="2" w:val="single"/>
              <w:right w:color="ffffff" w:space="0" w:sz="2" w:val="single"/>
            </w:tcBorders>
            <w:shd w:fill="ffffff" w:val="clear"/>
            <w:tcMar>
              <w:top w:w="70" w:type="dxa"/>
              <w:left w:w="40.0" w:type="dxa"/>
              <w:bottom w:w="70" w:type="dxa"/>
              <w:right w:w="40.0" w:type="dxa"/>
            </w:tcMar>
            <w:vAlign w:val="center"/>
          </w:tcPr>
          <w:p w:rsidR="00000000" w:rsidDel="00000000" w:rsidP="00000000" w:rsidRDefault="00000000" w:rsidRPr="00000000" w14:paraId="00000295">
            <w:pPr>
              <w:spacing w:line="360" w:lineRule="auto"/>
              <w:jc w:val="center"/>
              <w:rPr>
                <w:sz w:val="24"/>
                <w:szCs w:val="24"/>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4f6" w:val="clear"/>
            <w:tcMar>
              <w:top w:w="70" w:type="dxa"/>
              <w:left w:w="100.0" w:type="dxa"/>
              <w:bottom w:w="70" w:type="dxa"/>
              <w:right w:w="100.0" w:type="dxa"/>
            </w:tcMar>
            <w:vAlign w:val="center"/>
          </w:tcPr>
          <w:p w:rsidR="00000000" w:rsidDel="00000000" w:rsidP="00000000" w:rsidRDefault="00000000" w:rsidRPr="00000000" w14:paraId="00000296">
            <w:pPr>
              <w:spacing w:line="360" w:lineRule="auto"/>
              <w:jc w:val="center"/>
              <w:rPr>
                <w:sz w:val="24"/>
                <w:szCs w:val="24"/>
              </w:rPr>
            </w:pPr>
            <w:r w:rsidDel="00000000" w:rsidR="00000000" w:rsidRPr="00000000">
              <w:rPr>
                <w:b w:val="1"/>
                <w:bCs w:val="1"/>
                <w:sz w:val="24"/>
                <w:szCs w:val="24"/>
                <w:rtl w:val="0"/>
              </w:rPr>
              <w:t xml:space="preserve">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 w:type="dxa"/>
              <w:left w:w="100.0" w:type="dxa"/>
              <w:bottom w:w="70" w:type="dxa"/>
              <w:right w:w="100.0" w:type="dxa"/>
            </w:tcMar>
            <w:vAlign w:val="center"/>
          </w:tcPr>
          <w:p w:rsidR="00000000" w:rsidDel="00000000" w:rsidP="00000000" w:rsidRDefault="00000000" w:rsidRPr="00000000" w14:paraId="00000297">
            <w:pPr>
              <w:spacing w:line="360" w:lineRule="auto"/>
              <w:rPr>
                <w:sz w:val="24"/>
                <w:szCs w:val="24"/>
              </w:rPr>
            </w:pPr>
            <w:r w:rsidDel="00000000" w:rsidR="00000000" w:rsidRPr="00000000">
              <w:rPr>
                <w:sz w:val="24"/>
                <w:szCs w:val="24"/>
                <w:rtl w:val="0"/>
              </w:rPr>
              <w:t xml:space="preserve">Prototipado frontend (mocks)</w:t>
            </w:r>
          </w:p>
        </w:tc>
        <w:tc>
          <w:tcPr>
            <w:tcBorders>
              <w:top w:color="e5e7eb" w:space="0" w:sz="2" w:val="single"/>
              <w:left w:color="ffffff" w:space="0" w:sz="2" w:val="single"/>
              <w:bottom w:color="e5e7eb" w:space="0" w:sz="2" w:val="single"/>
              <w:right w:color="ffffff" w:space="0" w:sz="2" w:val="single"/>
            </w:tcBorders>
            <w:shd w:fill="ffffff" w:val="clear"/>
            <w:tcMar>
              <w:top w:w="70" w:type="dxa"/>
              <w:left w:w="40.0" w:type="dxa"/>
              <w:bottom w:w="70" w:type="dxa"/>
              <w:right w:w="40.0" w:type="dxa"/>
            </w:tcMar>
            <w:vAlign w:val="center"/>
          </w:tcPr>
          <w:p w:rsidR="00000000" w:rsidDel="00000000" w:rsidP="00000000" w:rsidRDefault="00000000" w:rsidRPr="00000000" w14:paraId="00000298">
            <w:pPr>
              <w:spacing w:line="360" w:lineRule="auto"/>
              <w:jc w:val="center"/>
              <w:rPr>
                <w:sz w:val="24"/>
                <w:szCs w:val="24"/>
              </w:rPr>
            </w:pPr>
            <w:r w:rsidDel="00000000" w:rsidR="00000000" w:rsidRPr="00000000">
              <w:rPr>
                <w:rtl w:val="0"/>
              </w:rPr>
            </w:r>
          </w:p>
        </w:tc>
        <w:tc>
          <w:tcPr>
            <w:tcBorders>
              <w:top w:color="e5e7eb" w:space="0" w:sz="2" w:val="single"/>
              <w:left w:color="ffffff" w:space="0" w:sz="2" w:val="single"/>
              <w:bottom w:color="e5e7eb" w:space="0" w:sz="2" w:val="single"/>
              <w:right w:color="ffffff" w:space="0" w:sz="2" w:val="single"/>
            </w:tcBorders>
            <w:shd w:fill="ddd6fe" w:val="clear"/>
            <w:tcMar>
              <w:top w:w="70" w:type="dxa"/>
              <w:left w:w="40.0" w:type="dxa"/>
              <w:bottom w:w="70" w:type="dxa"/>
              <w:right w:w="40.0" w:type="dxa"/>
            </w:tcMar>
            <w:vAlign w:val="center"/>
          </w:tcPr>
          <w:p w:rsidR="00000000" w:rsidDel="00000000" w:rsidP="00000000" w:rsidRDefault="00000000" w:rsidRPr="00000000" w14:paraId="00000299">
            <w:pPr>
              <w:spacing w:line="360" w:lineRule="auto"/>
              <w:jc w:val="center"/>
              <w:rPr>
                <w:sz w:val="24"/>
                <w:szCs w:val="24"/>
              </w:rPr>
            </w:pPr>
            <w:r w:rsidDel="00000000" w:rsidR="00000000" w:rsidRPr="00000000">
              <w:rPr>
                <w:rtl w:val="0"/>
              </w:rPr>
            </w:r>
          </w:p>
        </w:tc>
        <w:tc>
          <w:tcPr>
            <w:tcBorders>
              <w:top w:color="e5e7eb" w:space="0" w:sz="2" w:val="single"/>
              <w:left w:color="ffffff" w:space="0" w:sz="2" w:val="single"/>
              <w:bottom w:color="e5e7eb" w:space="0" w:sz="2" w:val="single"/>
              <w:right w:color="ffffff" w:space="0" w:sz="2" w:val="single"/>
            </w:tcBorders>
            <w:shd w:fill="7c3aed" w:val="clear"/>
            <w:tcMar>
              <w:top w:w="70" w:type="dxa"/>
              <w:left w:w="40.0" w:type="dxa"/>
              <w:bottom w:w="70" w:type="dxa"/>
              <w:right w:w="40.0" w:type="dxa"/>
            </w:tcMar>
            <w:vAlign w:val="center"/>
          </w:tcPr>
          <w:p w:rsidR="00000000" w:rsidDel="00000000" w:rsidP="00000000" w:rsidRDefault="00000000" w:rsidRPr="00000000" w14:paraId="0000029A">
            <w:pPr>
              <w:spacing w:line="360" w:lineRule="auto"/>
              <w:jc w:val="center"/>
              <w:rPr>
                <w:sz w:val="24"/>
                <w:szCs w:val="24"/>
              </w:rPr>
            </w:pPr>
            <w:r w:rsidDel="00000000" w:rsidR="00000000" w:rsidRPr="00000000">
              <w:rPr>
                <w:rtl w:val="0"/>
              </w:rPr>
            </w:r>
          </w:p>
        </w:tc>
        <w:tc>
          <w:tcPr>
            <w:tcBorders>
              <w:top w:color="e5e7eb" w:space="0" w:sz="2" w:val="single"/>
              <w:left w:color="ffffff" w:space="0" w:sz="2" w:val="single"/>
              <w:bottom w:color="e5e7eb" w:space="0" w:sz="2" w:val="single"/>
              <w:right w:color="ffffff" w:space="0" w:sz="2" w:val="single"/>
            </w:tcBorders>
            <w:shd w:fill="7c3aed" w:val="clear"/>
            <w:tcMar>
              <w:top w:w="70" w:type="dxa"/>
              <w:left w:w="40.0" w:type="dxa"/>
              <w:bottom w:w="70" w:type="dxa"/>
              <w:right w:w="40.0" w:type="dxa"/>
            </w:tcMar>
            <w:vAlign w:val="center"/>
          </w:tcPr>
          <w:p w:rsidR="00000000" w:rsidDel="00000000" w:rsidP="00000000" w:rsidRDefault="00000000" w:rsidRPr="00000000" w14:paraId="0000029B">
            <w:pPr>
              <w:spacing w:line="360" w:lineRule="auto"/>
              <w:jc w:val="center"/>
              <w:rPr>
                <w:sz w:val="24"/>
                <w:szCs w:val="24"/>
              </w:rPr>
            </w:pPr>
            <w:r w:rsidDel="00000000" w:rsidR="00000000" w:rsidRPr="00000000">
              <w:rPr>
                <w:rtl w:val="0"/>
              </w:rPr>
            </w:r>
          </w:p>
        </w:tc>
        <w:tc>
          <w:tcPr>
            <w:tcBorders>
              <w:top w:color="e5e7eb" w:space="0" w:sz="2" w:val="single"/>
              <w:left w:color="ffffff" w:space="0" w:sz="2" w:val="single"/>
              <w:bottom w:color="e5e7eb" w:space="0" w:sz="2" w:val="single"/>
              <w:right w:color="ffffff" w:space="0" w:sz="2" w:val="single"/>
            </w:tcBorders>
            <w:shd w:fill="ffffff" w:val="clear"/>
            <w:tcMar>
              <w:top w:w="70" w:type="dxa"/>
              <w:left w:w="40.0" w:type="dxa"/>
              <w:bottom w:w="70" w:type="dxa"/>
              <w:right w:w="40.0" w:type="dxa"/>
            </w:tcMar>
            <w:vAlign w:val="center"/>
          </w:tcPr>
          <w:p w:rsidR="00000000" w:rsidDel="00000000" w:rsidP="00000000" w:rsidRDefault="00000000" w:rsidRPr="00000000" w14:paraId="0000029C">
            <w:pPr>
              <w:spacing w:line="360" w:lineRule="auto"/>
              <w:jc w:val="center"/>
              <w:rPr>
                <w:sz w:val="24"/>
                <w:szCs w:val="24"/>
              </w:rPr>
            </w:pPr>
            <w:r w:rsidDel="00000000" w:rsidR="00000000" w:rsidRPr="00000000">
              <w:rPr>
                <w:rtl w:val="0"/>
              </w:rPr>
            </w:r>
          </w:p>
        </w:tc>
        <w:tc>
          <w:tcPr>
            <w:tcBorders>
              <w:top w:color="e5e7eb" w:space="0" w:sz="2" w:val="single"/>
              <w:left w:color="ffffff" w:space="0" w:sz="2" w:val="single"/>
              <w:bottom w:color="e5e7eb" w:space="0" w:sz="2" w:val="single"/>
              <w:right w:color="ffffff" w:space="0" w:sz="2" w:val="single"/>
            </w:tcBorders>
            <w:shd w:fill="ffffff" w:val="clear"/>
            <w:tcMar>
              <w:top w:w="70" w:type="dxa"/>
              <w:left w:w="40.0" w:type="dxa"/>
              <w:bottom w:w="70" w:type="dxa"/>
              <w:right w:w="40.0" w:type="dxa"/>
            </w:tcMar>
            <w:vAlign w:val="center"/>
          </w:tcPr>
          <w:p w:rsidR="00000000" w:rsidDel="00000000" w:rsidP="00000000" w:rsidRDefault="00000000" w:rsidRPr="00000000" w14:paraId="0000029D">
            <w:pPr>
              <w:spacing w:line="360" w:lineRule="auto"/>
              <w:jc w:val="center"/>
              <w:rPr>
                <w:sz w:val="24"/>
                <w:szCs w:val="24"/>
              </w:rPr>
            </w:pPr>
            <w:r w:rsidDel="00000000" w:rsidR="00000000" w:rsidRPr="00000000">
              <w:rPr>
                <w:rtl w:val="0"/>
              </w:rPr>
            </w:r>
          </w:p>
        </w:tc>
        <w:tc>
          <w:tcPr>
            <w:tcBorders>
              <w:top w:color="e5e7eb" w:space="0" w:sz="2" w:val="single"/>
              <w:left w:color="ffffff" w:space="0" w:sz="2" w:val="single"/>
              <w:bottom w:color="e5e7eb" w:space="0" w:sz="2" w:val="single"/>
              <w:right w:color="ffffff" w:space="0" w:sz="2" w:val="single"/>
            </w:tcBorders>
            <w:shd w:fill="ffffff" w:val="clear"/>
            <w:tcMar>
              <w:top w:w="70" w:type="dxa"/>
              <w:left w:w="40.0" w:type="dxa"/>
              <w:bottom w:w="70" w:type="dxa"/>
              <w:right w:w="40.0" w:type="dxa"/>
            </w:tcMar>
            <w:vAlign w:val="center"/>
          </w:tcPr>
          <w:p w:rsidR="00000000" w:rsidDel="00000000" w:rsidP="00000000" w:rsidRDefault="00000000" w:rsidRPr="00000000" w14:paraId="0000029E">
            <w:pPr>
              <w:spacing w:line="360" w:lineRule="auto"/>
              <w:jc w:val="center"/>
              <w:rPr>
                <w:sz w:val="24"/>
                <w:szCs w:val="24"/>
              </w:rPr>
            </w:pPr>
            <w:r w:rsidDel="00000000" w:rsidR="00000000" w:rsidRPr="00000000">
              <w:rPr>
                <w:rtl w:val="0"/>
              </w:rPr>
            </w:r>
          </w:p>
        </w:tc>
        <w:tc>
          <w:tcPr>
            <w:tcBorders>
              <w:top w:color="e5e7eb" w:space="0" w:sz="2" w:val="single"/>
              <w:left w:color="ffffff" w:space="0" w:sz="2" w:val="single"/>
              <w:bottom w:color="e5e7eb" w:space="0" w:sz="2" w:val="single"/>
              <w:right w:color="ffffff" w:space="0" w:sz="2" w:val="single"/>
            </w:tcBorders>
            <w:shd w:fill="ffffff" w:val="clear"/>
            <w:tcMar>
              <w:top w:w="70" w:type="dxa"/>
              <w:left w:w="40.0" w:type="dxa"/>
              <w:bottom w:w="70" w:type="dxa"/>
              <w:right w:w="40.0" w:type="dxa"/>
            </w:tcMar>
            <w:vAlign w:val="center"/>
          </w:tcPr>
          <w:p w:rsidR="00000000" w:rsidDel="00000000" w:rsidP="00000000" w:rsidRDefault="00000000" w:rsidRPr="00000000" w14:paraId="0000029F">
            <w:pPr>
              <w:spacing w:line="360" w:lineRule="auto"/>
              <w:jc w:val="center"/>
              <w:rPr>
                <w:sz w:val="24"/>
                <w:szCs w:val="24"/>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4f6" w:val="clear"/>
            <w:tcMar>
              <w:top w:w="70" w:type="dxa"/>
              <w:left w:w="100.0" w:type="dxa"/>
              <w:bottom w:w="70" w:type="dxa"/>
              <w:right w:w="100.0" w:type="dxa"/>
            </w:tcMar>
            <w:vAlign w:val="center"/>
          </w:tcPr>
          <w:p w:rsidR="00000000" w:rsidDel="00000000" w:rsidP="00000000" w:rsidRDefault="00000000" w:rsidRPr="00000000" w14:paraId="000002A0">
            <w:pPr>
              <w:spacing w:line="360" w:lineRule="auto"/>
              <w:jc w:val="center"/>
              <w:rPr>
                <w:sz w:val="24"/>
                <w:szCs w:val="24"/>
              </w:rPr>
            </w:pPr>
            <w:r w:rsidDel="00000000" w:rsidR="00000000" w:rsidRPr="00000000">
              <w:rPr>
                <w:b w:val="1"/>
                <w:bCs w:val="1"/>
                <w:sz w:val="24"/>
                <w:szCs w:val="24"/>
                <w:rtl w:val="0"/>
              </w:rPr>
              <w:t xml:space="preserve">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 w:type="dxa"/>
              <w:left w:w="100.0" w:type="dxa"/>
              <w:bottom w:w="70" w:type="dxa"/>
              <w:right w:w="100.0" w:type="dxa"/>
            </w:tcMar>
            <w:vAlign w:val="center"/>
          </w:tcPr>
          <w:p w:rsidR="00000000" w:rsidDel="00000000" w:rsidP="00000000" w:rsidRDefault="00000000" w:rsidRPr="00000000" w14:paraId="000002A1">
            <w:pPr>
              <w:spacing w:line="360" w:lineRule="auto"/>
              <w:rPr>
                <w:sz w:val="24"/>
                <w:szCs w:val="24"/>
              </w:rPr>
            </w:pPr>
            <w:r w:rsidDel="00000000" w:rsidR="00000000" w:rsidRPr="00000000">
              <w:rPr>
                <w:sz w:val="24"/>
                <w:szCs w:val="24"/>
                <w:rtl w:val="0"/>
              </w:rPr>
              <w:t xml:space="preserve">Backend + n8n (Sprints 1-5)</w:t>
            </w:r>
          </w:p>
        </w:tc>
        <w:tc>
          <w:tcPr>
            <w:tcBorders>
              <w:top w:color="e5e7eb" w:space="0" w:sz="2" w:val="single"/>
              <w:left w:color="ffffff" w:space="0" w:sz="2" w:val="single"/>
              <w:bottom w:color="e5e7eb" w:space="0" w:sz="2" w:val="single"/>
              <w:right w:color="ffffff" w:space="0" w:sz="2" w:val="single"/>
            </w:tcBorders>
            <w:shd w:fill="ffffff" w:val="clear"/>
            <w:tcMar>
              <w:top w:w="70" w:type="dxa"/>
              <w:left w:w="40.0" w:type="dxa"/>
              <w:bottom w:w="70" w:type="dxa"/>
              <w:right w:w="40.0" w:type="dxa"/>
            </w:tcMar>
            <w:vAlign w:val="center"/>
          </w:tcPr>
          <w:p w:rsidR="00000000" w:rsidDel="00000000" w:rsidP="00000000" w:rsidRDefault="00000000" w:rsidRPr="00000000" w14:paraId="000002A2">
            <w:pPr>
              <w:spacing w:line="360" w:lineRule="auto"/>
              <w:jc w:val="center"/>
              <w:rPr>
                <w:sz w:val="24"/>
                <w:szCs w:val="24"/>
              </w:rPr>
            </w:pPr>
            <w:r w:rsidDel="00000000" w:rsidR="00000000" w:rsidRPr="00000000">
              <w:rPr>
                <w:rtl w:val="0"/>
              </w:rPr>
            </w:r>
          </w:p>
        </w:tc>
        <w:tc>
          <w:tcPr>
            <w:tcBorders>
              <w:top w:color="e5e7eb" w:space="0" w:sz="2" w:val="single"/>
              <w:left w:color="ffffff" w:space="0" w:sz="2" w:val="single"/>
              <w:bottom w:color="e5e7eb" w:space="0" w:sz="2" w:val="single"/>
              <w:right w:color="ffffff" w:space="0" w:sz="2" w:val="single"/>
            </w:tcBorders>
            <w:shd w:fill="ffffff" w:val="clear"/>
            <w:tcMar>
              <w:top w:w="70" w:type="dxa"/>
              <w:left w:w="40.0" w:type="dxa"/>
              <w:bottom w:w="70" w:type="dxa"/>
              <w:right w:w="40.0" w:type="dxa"/>
            </w:tcMar>
            <w:vAlign w:val="center"/>
          </w:tcPr>
          <w:p w:rsidR="00000000" w:rsidDel="00000000" w:rsidP="00000000" w:rsidRDefault="00000000" w:rsidRPr="00000000" w14:paraId="000002A3">
            <w:pPr>
              <w:spacing w:line="360" w:lineRule="auto"/>
              <w:jc w:val="center"/>
              <w:rPr>
                <w:sz w:val="24"/>
                <w:szCs w:val="24"/>
              </w:rPr>
            </w:pPr>
            <w:r w:rsidDel="00000000" w:rsidR="00000000" w:rsidRPr="00000000">
              <w:rPr>
                <w:rtl w:val="0"/>
              </w:rPr>
            </w:r>
          </w:p>
        </w:tc>
        <w:tc>
          <w:tcPr>
            <w:tcBorders>
              <w:top w:color="e5e7eb" w:space="0" w:sz="2" w:val="single"/>
              <w:left w:color="ffffff" w:space="0" w:sz="2" w:val="single"/>
              <w:bottom w:color="e5e7eb" w:space="0" w:sz="2" w:val="single"/>
              <w:right w:color="ffffff" w:space="0" w:sz="2" w:val="single"/>
            </w:tcBorders>
            <w:shd w:fill="ddd6fe" w:val="clear"/>
            <w:tcMar>
              <w:top w:w="70" w:type="dxa"/>
              <w:left w:w="40.0" w:type="dxa"/>
              <w:bottom w:w="70" w:type="dxa"/>
              <w:right w:w="40.0" w:type="dxa"/>
            </w:tcMar>
            <w:vAlign w:val="center"/>
          </w:tcPr>
          <w:p w:rsidR="00000000" w:rsidDel="00000000" w:rsidP="00000000" w:rsidRDefault="00000000" w:rsidRPr="00000000" w14:paraId="000002A4">
            <w:pPr>
              <w:spacing w:line="360" w:lineRule="auto"/>
              <w:jc w:val="center"/>
              <w:rPr>
                <w:sz w:val="24"/>
                <w:szCs w:val="24"/>
              </w:rPr>
            </w:pPr>
            <w:r w:rsidDel="00000000" w:rsidR="00000000" w:rsidRPr="00000000">
              <w:rPr>
                <w:rtl w:val="0"/>
              </w:rPr>
            </w:r>
          </w:p>
        </w:tc>
        <w:tc>
          <w:tcPr>
            <w:tcBorders>
              <w:top w:color="e5e7eb" w:space="0" w:sz="2" w:val="single"/>
              <w:left w:color="ffffff" w:space="0" w:sz="2" w:val="single"/>
              <w:bottom w:color="e5e7eb" w:space="0" w:sz="2" w:val="single"/>
              <w:right w:color="ffffff" w:space="0" w:sz="2" w:val="single"/>
            </w:tcBorders>
            <w:shd w:fill="7c3aed" w:val="clear"/>
            <w:tcMar>
              <w:top w:w="70" w:type="dxa"/>
              <w:left w:w="40.0" w:type="dxa"/>
              <w:bottom w:w="70" w:type="dxa"/>
              <w:right w:w="40.0" w:type="dxa"/>
            </w:tcMar>
            <w:vAlign w:val="center"/>
          </w:tcPr>
          <w:p w:rsidR="00000000" w:rsidDel="00000000" w:rsidP="00000000" w:rsidRDefault="00000000" w:rsidRPr="00000000" w14:paraId="000002A5">
            <w:pPr>
              <w:spacing w:line="360" w:lineRule="auto"/>
              <w:jc w:val="center"/>
              <w:rPr>
                <w:sz w:val="24"/>
                <w:szCs w:val="24"/>
              </w:rPr>
            </w:pPr>
            <w:r w:rsidDel="00000000" w:rsidR="00000000" w:rsidRPr="00000000">
              <w:rPr>
                <w:rtl w:val="0"/>
              </w:rPr>
            </w:r>
          </w:p>
        </w:tc>
        <w:tc>
          <w:tcPr>
            <w:tcBorders>
              <w:top w:color="e5e7eb" w:space="0" w:sz="2" w:val="single"/>
              <w:left w:color="ffffff" w:space="0" w:sz="2" w:val="single"/>
              <w:bottom w:color="e5e7eb" w:space="0" w:sz="2" w:val="single"/>
              <w:right w:color="ffffff" w:space="0" w:sz="2" w:val="single"/>
            </w:tcBorders>
            <w:shd w:fill="7c3aed" w:val="clear"/>
            <w:tcMar>
              <w:top w:w="70" w:type="dxa"/>
              <w:left w:w="40.0" w:type="dxa"/>
              <w:bottom w:w="70" w:type="dxa"/>
              <w:right w:w="40.0" w:type="dxa"/>
            </w:tcMar>
            <w:vAlign w:val="center"/>
          </w:tcPr>
          <w:p w:rsidR="00000000" w:rsidDel="00000000" w:rsidP="00000000" w:rsidRDefault="00000000" w:rsidRPr="00000000" w14:paraId="000002A6">
            <w:pPr>
              <w:spacing w:line="360" w:lineRule="auto"/>
              <w:jc w:val="center"/>
              <w:rPr>
                <w:sz w:val="24"/>
                <w:szCs w:val="24"/>
              </w:rPr>
            </w:pPr>
            <w:r w:rsidDel="00000000" w:rsidR="00000000" w:rsidRPr="00000000">
              <w:rPr>
                <w:rtl w:val="0"/>
              </w:rPr>
            </w:r>
          </w:p>
        </w:tc>
        <w:tc>
          <w:tcPr>
            <w:tcBorders>
              <w:top w:color="e5e7eb" w:space="0" w:sz="2" w:val="single"/>
              <w:left w:color="ffffff" w:space="0" w:sz="2" w:val="single"/>
              <w:bottom w:color="e5e7eb" w:space="0" w:sz="2" w:val="single"/>
              <w:right w:color="ffffff" w:space="0" w:sz="2" w:val="single"/>
            </w:tcBorders>
            <w:shd w:fill="ffffff" w:val="clear"/>
            <w:tcMar>
              <w:top w:w="70" w:type="dxa"/>
              <w:left w:w="40.0" w:type="dxa"/>
              <w:bottom w:w="70" w:type="dxa"/>
              <w:right w:w="40.0" w:type="dxa"/>
            </w:tcMar>
            <w:vAlign w:val="center"/>
          </w:tcPr>
          <w:p w:rsidR="00000000" w:rsidDel="00000000" w:rsidP="00000000" w:rsidRDefault="00000000" w:rsidRPr="00000000" w14:paraId="000002A7">
            <w:pPr>
              <w:spacing w:line="360" w:lineRule="auto"/>
              <w:jc w:val="center"/>
              <w:rPr>
                <w:sz w:val="24"/>
                <w:szCs w:val="24"/>
              </w:rPr>
            </w:pPr>
            <w:r w:rsidDel="00000000" w:rsidR="00000000" w:rsidRPr="00000000">
              <w:rPr>
                <w:rtl w:val="0"/>
              </w:rPr>
            </w:r>
          </w:p>
        </w:tc>
        <w:tc>
          <w:tcPr>
            <w:tcBorders>
              <w:top w:color="e5e7eb" w:space="0" w:sz="2" w:val="single"/>
              <w:left w:color="ffffff" w:space="0" w:sz="2" w:val="single"/>
              <w:bottom w:color="e5e7eb" w:space="0" w:sz="2" w:val="single"/>
              <w:right w:color="ffffff" w:space="0" w:sz="2" w:val="single"/>
            </w:tcBorders>
            <w:shd w:fill="ffffff" w:val="clear"/>
            <w:tcMar>
              <w:top w:w="70" w:type="dxa"/>
              <w:left w:w="40.0" w:type="dxa"/>
              <w:bottom w:w="70" w:type="dxa"/>
              <w:right w:w="40.0" w:type="dxa"/>
            </w:tcMar>
            <w:vAlign w:val="center"/>
          </w:tcPr>
          <w:p w:rsidR="00000000" w:rsidDel="00000000" w:rsidP="00000000" w:rsidRDefault="00000000" w:rsidRPr="00000000" w14:paraId="000002A8">
            <w:pPr>
              <w:spacing w:line="360" w:lineRule="auto"/>
              <w:jc w:val="center"/>
              <w:rPr>
                <w:sz w:val="24"/>
                <w:szCs w:val="24"/>
              </w:rPr>
            </w:pPr>
            <w:r w:rsidDel="00000000" w:rsidR="00000000" w:rsidRPr="00000000">
              <w:rPr>
                <w:rtl w:val="0"/>
              </w:rPr>
            </w:r>
          </w:p>
        </w:tc>
        <w:tc>
          <w:tcPr>
            <w:tcBorders>
              <w:top w:color="e5e7eb" w:space="0" w:sz="2" w:val="single"/>
              <w:left w:color="ffffff" w:space="0" w:sz="2" w:val="single"/>
              <w:bottom w:color="e5e7eb" w:space="0" w:sz="2" w:val="single"/>
              <w:right w:color="ffffff" w:space="0" w:sz="2" w:val="single"/>
            </w:tcBorders>
            <w:shd w:fill="ffffff" w:val="clear"/>
            <w:tcMar>
              <w:top w:w="70" w:type="dxa"/>
              <w:left w:w="40.0" w:type="dxa"/>
              <w:bottom w:w="70" w:type="dxa"/>
              <w:right w:w="40.0" w:type="dxa"/>
            </w:tcMar>
            <w:vAlign w:val="center"/>
          </w:tcPr>
          <w:p w:rsidR="00000000" w:rsidDel="00000000" w:rsidP="00000000" w:rsidRDefault="00000000" w:rsidRPr="00000000" w14:paraId="000002A9">
            <w:pPr>
              <w:spacing w:line="360" w:lineRule="auto"/>
              <w:jc w:val="center"/>
              <w:rPr>
                <w:sz w:val="24"/>
                <w:szCs w:val="24"/>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4f6" w:val="clear"/>
            <w:tcMar>
              <w:top w:w="70" w:type="dxa"/>
              <w:left w:w="100.0" w:type="dxa"/>
              <w:bottom w:w="70" w:type="dxa"/>
              <w:right w:w="100.0" w:type="dxa"/>
            </w:tcMar>
            <w:vAlign w:val="center"/>
          </w:tcPr>
          <w:p w:rsidR="00000000" w:rsidDel="00000000" w:rsidP="00000000" w:rsidRDefault="00000000" w:rsidRPr="00000000" w14:paraId="000002AA">
            <w:pPr>
              <w:spacing w:line="360" w:lineRule="auto"/>
              <w:jc w:val="center"/>
              <w:rPr>
                <w:sz w:val="24"/>
                <w:szCs w:val="24"/>
              </w:rPr>
            </w:pPr>
            <w:r w:rsidDel="00000000" w:rsidR="00000000" w:rsidRPr="00000000">
              <w:rPr>
                <w:b w:val="1"/>
                <w:bCs w:val="1"/>
                <w:sz w:val="24"/>
                <w:szCs w:val="24"/>
                <w:rtl w:val="0"/>
              </w:rPr>
              <w:t xml:space="preserve">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 w:type="dxa"/>
              <w:left w:w="100.0" w:type="dxa"/>
              <w:bottom w:w="70" w:type="dxa"/>
              <w:right w:w="100.0" w:type="dxa"/>
            </w:tcMar>
            <w:vAlign w:val="center"/>
          </w:tcPr>
          <w:p w:rsidR="00000000" w:rsidDel="00000000" w:rsidP="00000000" w:rsidRDefault="00000000" w:rsidRPr="00000000" w14:paraId="000002AB">
            <w:pPr>
              <w:spacing w:line="360" w:lineRule="auto"/>
              <w:rPr>
                <w:sz w:val="24"/>
                <w:szCs w:val="24"/>
              </w:rPr>
            </w:pPr>
            <w:r w:rsidDel="00000000" w:rsidR="00000000" w:rsidRPr="00000000">
              <w:rPr>
                <w:sz w:val="24"/>
                <w:szCs w:val="24"/>
                <w:rtl w:val="0"/>
              </w:rPr>
              <w:t xml:space="preserve">Integración frontend-backend</w:t>
            </w:r>
          </w:p>
        </w:tc>
        <w:tc>
          <w:tcPr>
            <w:tcBorders>
              <w:top w:color="e5e7eb" w:space="0" w:sz="2" w:val="single"/>
              <w:left w:color="ffffff" w:space="0" w:sz="2" w:val="single"/>
              <w:bottom w:color="e5e7eb" w:space="0" w:sz="2" w:val="single"/>
              <w:right w:color="ffffff" w:space="0" w:sz="2" w:val="single"/>
            </w:tcBorders>
            <w:shd w:fill="ffffff" w:val="clear"/>
            <w:tcMar>
              <w:top w:w="70" w:type="dxa"/>
              <w:left w:w="40.0" w:type="dxa"/>
              <w:bottom w:w="70" w:type="dxa"/>
              <w:right w:w="40.0" w:type="dxa"/>
            </w:tcMar>
            <w:vAlign w:val="center"/>
          </w:tcPr>
          <w:p w:rsidR="00000000" w:rsidDel="00000000" w:rsidP="00000000" w:rsidRDefault="00000000" w:rsidRPr="00000000" w14:paraId="000002AC">
            <w:pPr>
              <w:spacing w:line="360" w:lineRule="auto"/>
              <w:jc w:val="center"/>
              <w:rPr>
                <w:sz w:val="24"/>
                <w:szCs w:val="24"/>
              </w:rPr>
            </w:pPr>
            <w:r w:rsidDel="00000000" w:rsidR="00000000" w:rsidRPr="00000000">
              <w:rPr>
                <w:rtl w:val="0"/>
              </w:rPr>
            </w:r>
          </w:p>
        </w:tc>
        <w:tc>
          <w:tcPr>
            <w:tcBorders>
              <w:top w:color="e5e7eb" w:space="0" w:sz="2" w:val="single"/>
              <w:left w:color="ffffff" w:space="0" w:sz="2" w:val="single"/>
              <w:bottom w:color="e5e7eb" w:space="0" w:sz="2" w:val="single"/>
              <w:right w:color="ffffff" w:space="0" w:sz="2" w:val="single"/>
            </w:tcBorders>
            <w:shd w:fill="ffffff" w:val="clear"/>
            <w:tcMar>
              <w:top w:w="70" w:type="dxa"/>
              <w:left w:w="40.0" w:type="dxa"/>
              <w:bottom w:w="70" w:type="dxa"/>
              <w:right w:w="40.0" w:type="dxa"/>
            </w:tcMar>
            <w:vAlign w:val="center"/>
          </w:tcPr>
          <w:p w:rsidR="00000000" w:rsidDel="00000000" w:rsidP="00000000" w:rsidRDefault="00000000" w:rsidRPr="00000000" w14:paraId="000002AD">
            <w:pPr>
              <w:spacing w:line="360" w:lineRule="auto"/>
              <w:jc w:val="center"/>
              <w:rPr>
                <w:sz w:val="24"/>
                <w:szCs w:val="24"/>
              </w:rPr>
            </w:pPr>
            <w:r w:rsidDel="00000000" w:rsidR="00000000" w:rsidRPr="00000000">
              <w:rPr>
                <w:rtl w:val="0"/>
              </w:rPr>
            </w:r>
          </w:p>
        </w:tc>
        <w:tc>
          <w:tcPr>
            <w:tcBorders>
              <w:top w:color="e5e7eb" w:space="0" w:sz="2" w:val="single"/>
              <w:left w:color="ffffff" w:space="0" w:sz="2" w:val="single"/>
              <w:bottom w:color="e5e7eb" w:space="0" w:sz="2" w:val="single"/>
              <w:right w:color="ffffff" w:space="0" w:sz="2" w:val="single"/>
            </w:tcBorders>
            <w:shd w:fill="ffffff" w:val="clear"/>
            <w:tcMar>
              <w:top w:w="70" w:type="dxa"/>
              <w:left w:w="40.0" w:type="dxa"/>
              <w:bottom w:w="70" w:type="dxa"/>
              <w:right w:w="40.0" w:type="dxa"/>
            </w:tcMar>
            <w:vAlign w:val="center"/>
          </w:tcPr>
          <w:p w:rsidR="00000000" w:rsidDel="00000000" w:rsidP="00000000" w:rsidRDefault="00000000" w:rsidRPr="00000000" w14:paraId="000002AE">
            <w:pPr>
              <w:spacing w:line="360" w:lineRule="auto"/>
              <w:jc w:val="center"/>
              <w:rPr>
                <w:sz w:val="24"/>
                <w:szCs w:val="24"/>
              </w:rPr>
            </w:pPr>
            <w:r w:rsidDel="00000000" w:rsidR="00000000" w:rsidRPr="00000000">
              <w:rPr>
                <w:rtl w:val="0"/>
              </w:rPr>
            </w:r>
          </w:p>
        </w:tc>
        <w:tc>
          <w:tcPr>
            <w:tcBorders>
              <w:top w:color="e5e7eb" w:space="0" w:sz="2" w:val="single"/>
              <w:left w:color="ffffff" w:space="0" w:sz="2" w:val="single"/>
              <w:bottom w:color="e5e7eb" w:space="0" w:sz="2" w:val="single"/>
              <w:right w:color="ffffff" w:space="0" w:sz="2" w:val="single"/>
            </w:tcBorders>
            <w:shd w:fill="ffffff" w:val="clear"/>
            <w:tcMar>
              <w:top w:w="70" w:type="dxa"/>
              <w:left w:w="40.0" w:type="dxa"/>
              <w:bottom w:w="70" w:type="dxa"/>
              <w:right w:w="40.0" w:type="dxa"/>
            </w:tcMar>
            <w:vAlign w:val="center"/>
          </w:tcPr>
          <w:p w:rsidR="00000000" w:rsidDel="00000000" w:rsidP="00000000" w:rsidRDefault="00000000" w:rsidRPr="00000000" w14:paraId="000002AF">
            <w:pPr>
              <w:spacing w:line="360" w:lineRule="auto"/>
              <w:jc w:val="center"/>
              <w:rPr>
                <w:sz w:val="24"/>
                <w:szCs w:val="24"/>
              </w:rPr>
            </w:pPr>
            <w:r w:rsidDel="00000000" w:rsidR="00000000" w:rsidRPr="00000000">
              <w:rPr>
                <w:rtl w:val="0"/>
              </w:rPr>
            </w:r>
          </w:p>
        </w:tc>
        <w:tc>
          <w:tcPr>
            <w:tcBorders>
              <w:top w:color="e5e7eb" w:space="0" w:sz="2" w:val="single"/>
              <w:left w:color="ffffff" w:space="0" w:sz="2" w:val="single"/>
              <w:bottom w:color="e5e7eb" w:space="0" w:sz="2" w:val="single"/>
              <w:right w:color="ffffff" w:space="0" w:sz="2" w:val="single"/>
            </w:tcBorders>
            <w:shd w:fill="ddd6fe" w:val="clear"/>
            <w:tcMar>
              <w:top w:w="70" w:type="dxa"/>
              <w:left w:w="40.0" w:type="dxa"/>
              <w:bottom w:w="70" w:type="dxa"/>
              <w:right w:w="40.0" w:type="dxa"/>
            </w:tcMar>
            <w:vAlign w:val="center"/>
          </w:tcPr>
          <w:p w:rsidR="00000000" w:rsidDel="00000000" w:rsidP="00000000" w:rsidRDefault="00000000" w:rsidRPr="00000000" w14:paraId="000002B0">
            <w:pPr>
              <w:spacing w:line="360" w:lineRule="auto"/>
              <w:jc w:val="center"/>
              <w:rPr>
                <w:sz w:val="24"/>
                <w:szCs w:val="24"/>
              </w:rPr>
            </w:pPr>
            <w:r w:rsidDel="00000000" w:rsidR="00000000" w:rsidRPr="00000000">
              <w:rPr>
                <w:rtl w:val="0"/>
              </w:rPr>
            </w:r>
          </w:p>
        </w:tc>
        <w:tc>
          <w:tcPr>
            <w:tcBorders>
              <w:top w:color="e5e7eb" w:space="0" w:sz="2" w:val="single"/>
              <w:left w:color="ffffff" w:space="0" w:sz="2" w:val="single"/>
              <w:bottom w:color="e5e7eb" w:space="0" w:sz="2" w:val="single"/>
              <w:right w:color="ffffff" w:space="0" w:sz="2" w:val="single"/>
            </w:tcBorders>
            <w:shd w:fill="7c3aed" w:val="clear"/>
            <w:tcMar>
              <w:top w:w="70" w:type="dxa"/>
              <w:left w:w="40.0" w:type="dxa"/>
              <w:bottom w:w="70" w:type="dxa"/>
              <w:right w:w="40.0" w:type="dxa"/>
            </w:tcMar>
            <w:vAlign w:val="center"/>
          </w:tcPr>
          <w:p w:rsidR="00000000" w:rsidDel="00000000" w:rsidP="00000000" w:rsidRDefault="00000000" w:rsidRPr="00000000" w14:paraId="000002B1">
            <w:pPr>
              <w:spacing w:line="360" w:lineRule="auto"/>
              <w:jc w:val="center"/>
              <w:rPr>
                <w:sz w:val="24"/>
                <w:szCs w:val="24"/>
              </w:rPr>
            </w:pPr>
            <w:r w:rsidDel="00000000" w:rsidR="00000000" w:rsidRPr="00000000">
              <w:rPr>
                <w:rtl w:val="0"/>
              </w:rPr>
            </w:r>
          </w:p>
        </w:tc>
        <w:tc>
          <w:tcPr>
            <w:tcBorders>
              <w:top w:color="e5e7eb" w:space="0" w:sz="2" w:val="single"/>
              <w:left w:color="ffffff" w:space="0" w:sz="2" w:val="single"/>
              <w:bottom w:color="e5e7eb" w:space="0" w:sz="2" w:val="single"/>
              <w:right w:color="ffffff" w:space="0" w:sz="2" w:val="single"/>
            </w:tcBorders>
            <w:shd w:fill="ffffff" w:val="clear"/>
            <w:tcMar>
              <w:top w:w="70" w:type="dxa"/>
              <w:left w:w="40.0" w:type="dxa"/>
              <w:bottom w:w="70" w:type="dxa"/>
              <w:right w:w="40.0" w:type="dxa"/>
            </w:tcMar>
            <w:vAlign w:val="center"/>
          </w:tcPr>
          <w:p w:rsidR="00000000" w:rsidDel="00000000" w:rsidP="00000000" w:rsidRDefault="00000000" w:rsidRPr="00000000" w14:paraId="000002B2">
            <w:pPr>
              <w:spacing w:line="360" w:lineRule="auto"/>
              <w:jc w:val="center"/>
              <w:rPr>
                <w:sz w:val="24"/>
                <w:szCs w:val="24"/>
              </w:rPr>
            </w:pPr>
            <w:r w:rsidDel="00000000" w:rsidR="00000000" w:rsidRPr="00000000">
              <w:rPr>
                <w:rtl w:val="0"/>
              </w:rPr>
            </w:r>
          </w:p>
        </w:tc>
        <w:tc>
          <w:tcPr>
            <w:tcBorders>
              <w:top w:color="e5e7eb" w:space="0" w:sz="2" w:val="single"/>
              <w:left w:color="ffffff" w:space="0" w:sz="2" w:val="single"/>
              <w:bottom w:color="e5e7eb" w:space="0" w:sz="2" w:val="single"/>
              <w:right w:color="ffffff" w:space="0" w:sz="2" w:val="single"/>
            </w:tcBorders>
            <w:shd w:fill="ffffff" w:val="clear"/>
            <w:tcMar>
              <w:top w:w="70" w:type="dxa"/>
              <w:left w:w="40.0" w:type="dxa"/>
              <w:bottom w:w="70" w:type="dxa"/>
              <w:right w:w="40.0" w:type="dxa"/>
            </w:tcMar>
            <w:vAlign w:val="center"/>
          </w:tcPr>
          <w:p w:rsidR="00000000" w:rsidDel="00000000" w:rsidP="00000000" w:rsidRDefault="00000000" w:rsidRPr="00000000" w14:paraId="000002B3">
            <w:pPr>
              <w:spacing w:line="360" w:lineRule="auto"/>
              <w:jc w:val="center"/>
              <w:rPr>
                <w:sz w:val="24"/>
                <w:szCs w:val="24"/>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4f6" w:val="clear"/>
            <w:tcMar>
              <w:top w:w="70" w:type="dxa"/>
              <w:left w:w="100.0" w:type="dxa"/>
              <w:bottom w:w="70" w:type="dxa"/>
              <w:right w:w="100.0" w:type="dxa"/>
            </w:tcMar>
            <w:vAlign w:val="center"/>
          </w:tcPr>
          <w:p w:rsidR="00000000" w:rsidDel="00000000" w:rsidP="00000000" w:rsidRDefault="00000000" w:rsidRPr="00000000" w14:paraId="000002B4">
            <w:pPr>
              <w:spacing w:line="360" w:lineRule="auto"/>
              <w:jc w:val="center"/>
              <w:rPr>
                <w:sz w:val="24"/>
                <w:szCs w:val="24"/>
              </w:rPr>
            </w:pPr>
            <w:r w:rsidDel="00000000" w:rsidR="00000000" w:rsidRPr="00000000">
              <w:rPr>
                <w:b w:val="1"/>
                <w:bCs w:val="1"/>
                <w:sz w:val="24"/>
                <w:szCs w:val="24"/>
                <w:rtl w:val="0"/>
              </w:rPr>
              <w:t xml:space="preserve">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 w:type="dxa"/>
              <w:left w:w="100.0" w:type="dxa"/>
              <w:bottom w:w="70" w:type="dxa"/>
              <w:right w:w="100.0" w:type="dxa"/>
            </w:tcMar>
            <w:vAlign w:val="center"/>
          </w:tcPr>
          <w:p w:rsidR="00000000" w:rsidDel="00000000" w:rsidP="00000000" w:rsidRDefault="00000000" w:rsidRPr="00000000" w14:paraId="000002B5">
            <w:pPr>
              <w:spacing w:line="360" w:lineRule="auto"/>
              <w:rPr>
                <w:sz w:val="24"/>
                <w:szCs w:val="24"/>
              </w:rPr>
            </w:pPr>
            <w:r w:rsidDel="00000000" w:rsidR="00000000" w:rsidRPr="00000000">
              <w:rPr>
                <w:sz w:val="24"/>
                <w:szCs w:val="24"/>
                <w:rtl w:val="0"/>
              </w:rPr>
              <w:t xml:space="preserve">Testing + OpenAPI + OWASP ZAP</w:t>
            </w:r>
          </w:p>
        </w:tc>
        <w:tc>
          <w:tcPr>
            <w:tcBorders>
              <w:top w:color="e5e7eb" w:space="0" w:sz="2" w:val="single"/>
              <w:left w:color="ffffff" w:space="0" w:sz="2" w:val="single"/>
              <w:bottom w:color="e5e7eb" w:space="0" w:sz="2" w:val="single"/>
              <w:right w:color="ffffff" w:space="0" w:sz="2" w:val="single"/>
            </w:tcBorders>
            <w:shd w:fill="ffffff" w:val="clear"/>
            <w:tcMar>
              <w:top w:w="70" w:type="dxa"/>
              <w:left w:w="40.0" w:type="dxa"/>
              <w:bottom w:w="70" w:type="dxa"/>
              <w:right w:w="40.0" w:type="dxa"/>
            </w:tcMar>
            <w:vAlign w:val="center"/>
          </w:tcPr>
          <w:p w:rsidR="00000000" w:rsidDel="00000000" w:rsidP="00000000" w:rsidRDefault="00000000" w:rsidRPr="00000000" w14:paraId="000002B6">
            <w:pPr>
              <w:spacing w:line="360" w:lineRule="auto"/>
              <w:jc w:val="center"/>
              <w:rPr>
                <w:sz w:val="24"/>
                <w:szCs w:val="24"/>
              </w:rPr>
            </w:pPr>
            <w:r w:rsidDel="00000000" w:rsidR="00000000" w:rsidRPr="00000000">
              <w:rPr>
                <w:rtl w:val="0"/>
              </w:rPr>
            </w:r>
          </w:p>
        </w:tc>
        <w:tc>
          <w:tcPr>
            <w:tcBorders>
              <w:top w:color="e5e7eb" w:space="0" w:sz="2" w:val="single"/>
              <w:left w:color="ffffff" w:space="0" w:sz="2" w:val="single"/>
              <w:bottom w:color="e5e7eb" w:space="0" w:sz="2" w:val="single"/>
              <w:right w:color="ffffff" w:space="0" w:sz="2" w:val="single"/>
            </w:tcBorders>
            <w:shd w:fill="ffffff" w:val="clear"/>
            <w:tcMar>
              <w:top w:w="70" w:type="dxa"/>
              <w:left w:w="40.0" w:type="dxa"/>
              <w:bottom w:w="70" w:type="dxa"/>
              <w:right w:w="40.0" w:type="dxa"/>
            </w:tcMar>
            <w:vAlign w:val="center"/>
          </w:tcPr>
          <w:p w:rsidR="00000000" w:rsidDel="00000000" w:rsidP="00000000" w:rsidRDefault="00000000" w:rsidRPr="00000000" w14:paraId="000002B7">
            <w:pPr>
              <w:spacing w:line="360" w:lineRule="auto"/>
              <w:jc w:val="center"/>
              <w:rPr>
                <w:sz w:val="24"/>
                <w:szCs w:val="24"/>
              </w:rPr>
            </w:pPr>
            <w:r w:rsidDel="00000000" w:rsidR="00000000" w:rsidRPr="00000000">
              <w:rPr>
                <w:rtl w:val="0"/>
              </w:rPr>
            </w:r>
          </w:p>
        </w:tc>
        <w:tc>
          <w:tcPr>
            <w:tcBorders>
              <w:top w:color="e5e7eb" w:space="0" w:sz="2" w:val="single"/>
              <w:left w:color="ffffff" w:space="0" w:sz="2" w:val="single"/>
              <w:bottom w:color="e5e7eb" w:space="0" w:sz="2" w:val="single"/>
              <w:right w:color="ffffff" w:space="0" w:sz="2" w:val="single"/>
            </w:tcBorders>
            <w:shd w:fill="ffffff" w:val="clear"/>
            <w:tcMar>
              <w:top w:w="70" w:type="dxa"/>
              <w:left w:w="40.0" w:type="dxa"/>
              <w:bottom w:w="70" w:type="dxa"/>
              <w:right w:w="40.0" w:type="dxa"/>
            </w:tcMar>
            <w:vAlign w:val="center"/>
          </w:tcPr>
          <w:p w:rsidR="00000000" w:rsidDel="00000000" w:rsidP="00000000" w:rsidRDefault="00000000" w:rsidRPr="00000000" w14:paraId="000002B8">
            <w:pPr>
              <w:spacing w:line="360" w:lineRule="auto"/>
              <w:jc w:val="center"/>
              <w:rPr>
                <w:sz w:val="24"/>
                <w:szCs w:val="24"/>
              </w:rPr>
            </w:pPr>
            <w:r w:rsidDel="00000000" w:rsidR="00000000" w:rsidRPr="00000000">
              <w:rPr>
                <w:rtl w:val="0"/>
              </w:rPr>
            </w:r>
          </w:p>
        </w:tc>
        <w:tc>
          <w:tcPr>
            <w:tcBorders>
              <w:top w:color="e5e7eb" w:space="0" w:sz="2" w:val="single"/>
              <w:left w:color="ffffff" w:space="0" w:sz="2" w:val="single"/>
              <w:bottom w:color="e5e7eb" w:space="0" w:sz="2" w:val="single"/>
              <w:right w:color="ffffff" w:space="0" w:sz="2" w:val="single"/>
            </w:tcBorders>
            <w:shd w:fill="ffffff" w:val="clear"/>
            <w:tcMar>
              <w:top w:w="70" w:type="dxa"/>
              <w:left w:w="40.0" w:type="dxa"/>
              <w:bottom w:w="70" w:type="dxa"/>
              <w:right w:w="40.0" w:type="dxa"/>
            </w:tcMar>
            <w:vAlign w:val="center"/>
          </w:tcPr>
          <w:p w:rsidR="00000000" w:rsidDel="00000000" w:rsidP="00000000" w:rsidRDefault="00000000" w:rsidRPr="00000000" w14:paraId="000002B9">
            <w:pPr>
              <w:spacing w:line="360" w:lineRule="auto"/>
              <w:jc w:val="center"/>
              <w:rPr>
                <w:sz w:val="24"/>
                <w:szCs w:val="24"/>
              </w:rPr>
            </w:pPr>
            <w:r w:rsidDel="00000000" w:rsidR="00000000" w:rsidRPr="00000000">
              <w:rPr>
                <w:rtl w:val="0"/>
              </w:rPr>
            </w:r>
          </w:p>
        </w:tc>
        <w:tc>
          <w:tcPr>
            <w:tcBorders>
              <w:top w:color="e5e7eb" w:space="0" w:sz="2" w:val="single"/>
              <w:left w:color="ffffff" w:space="0" w:sz="2" w:val="single"/>
              <w:bottom w:color="e5e7eb" w:space="0" w:sz="2" w:val="single"/>
              <w:right w:color="ffffff" w:space="0" w:sz="2" w:val="single"/>
            </w:tcBorders>
            <w:shd w:fill="ffffff" w:val="clear"/>
            <w:tcMar>
              <w:top w:w="70" w:type="dxa"/>
              <w:left w:w="40.0" w:type="dxa"/>
              <w:bottom w:w="70" w:type="dxa"/>
              <w:right w:w="40.0" w:type="dxa"/>
            </w:tcMar>
            <w:vAlign w:val="center"/>
          </w:tcPr>
          <w:p w:rsidR="00000000" w:rsidDel="00000000" w:rsidP="00000000" w:rsidRDefault="00000000" w:rsidRPr="00000000" w14:paraId="000002BA">
            <w:pPr>
              <w:spacing w:line="360" w:lineRule="auto"/>
              <w:jc w:val="center"/>
              <w:rPr>
                <w:sz w:val="24"/>
                <w:szCs w:val="24"/>
              </w:rPr>
            </w:pPr>
            <w:r w:rsidDel="00000000" w:rsidR="00000000" w:rsidRPr="00000000">
              <w:rPr>
                <w:rtl w:val="0"/>
              </w:rPr>
            </w:r>
          </w:p>
        </w:tc>
        <w:tc>
          <w:tcPr>
            <w:tcBorders>
              <w:top w:color="e5e7eb" w:space="0" w:sz="2" w:val="single"/>
              <w:left w:color="ffffff" w:space="0" w:sz="2" w:val="single"/>
              <w:bottom w:color="e5e7eb" w:space="0" w:sz="2" w:val="single"/>
              <w:right w:color="ffffff" w:space="0" w:sz="2" w:val="single"/>
            </w:tcBorders>
            <w:shd w:fill="ddd6fe" w:val="clear"/>
            <w:tcMar>
              <w:top w:w="70" w:type="dxa"/>
              <w:left w:w="40.0" w:type="dxa"/>
              <w:bottom w:w="70" w:type="dxa"/>
              <w:right w:w="40.0" w:type="dxa"/>
            </w:tcMar>
            <w:vAlign w:val="center"/>
          </w:tcPr>
          <w:p w:rsidR="00000000" w:rsidDel="00000000" w:rsidP="00000000" w:rsidRDefault="00000000" w:rsidRPr="00000000" w14:paraId="000002BB">
            <w:pPr>
              <w:spacing w:line="360" w:lineRule="auto"/>
              <w:jc w:val="center"/>
              <w:rPr>
                <w:sz w:val="24"/>
                <w:szCs w:val="24"/>
              </w:rPr>
            </w:pPr>
            <w:r w:rsidDel="00000000" w:rsidR="00000000" w:rsidRPr="00000000">
              <w:rPr>
                <w:rtl w:val="0"/>
              </w:rPr>
            </w:r>
          </w:p>
        </w:tc>
        <w:tc>
          <w:tcPr>
            <w:tcBorders>
              <w:top w:color="e5e7eb" w:space="0" w:sz="2" w:val="single"/>
              <w:left w:color="ffffff" w:space="0" w:sz="2" w:val="single"/>
              <w:bottom w:color="e5e7eb" w:space="0" w:sz="2" w:val="single"/>
              <w:right w:color="ffffff" w:space="0" w:sz="2" w:val="single"/>
            </w:tcBorders>
            <w:shd w:fill="7c3aed" w:val="clear"/>
            <w:tcMar>
              <w:top w:w="70" w:type="dxa"/>
              <w:left w:w="40.0" w:type="dxa"/>
              <w:bottom w:w="70" w:type="dxa"/>
              <w:right w:w="40.0" w:type="dxa"/>
            </w:tcMar>
            <w:vAlign w:val="center"/>
          </w:tcPr>
          <w:p w:rsidR="00000000" w:rsidDel="00000000" w:rsidP="00000000" w:rsidRDefault="00000000" w:rsidRPr="00000000" w14:paraId="000002BC">
            <w:pPr>
              <w:spacing w:line="360" w:lineRule="auto"/>
              <w:jc w:val="center"/>
              <w:rPr>
                <w:sz w:val="24"/>
                <w:szCs w:val="24"/>
              </w:rPr>
            </w:pPr>
            <w:r w:rsidDel="00000000" w:rsidR="00000000" w:rsidRPr="00000000">
              <w:rPr>
                <w:rtl w:val="0"/>
              </w:rPr>
            </w:r>
          </w:p>
        </w:tc>
        <w:tc>
          <w:tcPr>
            <w:tcBorders>
              <w:top w:color="e5e7eb" w:space="0" w:sz="2" w:val="single"/>
              <w:left w:color="ffffff" w:space="0" w:sz="2" w:val="single"/>
              <w:bottom w:color="e5e7eb" w:space="0" w:sz="2" w:val="single"/>
              <w:right w:color="ffffff" w:space="0" w:sz="2" w:val="single"/>
            </w:tcBorders>
            <w:shd w:fill="ffffff" w:val="clear"/>
            <w:tcMar>
              <w:top w:w="70" w:type="dxa"/>
              <w:left w:w="40.0" w:type="dxa"/>
              <w:bottom w:w="70" w:type="dxa"/>
              <w:right w:w="40.0" w:type="dxa"/>
            </w:tcMar>
            <w:vAlign w:val="center"/>
          </w:tcPr>
          <w:p w:rsidR="00000000" w:rsidDel="00000000" w:rsidP="00000000" w:rsidRDefault="00000000" w:rsidRPr="00000000" w14:paraId="000002BD">
            <w:pPr>
              <w:spacing w:line="360" w:lineRule="auto"/>
              <w:jc w:val="center"/>
              <w:rPr>
                <w:sz w:val="24"/>
                <w:szCs w:val="24"/>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4f6" w:val="clear"/>
            <w:tcMar>
              <w:top w:w="70" w:type="dxa"/>
              <w:left w:w="100.0" w:type="dxa"/>
              <w:bottom w:w="70" w:type="dxa"/>
              <w:right w:w="100.0" w:type="dxa"/>
            </w:tcMar>
            <w:vAlign w:val="center"/>
          </w:tcPr>
          <w:p w:rsidR="00000000" w:rsidDel="00000000" w:rsidP="00000000" w:rsidRDefault="00000000" w:rsidRPr="00000000" w14:paraId="000002BE">
            <w:pPr>
              <w:spacing w:line="360" w:lineRule="auto"/>
              <w:jc w:val="center"/>
              <w:rPr>
                <w:sz w:val="24"/>
                <w:szCs w:val="24"/>
              </w:rPr>
            </w:pPr>
            <w:r w:rsidDel="00000000" w:rsidR="00000000" w:rsidRPr="00000000">
              <w:rPr>
                <w:b w:val="1"/>
                <w:bCs w:val="1"/>
                <w:sz w:val="24"/>
                <w:szCs w:val="24"/>
                <w:rtl w:val="0"/>
              </w:rPr>
              <w:t xml:space="preserve">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 w:type="dxa"/>
              <w:left w:w="100.0" w:type="dxa"/>
              <w:bottom w:w="70" w:type="dxa"/>
              <w:right w:w="100.0" w:type="dxa"/>
            </w:tcMar>
            <w:vAlign w:val="center"/>
          </w:tcPr>
          <w:p w:rsidR="00000000" w:rsidDel="00000000" w:rsidP="00000000" w:rsidRDefault="00000000" w:rsidRPr="00000000" w14:paraId="000002BF">
            <w:pPr>
              <w:spacing w:line="360" w:lineRule="auto"/>
              <w:rPr>
                <w:sz w:val="24"/>
                <w:szCs w:val="24"/>
              </w:rPr>
            </w:pPr>
            <w:r w:rsidDel="00000000" w:rsidR="00000000" w:rsidRPr="00000000">
              <w:rPr>
                <w:sz w:val="24"/>
                <w:szCs w:val="24"/>
                <w:rtl w:val="0"/>
              </w:rPr>
              <w:t xml:space="preserve">Redacción de la memoria (paralelo)</w:t>
            </w:r>
          </w:p>
        </w:tc>
        <w:tc>
          <w:tcPr>
            <w:tcBorders>
              <w:top w:color="e5e7eb" w:space="0" w:sz="2" w:val="single"/>
              <w:left w:color="ffffff" w:space="0" w:sz="2" w:val="single"/>
              <w:bottom w:color="e5e7eb" w:space="0" w:sz="2" w:val="single"/>
              <w:right w:color="ffffff" w:space="0" w:sz="2" w:val="single"/>
            </w:tcBorders>
            <w:shd w:fill="ddd6fe" w:val="clear"/>
            <w:tcMar>
              <w:top w:w="70" w:type="dxa"/>
              <w:left w:w="40.0" w:type="dxa"/>
              <w:bottom w:w="70" w:type="dxa"/>
              <w:right w:w="40.0" w:type="dxa"/>
            </w:tcMar>
            <w:vAlign w:val="center"/>
          </w:tcPr>
          <w:p w:rsidR="00000000" w:rsidDel="00000000" w:rsidP="00000000" w:rsidRDefault="00000000" w:rsidRPr="00000000" w14:paraId="000002C0">
            <w:pPr>
              <w:spacing w:line="360" w:lineRule="auto"/>
              <w:jc w:val="center"/>
              <w:rPr>
                <w:sz w:val="24"/>
                <w:szCs w:val="24"/>
              </w:rPr>
            </w:pPr>
            <w:r w:rsidDel="00000000" w:rsidR="00000000" w:rsidRPr="00000000">
              <w:rPr>
                <w:rtl w:val="0"/>
              </w:rPr>
            </w:r>
          </w:p>
        </w:tc>
        <w:tc>
          <w:tcPr>
            <w:tcBorders>
              <w:top w:color="e5e7eb" w:space="0" w:sz="2" w:val="single"/>
              <w:left w:color="ffffff" w:space="0" w:sz="2" w:val="single"/>
              <w:bottom w:color="e5e7eb" w:space="0" w:sz="2" w:val="single"/>
              <w:right w:color="ffffff" w:space="0" w:sz="2" w:val="single"/>
            </w:tcBorders>
            <w:shd w:fill="ddd6fe" w:val="clear"/>
            <w:tcMar>
              <w:top w:w="70" w:type="dxa"/>
              <w:left w:w="40.0" w:type="dxa"/>
              <w:bottom w:w="70" w:type="dxa"/>
              <w:right w:w="40.0" w:type="dxa"/>
            </w:tcMar>
            <w:vAlign w:val="center"/>
          </w:tcPr>
          <w:p w:rsidR="00000000" w:rsidDel="00000000" w:rsidP="00000000" w:rsidRDefault="00000000" w:rsidRPr="00000000" w14:paraId="000002C1">
            <w:pPr>
              <w:spacing w:line="360" w:lineRule="auto"/>
              <w:jc w:val="center"/>
              <w:rPr>
                <w:sz w:val="24"/>
                <w:szCs w:val="24"/>
              </w:rPr>
            </w:pPr>
            <w:r w:rsidDel="00000000" w:rsidR="00000000" w:rsidRPr="00000000">
              <w:rPr>
                <w:rtl w:val="0"/>
              </w:rPr>
            </w:r>
          </w:p>
        </w:tc>
        <w:tc>
          <w:tcPr>
            <w:tcBorders>
              <w:top w:color="e5e7eb" w:space="0" w:sz="2" w:val="single"/>
              <w:left w:color="ffffff" w:space="0" w:sz="2" w:val="single"/>
              <w:bottom w:color="e5e7eb" w:space="0" w:sz="2" w:val="single"/>
              <w:right w:color="ffffff" w:space="0" w:sz="2" w:val="single"/>
            </w:tcBorders>
            <w:shd w:fill="ddd6fe" w:val="clear"/>
            <w:tcMar>
              <w:top w:w="70" w:type="dxa"/>
              <w:left w:w="40.0" w:type="dxa"/>
              <w:bottom w:w="70" w:type="dxa"/>
              <w:right w:w="40.0" w:type="dxa"/>
            </w:tcMar>
            <w:vAlign w:val="center"/>
          </w:tcPr>
          <w:p w:rsidR="00000000" w:rsidDel="00000000" w:rsidP="00000000" w:rsidRDefault="00000000" w:rsidRPr="00000000" w14:paraId="000002C2">
            <w:pPr>
              <w:spacing w:line="360" w:lineRule="auto"/>
              <w:jc w:val="center"/>
              <w:rPr>
                <w:sz w:val="24"/>
                <w:szCs w:val="24"/>
              </w:rPr>
            </w:pPr>
            <w:r w:rsidDel="00000000" w:rsidR="00000000" w:rsidRPr="00000000">
              <w:rPr>
                <w:rtl w:val="0"/>
              </w:rPr>
            </w:r>
          </w:p>
        </w:tc>
        <w:tc>
          <w:tcPr>
            <w:tcBorders>
              <w:top w:color="e5e7eb" w:space="0" w:sz="2" w:val="single"/>
              <w:left w:color="ffffff" w:space="0" w:sz="2" w:val="single"/>
              <w:bottom w:color="e5e7eb" w:space="0" w:sz="2" w:val="single"/>
              <w:right w:color="ffffff" w:space="0" w:sz="2" w:val="single"/>
            </w:tcBorders>
            <w:shd w:fill="ddd6fe" w:val="clear"/>
            <w:tcMar>
              <w:top w:w="70" w:type="dxa"/>
              <w:left w:w="40.0" w:type="dxa"/>
              <w:bottom w:w="70" w:type="dxa"/>
              <w:right w:w="40.0" w:type="dxa"/>
            </w:tcMar>
            <w:vAlign w:val="center"/>
          </w:tcPr>
          <w:p w:rsidR="00000000" w:rsidDel="00000000" w:rsidP="00000000" w:rsidRDefault="00000000" w:rsidRPr="00000000" w14:paraId="000002C3">
            <w:pPr>
              <w:spacing w:line="360" w:lineRule="auto"/>
              <w:jc w:val="center"/>
              <w:rPr>
                <w:sz w:val="24"/>
                <w:szCs w:val="24"/>
              </w:rPr>
            </w:pPr>
            <w:r w:rsidDel="00000000" w:rsidR="00000000" w:rsidRPr="00000000">
              <w:rPr>
                <w:rtl w:val="0"/>
              </w:rPr>
            </w:r>
          </w:p>
        </w:tc>
        <w:tc>
          <w:tcPr>
            <w:tcBorders>
              <w:top w:color="e5e7eb" w:space="0" w:sz="2" w:val="single"/>
              <w:left w:color="ffffff" w:space="0" w:sz="2" w:val="single"/>
              <w:bottom w:color="e5e7eb" w:space="0" w:sz="2" w:val="single"/>
              <w:right w:color="ffffff" w:space="0" w:sz="2" w:val="single"/>
            </w:tcBorders>
            <w:shd w:fill="ddd6fe" w:val="clear"/>
            <w:tcMar>
              <w:top w:w="70" w:type="dxa"/>
              <w:left w:w="40.0" w:type="dxa"/>
              <w:bottom w:w="70" w:type="dxa"/>
              <w:right w:w="40.0" w:type="dxa"/>
            </w:tcMar>
            <w:vAlign w:val="center"/>
          </w:tcPr>
          <w:p w:rsidR="00000000" w:rsidDel="00000000" w:rsidP="00000000" w:rsidRDefault="00000000" w:rsidRPr="00000000" w14:paraId="000002C4">
            <w:pPr>
              <w:spacing w:line="360" w:lineRule="auto"/>
              <w:jc w:val="center"/>
              <w:rPr>
                <w:sz w:val="24"/>
                <w:szCs w:val="24"/>
              </w:rPr>
            </w:pPr>
            <w:r w:rsidDel="00000000" w:rsidR="00000000" w:rsidRPr="00000000">
              <w:rPr>
                <w:rtl w:val="0"/>
              </w:rPr>
            </w:r>
          </w:p>
        </w:tc>
        <w:tc>
          <w:tcPr>
            <w:tcBorders>
              <w:top w:color="e5e7eb" w:space="0" w:sz="2" w:val="single"/>
              <w:left w:color="ffffff" w:space="0" w:sz="2" w:val="single"/>
              <w:bottom w:color="e5e7eb" w:space="0" w:sz="2" w:val="single"/>
              <w:right w:color="ffffff" w:space="0" w:sz="2" w:val="single"/>
            </w:tcBorders>
            <w:shd w:fill="ddd6fe" w:val="clear"/>
            <w:tcMar>
              <w:top w:w="70" w:type="dxa"/>
              <w:left w:w="40.0" w:type="dxa"/>
              <w:bottom w:w="70" w:type="dxa"/>
              <w:right w:w="40.0" w:type="dxa"/>
            </w:tcMar>
            <w:vAlign w:val="center"/>
          </w:tcPr>
          <w:p w:rsidR="00000000" w:rsidDel="00000000" w:rsidP="00000000" w:rsidRDefault="00000000" w:rsidRPr="00000000" w14:paraId="000002C5">
            <w:pPr>
              <w:spacing w:line="360" w:lineRule="auto"/>
              <w:jc w:val="center"/>
              <w:rPr>
                <w:sz w:val="24"/>
                <w:szCs w:val="24"/>
              </w:rPr>
            </w:pPr>
            <w:r w:rsidDel="00000000" w:rsidR="00000000" w:rsidRPr="00000000">
              <w:rPr>
                <w:rtl w:val="0"/>
              </w:rPr>
            </w:r>
          </w:p>
        </w:tc>
        <w:tc>
          <w:tcPr>
            <w:tcBorders>
              <w:top w:color="e5e7eb" w:space="0" w:sz="2" w:val="single"/>
              <w:left w:color="ffffff" w:space="0" w:sz="2" w:val="single"/>
              <w:bottom w:color="e5e7eb" w:space="0" w:sz="2" w:val="single"/>
              <w:right w:color="ffffff" w:space="0" w:sz="2" w:val="single"/>
            </w:tcBorders>
            <w:shd w:fill="7c3aed" w:val="clear"/>
            <w:tcMar>
              <w:top w:w="70" w:type="dxa"/>
              <w:left w:w="40.0" w:type="dxa"/>
              <w:bottom w:w="70" w:type="dxa"/>
              <w:right w:w="40.0" w:type="dxa"/>
            </w:tcMar>
            <w:vAlign w:val="center"/>
          </w:tcPr>
          <w:p w:rsidR="00000000" w:rsidDel="00000000" w:rsidP="00000000" w:rsidRDefault="00000000" w:rsidRPr="00000000" w14:paraId="000002C6">
            <w:pPr>
              <w:spacing w:line="360" w:lineRule="auto"/>
              <w:jc w:val="center"/>
              <w:rPr>
                <w:sz w:val="24"/>
                <w:szCs w:val="24"/>
              </w:rPr>
            </w:pPr>
            <w:r w:rsidDel="00000000" w:rsidR="00000000" w:rsidRPr="00000000">
              <w:rPr>
                <w:rtl w:val="0"/>
              </w:rPr>
            </w:r>
          </w:p>
        </w:tc>
        <w:tc>
          <w:tcPr>
            <w:tcBorders>
              <w:top w:color="e5e7eb" w:space="0" w:sz="2" w:val="single"/>
              <w:left w:color="ffffff" w:space="0" w:sz="2" w:val="single"/>
              <w:bottom w:color="e5e7eb" w:space="0" w:sz="2" w:val="single"/>
              <w:right w:color="ffffff" w:space="0" w:sz="2" w:val="single"/>
            </w:tcBorders>
            <w:shd w:fill="7c3aed" w:val="clear"/>
            <w:tcMar>
              <w:top w:w="70" w:type="dxa"/>
              <w:left w:w="40.0" w:type="dxa"/>
              <w:bottom w:w="70" w:type="dxa"/>
              <w:right w:w="40.0" w:type="dxa"/>
            </w:tcMar>
            <w:vAlign w:val="center"/>
          </w:tcPr>
          <w:p w:rsidR="00000000" w:rsidDel="00000000" w:rsidP="00000000" w:rsidRDefault="00000000" w:rsidRPr="00000000" w14:paraId="000002C7">
            <w:pPr>
              <w:spacing w:line="360" w:lineRule="auto"/>
              <w:jc w:val="center"/>
              <w:rPr>
                <w:sz w:val="24"/>
                <w:szCs w:val="24"/>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4f6" w:val="clear"/>
            <w:tcMar>
              <w:top w:w="70" w:type="dxa"/>
              <w:left w:w="100.0" w:type="dxa"/>
              <w:bottom w:w="70" w:type="dxa"/>
              <w:right w:w="100.0" w:type="dxa"/>
            </w:tcMar>
            <w:vAlign w:val="center"/>
          </w:tcPr>
          <w:p w:rsidR="00000000" w:rsidDel="00000000" w:rsidP="00000000" w:rsidRDefault="00000000" w:rsidRPr="00000000" w14:paraId="000002C8">
            <w:pPr>
              <w:spacing w:line="360" w:lineRule="auto"/>
              <w:jc w:val="center"/>
              <w:rPr>
                <w:sz w:val="24"/>
                <w:szCs w:val="24"/>
              </w:rPr>
            </w:pPr>
            <w:r w:rsidDel="00000000" w:rsidR="00000000" w:rsidRPr="00000000">
              <w:rPr>
                <w:b w:val="1"/>
                <w:bCs w:val="1"/>
                <w:sz w:val="24"/>
                <w:szCs w:val="24"/>
                <w:rtl w:val="0"/>
              </w:rPr>
              <w:t xml:space="preserve">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 w:type="dxa"/>
              <w:left w:w="100.0" w:type="dxa"/>
              <w:bottom w:w="70" w:type="dxa"/>
              <w:right w:w="100.0" w:type="dxa"/>
            </w:tcMar>
            <w:vAlign w:val="center"/>
          </w:tcPr>
          <w:p w:rsidR="00000000" w:rsidDel="00000000" w:rsidP="00000000" w:rsidRDefault="00000000" w:rsidRPr="00000000" w14:paraId="000002C9">
            <w:pPr>
              <w:spacing w:line="360" w:lineRule="auto"/>
              <w:rPr>
                <w:sz w:val="24"/>
                <w:szCs w:val="24"/>
              </w:rPr>
            </w:pPr>
            <w:r w:rsidDel="00000000" w:rsidR="00000000" w:rsidRPr="00000000">
              <w:rPr>
                <w:sz w:val="24"/>
                <w:szCs w:val="24"/>
                <w:rtl w:val="0"/>
              </w:rPr>
              <w:t xml:space="preserve">Preparación de la defensa</w:t>
            </w:r>
          </w:p>
        </w:tc>
        <w:tc>
          <w:tcPr>
            <w:tcBorders>
              <w:top w:color="e5e7eb" w:space="0" w:sz="2" w:val="single"/>
              <w:left w:color="ffffff" w:space="0" w:sz="2" w:val="single"/>
              <w:bottom w:color="e5e7eb" w:space="0" w:sz="2" w:val="single"/>
              <w:right w:color="ffffff" w:space="0" w:sz="2" w:val="single"/>
            </w:tcBorders>
            <w:shd w:fill="ffffff" w:val="clear"/>
            <w:tcMar>
              <w:top w:w="70" w:type="dxa"/>
              <w:left w:w="40.0" w:type="dxa"/>
              <w:bottom w:w="70" w:type="dxa"/>
              <w:right w:w="40.0" w:type="dxa"/>
            </w:tcMar>
            <w:vAlign w:val="center"/>
          </w:tcPr>
          <w:p w:rsidR="00000000" w:rsidDel="00000000" w:rsidP="00000000" w:rsidRDefault="00000000" w:rsidRPr="00000000" w14:paraId="000002CA">
            <w:pPr>
              <w:spacing w:line="360" w:lineRule="auto"/>
              <w:jc w:val="center"/>
              <w:rPr>
                <w:sz w:val="24"/>
                <w:szCs w:val="24"/>
              </w:rPr>
            </w:pPr>
            <w:r w:rsidDel="00000000" w:rsidR="00000000" w:rsidRPr="00000000">
              <w:rPr>
                <w:rtl w:val="0"/>
              </w:rPr>
            </w:r>
          </w:p>
        </w:tc>
        <w:tc>
          <w:tcPr>
            <w:tcBorders>
              <w:top w:color="e5e7eb" w:space="0" w:sz="2" w:val="single"/>
              <w:left w:color="ffffff" w:space="0" w:sz="2" w:val="single"/>
              <w:bottom w:color="e5e7eb" w:space="0" w:sz="2" w:val="single"/>
              <w:right w:color="ffffff" w:space="0" w:sz="2" w:val="single"/>
            </w:tcBorders>
            <w:shd w:fill="ffffff" w:val="clear"/>
            <w:tcMar>
              <w:top w:w="70" w:type="dxa"/>
              <w:left w:w="40.0" w:type="dxa"/>
              <w:bottom w:w="70" w:type="dxa"/>
              <w:right w:w="40.0" w:type="dxa"/>
            </w:tcMar>
            <w:vAlign w:val="center"/>
          </w:tcPr>
          <w:p w:rsidR="00000000" w:rsidDel="00000000" w:rsidP="00000000" w:rsidRDefault="00000000" w:rsidRPr="00000000" w14:paraId="000002CB">
            <w:pPr>
              <w:spacing w:line="360" w:lineRule="auto"/>
              <w:jc w:val="center"/>
              <w:rPr>
                <w:sz w:val="24"/>
                <w:szCs w:val="24"/>
              </w:rPr>
            </w:pPr>
            <w:r w:rsidDel="00000000" w:rsidR="00000000" w:rsidRPr="00000000">
              <w:rPr>
                <w:rtl w:val="0"/>
              </w:rPr>
            </w:r>
          </w:p>
        </w:tc>
        <w:tc>
          <w:tcPr>
            <w:tcBorders>
              <w:top w:color="e5e7eb" w:space="0" w:sz="2" w:val="single"/>
              <w:left w:color="ffffff" w:space="0" w:sz="2" w:val="single"/>
              <w:bottom w:color="e5e7eb" w:space="0" w:sz="2" w:val="single"/>
              <w:right w:color="ffffff" w:space="0" w:sz="2" w:val="single"/>
            </w:tcBorders>
            <w:shd w:fill="ffffff" w:val="clear"/>
            <w:tcMar>
              <w:top w:w="70" w:type="dxa"/>
              <w:left w:w="40.0" w:type="dxa"/>
              <w:bottom w:w="70" w:type="dxa"/>
              <w:right w:w="40.0" w:type="dxa"/>
            </w:tcMar>
            <w:vAlign w:val="center"/>
          </w:tcPr>
          <w:p w:rsidR="00000000" w:rsidDel="00000000" w:rsidP="00000000" w:rsidRDefault="00000000" w:rsidRPr="00000000" w14:paraId="000002CC">
            <w:pPr>
              <w:spacing w:line="360" w:lineRule="auto"/>
              <w:jc w:val="center"/>
              <w:rPr>
                <w:sz w:val="24"/>
                <w:szCs w:val="24"/>
              </w:rPr>
            </w:pPr>
            <w:r w:rsidDel="00000000" w:rsidR="00000000" w:rsidRPr="00000000">
              <w:rPr>
                <w:rtl w:val="0"/>
              </w:rPr>
            </w:r>
          </w:p>
        </w:tc>
        <w:tc>
          <w:tcPr>
            <w:tcBorders>
              <w:top w:color="e5e7eb" w:space="0" w:sz="2" w:val="single"/>
              <w:left w:color="ffffff" w:space="0" w:sz="2" w:val="single"/>
              <w:bottom w:color="e5e7eb" w:space="0" w:sz="2" w:val="single"/>
              <w:right w:color="ffffff" w:space="0" w:sz="2" w:val="single"/>
            </w:tcBorders>
            <w:shd w:fill="ffffff" w:val="clear"/>
            <w:tcMar>
              <w:top w:w="70" w:type="dxa"/>
              <w:left w:w="40.0" w:type="dxa"/>
              <w:bottom w:w="70" w:type="dxa"/>
              <w:right w:w="40.0" w:type="dxa"/>
            </w:tcMar>
            <w:vAlign w:val="center"/>
          </w:tcPr>
          <w:p w:rsidR="00000000" w:rsidDel="00000000" w:rsidP="00000000" w:rsidRDefault="00000000" w:rsidRPr="00000000" w14:paraId="000002CD">
            <w:pPr>
              <w:spacing w:line="360" w:lineRule="auto"/>
              <w:jc w:val="center"/>
              <w:rPr>
                <w:sz w:val="24"/>
                <w:szCs w:val="24"/>
              </w:rPr>
            </w:pPr>
            <w:r w:rsidDel="00000000" w:rsidR="00000000" w:rsidRPr="00000000">
              <w:rPr>
                <w:rtl w:val="0"/>
              </w:rPr>
            </w:r>
          </w:p>
        </w:tc>
        <w:tc>
          <w:tcPr>
            <w:tcBorders>
              <w:top w:color="e5e7eb" w:space="0" w:sz="2" w:val="single"/>
              <w:left w:color="ffffff" w:space="0" w:sz="2" w:val="single"/>
              <w:bottom w:color="e5e7eb" w:space="0" w:sz="2" w:val="single"/>
              <w:right w:color="ffffff" w:space="0" w:sz="2" w:val="single"/>
            </w:tcBorders>
            <w:shd w:fill="ffffff" w:val="clear"/>
            <w:tcMar>
              <w:top w:w="70" w:type="dxa"/>
              <w:left w:w="40.0" w:type="dxa"/>
              <w:bottom w:w="70" w:type="dxa"/>
              <w:right w:w="40.0" w:type="dxa"/>
            </w:tcMar>
            <w:vAlign w:val="center"/>
          </w:tcPr>
          <w:p w:rsidR="00000000" w:rsidDel="00000000" w:rsidP="00000000" w:rsidRDefault="00000000" w:rsidRPr="00000000" w14:paraId="000002CE">
            <w:pPr>
              <w:spacing w:line="360" w:lineRule="auto"/>
              <w:jc w:val="center"/>
              <w:rPr>
                <w:sz w:val="24"/>
                <w:szCs w:val="24"/>
              </w:rPr>
            </w:pPr>
            <w:r w:rsidDel="00000000" w:rsidR="00000000" w:rsidRPr="00000000">
              <w:rPr>
                <w:rtl w:val="0"/>
              </w:rPr>
            </w:r>
          </w:p>
        </w:tc>
        <w:tc>
          <w:tcPr>
            <w:tcBorders>
              <w:top w:color="e5e7eb" w:space="0" w:sz="2" w:val="single"/>
              <w:left w:color="ffffff" w:space="0" w:sz="2" w:val="single"/>
              <w:bottom w:color="e5e7eb" w:space="0" w:sz="2" w:val="single"/>
              <w:right w:color="ffffff" w:space="0" w:sz="2" w:val="single"/>
            </w:tcBorders>
            <w:shd w:fill="ffffff" w:val="clear"/>
            <w:tcMar>
              <w:top w:w="70" w:type="dxa"/>
              <w:left w:w="40.0" w:type="dxa"/>
              <w:bottom w:w="70" w:type="dxa"/>
              <w:right w:w="40.0" w:type="dxa"/>
            </w:tcMar>
            <w:vAlign w:val="center"/>
          </w:tcPr>
          <w:p w:rsidR="00000000" w:rsidDel="00000000" w:rsidP="00000000" w:rsidRDefault="00000000" w:rsidRPr="00000000" w14:paraId="000002CF">
            <w:pPr>
              <w:spacing w:line="360" w:lineRule="auto"/>
              <w:jc w:val="center"/>
              <w:rPr>
                <w:sz w:val="24"/>
                <w:szCs w:val="24"/>
              </w:rPr>
            </w:pPr>
            <w:r w:rsidDel="00000000" w:rsidR="00000000" w:rsidRPr="00000000">
              <w:rPr>
                <w:rtl w:val="0"/>
              </w:rPr>
            </w:r>
          </w:p>
        </w:tc>
        <w:tc>
          <w:tcPr>
            <w:tcBorders>
              <w:top w:color="e5e7eb" w:space="0" w:sz="2" w:val="single"/>
              <w:left w:color="ffffff" w:space="0" w:sz="2" w:val="single"/>
              <w:bottom w:color="e5e7eb" w:space="0" w:sz="2" w:val="single"/>
              <w:right w:color="ffffff" w:space="0" w:sz="2" w:val="single"/>
            </w:tcBorders>
            <w:shd w:fill="ffffff" w:val="clear"/>
            <w:tcMar>
              <w:top w:w="70" w:type="dxa"/>
              <w:left w:w="40.0" w:type="dxa"/>
              <w:bottom w:w="70" w:type="dxa"/>
              <w:right w:w="40.0" w:type="dxa"/>
            </w:tcMar>
            <w:vAlign w:val="center"/>
          </w:tcPr>
          <w:p w:rsidR="00000000" w:rsidDel="00000000" w:rsidP="00000000" w:rsidRDefault="00000000" w:rsidRPr="00000000" w14:paraId="000002D0">
            <w:pPr>
              <w:spacing w:line="360" w:lineRule="auto"/>
              <w:jc w:val="center"/>
              <w:rPr>
                <w:sz w:val="24"/>
                <w:szCs w:val="24"/>
              </w:rPr>
            </w:pPr>
            <w:r w:rsidDel="00000000" w:rsidR="00000000" w:rsidRPr="00000000">
              <w:rPr>
                <w:rtl w:val="0"/>
              </w:rPr>
            </w:r>
          </w:p>
        </w:tc>
        <w:tc>
          <w:tcPr>
            <w:tcBorders>
              <w:top w:color="e5e7eb" w:space="0" w:sz="2" w:val="single"/>
              <w:left w:color="ffffff" w:space="0" w:sz="2" w:val="single"/>
              <w:bottom w:color="e5e7eb" w:space="0" w:sz="2" w:val="single"/>
              <w:right w:color="ffffff" w:space="0" w:sz="2" w:val="single"/>
            </w:tcBorders>
            <w:shd w:fill="7c3aed" w:val="clear"/>
            <w:tcMar>
              <w:top w:w="70" w:type="dxa"/>
              <w:left w:w="40.0" w:type="dxa"/>
              <w:bottom w:w="70" w:type="dxa"/>
              <w:right w:w="40.0" w:type="dxa"/>
            </w:tcMar>
            <w:vAlign w:val="center"/>
          </w:tcPr>
          <w:p w:rsidR="00000000" w:rsidDel="00000000" w:rsidP="00000000" w:rsidRDefault="00000000" w:rsidRPr="00000000" w14:paraId="000002D1">
            <w:pPr>
              <w:spacing w:line="360" w:lineRule="auto"/>
              <w:jc w:val="center"/>
              <w:rPr>
                <w:sz w:val="24"/>
                <w:szCs w:val="24"/>
              </w:rPr>
            </w:pPr>
            <w:r w:rsidDel="00000000" w:rsidR="00000000" w:rsidRPr="00000000">
              <w:rPr>
                <w:rtl w:val="0"/>
              </w:rPr>
            </w:r>
          </w:p>
        </w:tc>
      </w:tr>
    </w:tbl>
    <w:p w:rsidR="00000000" w:rsidDel="00000000" w:rsidP="00000000" w:rsidRDefault="00000000" w:rsidRPr="00000000" w14:paraId="000002D2">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2D3">
      <w:pPr>
        <w:spacing w:after="120" w:line="360" w:lineRule="auto"/>
        <w:jc w:val="both"/>
        <w:rPr>
          <w:sz w:val="24"/>
          <w:szCs w:val="24"/>
        </w:rPr>
      </w:pPr>
      <w:r w:rsidDel="00000000" w:rsidR="00000000" w:rsidRPr="00000000">
        <w:rPr>
          <w:sz w:val="24"/>
          <w:szCs w:val="24"/>
          <w:rtl w:val="0"/>
        </w:rPr>
        <w:t xml:space="preserve">Como se aprecia en el diagrama, las semanas 3, 4 y 5 son las de mayor carga porque concentran las etapas E3 (prototipado del frontend), E4 (desarrollo del backend) y el arranque de E5 (integración). En ese tramo central del proyecto la actividad técnica es máxima. A partir de la semana 6 la intensidad técnica baja y empieza a aumentar la dedicación a la memoria, que culmina en la semana 7. La semana 8 se reserva para la preparación de la defensa y los ajustes finales.</w:t>
      </w:r>
    </w:p>
    <w:p w:rsidR="00000000" w:rsidDel="00000000" w:rsidP="00000000" w:rsidRDefault="00000000" w:rsidRPr="00000000" w14:paraId="000002D4">
      <w:pPr>
        <w:spacing w:line="36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D5">
      <w:pPr>
        <w:pStyle w:val="Heading2"/>
        <w:rPr/>
      </w:pPr>
      <w:r w:rsidDel="00000000" w:rsidR="00000000" w:rsidRPr="00000000">
        <w:rPr>
          <w:rtl w:val="0"/>
        </w:rPr>
        <w:t xml:space="preserve">6.3 Hitos clave del proyecto</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spacing w:after="120" w:line="360" w:lineRule="auto"/>
        <w:jc w:val="both"/>
        <w:rPr>
          <w:sz w:val="24"/>
          <w:szCs w:val="24"/>
        </w:rPr>
      </w:pPr>
      <w:r w:rsidDel="00000000" w:rsidR="00000000" w:rsidRPr="00000000">
        <w:rPr>
          <w:sz w:val="24"/>
          <w:szCs w:val="24"/>
          <w:rtl w:val="0"/>
        </w:rPr>
        <w:t xml:space="preserve">Los hitos son momentos puntuales en los que se cierra un bloque de trabajo importante y se obtiene un entregable verificable. Funcionan como puntos de control que permiten medir el avance real frente al planificado.</w:t>
      </w:r>
    </w:p>
    <w:p w:rsidR="00000000" w:rsidDel="00000000" w:rsidP="00000000" w:rsidRDefault="00000000" w:rsidRPr="00000000" w14:paraId="000002D8">
      <w:pPr>
        <w:spacing w:after="120" w:line="360" w:lineRule="auto"/>
        <w:jc w:val="both"/>
        <w:rPr>
          <w:sz w:val="24"/>
          <w:szCs w:val="24"/>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600"/>
        <w:gridCol w:w="5360"/>
        <w:gridCol w:w="1600"/>
        <w:tblGridChange w:id="0">
          <w:tblGrid>
            <w:gridCol w:w="800"/>
            <w:gridCol w:w="1600"/>
            <w:gridCol w:w="5360"/>
            <w:gridCol w:w="16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0b981" w:val="clear"/>
            <w:tcMar>
              <w:top w:w="90" w:type="dxa"/>
              <w:left w:w="100.0" w:type="dxa"/>
              <w:bottom w:w="90" w:type="dxa"/>
              <w:right w:w="100.0" w:type="dxa"/>
            </w:tcMar>
            <w:vAlign w:val="center"/>
          </w:tcPr>
          <w:p w:rsidR="00000000" w:rsidDel="00000000" w:rsidP="00000000" w:rsidRDefault="00000000" w:rsidRPr="00000000" w14:paraId="000002D9">
            <w:pPr>
              <w:spacing w:line="360" w:lineRule="auto"/>
              <w:jc w:val="center"/>
              <w:rPr>
                <w:sz w:val="24"/>
                <w:szCs w:val="24"/>
              </w:rPr>
            </w:pPr>
            <w:r w:rsidDel="00000000" w:rsidR="00000000" w:rsidRPr="00000000">
              <w:rPr>
                <w:b w:val="1"/>
                <w:bCs w:val="1"/>
                <w:color w:val="ffffff"/>
                <w:sz w:val="24"/>
                <w:szCs w:val="24"/>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0b981" w:val="clear"/>
            <w:tcMar>
              <w:top w:w="90" w:type="dxa"/>
              <w:left w:w="100.0" w:type="dxa"/>
              <w:bottom w:w="90" w:type="dxa"/>
              <w:right w:w="100.0" w:type="dxa"/>
            </w:tcMar>
            <w:vAlign w:val="center"/>
          </w:tcPr>
          <w:p w:rsidR="00000000" w:rsidDel="00000000" w:rsidP="00000000" w:rsidRDefault="00000000" w:rsidRPr="00000000" w14:paraId="000002DA">
            <w:pPr>
              <w:spacing w:line="360" w:lineRule="auto"/>
              <w:jc w:val="center"/>
              <w:rPr>
                <w:sz w:val="24"/>
                <w:szCs w:val="24"/>
              </w:rPr>
            </w:pPr>
            <w:r w:rsidDel="00000000" w:rsidR="00000000" w:rsidRPr="00000000">
              <w:rPr>
                <w:b w:val="1"/>
                <w:bCs w:val="1"/>
                <w:color w:val="ffffff"/>
                <w:sz w:val="24"/>
                <w:szCs w:val="24"/>
                <w:rtl w:val="0"/>
              </w:rPr>
              <w:t xml:space="preserve">Semana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0b981" w:val="clear"/>
            <w:tcMar>
              <w:top w:w="90" w:type="dxa"/>
              <w:left w:w="100.0" w:type="dxa"/>
              <w:bottom w:w="90" w:type="dxa"/>
              <w:right w:w="100.0" w:type="dxa"/>
            </w:tcMar>
            <w:vAlign w:val="center"/>
          </w:tcPr>
          <w:p w:rsidR="00000000" w:rsidDel="00000000" w:rsidP="00000000" w:rsidRDefault="00000000" w:rsidRPr="00000000" w14:paraId="000002DB">
            <w:pPr>
              <w:spacing w:line="360" w:lineRule="auto"/>
              <w:rPr>
                <w:sz w:val="24"/>
                <w:szCs w:val="24"/>
              </w:rPr>
            </w:pPr>
            <w:r w:rsidDel="00000000" w:rsidR="00000000" w:rsidRPr="00000000">
              <w:rPr>
                <w:b w:val="1"/>
                <w:bCs w:val="1"/>
                <w:color w:val="ffffff"/>
                <w:sz w:val="24"/>
                <w:szCs w:val="24"/>
                <w:rtl w:val="0"/>
              </w:rPr>
              <w:t xml:space="preserve">Hito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0b981" w:val="clear"/>
            <w:tcMar>
              <w:top w:w="90" w:type="dxa"/>
              <w:left w:w="100.0" w:type="dxa"/>
              <w:bottom w:w="90" w:type="dxa"/>
              <w:right w:w="100.0" w:type="dxa"/>
            </w:tcMar>
            <w:vAlign w:val="center"/>
          </w:tcPr>
          <w:p w:rsidR="00000000" w:rsidDel="00000000" w:rsidP="00000000" w:rsidRDefault="00000000" w:rsidRPr="00000000" w14:paraId="000002DC">
            <w:pPr>
              <w:spacing w:line="360" w:lineRule="auto"/>
              <w:jc w:val="center"/>
              <w:rPr>
                <w:sz w:val="24"/>
                <w:szCs w:val="24"/>
              </w:rPr>
            </w:pPr>
            <w:r w:rsidDel="00000000" w:rsidR="00000000" w:rsidRPr="00000000">
              <w:rPr>
                <w:b w:val="1"/>
                <w:bCs w:val="1"/>
                <w:color w:val="ffffff"/>
                <w:sz w:val="24"/>
                <w:szCs w:val="24"/>
                <w:rtl w:val="0"/>
              </w:rPr>
              <w:t xml:space="preserve">Entregable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val="clear" w:color="auto" w:fill="d1fae5"/>
            <w:tcMar>
              <w:top w:w="90" w:type="dxa"/>
              <w:left w:w="100.0" w:type="dxa"/>
              <w:bottom w:w="90" w:type="dxa"/>
              <w:right w:w="100.0" w:type="dxa"/>
            </w:tcMar>
            <w:vAlign w:val="center"/>
          </w:tcPr>
          <w:p w:rsidR="00000000" w:rsidDel="00000000" w:rsidP="00000000" w:rsidRDefault="00000000" w:rsidRPr="00000000" w14:paraId="000002DD">
            <w:pPr>
              <w:spacing w:line="360" w:lineRule="auto"/>
              <w:jc w:val="center"/>
              <w:rPr>
                <w:sz w:val="24"/>
                <w:szCs w:val="24"/>
              </w:rPr>
            </w:pPr>
            <w:r w:rsidDel="00000000" w:rsidR="00000000" w:rsidRPr="00000000">
              <w:rPr>
                <w:b w:val="1"/>
                <w:bCs w:val="1"/>
                <w:sz w:val="24"/>
                <w:szCs w:val="24"/>
                <w:rtl w:val="0"/>
              </w:rPr>
              <w:t xml:space="preserve">M1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val="clear" w:color="auto" w:fill="ffffff"/>
            <w:tcMar>
              <w:top w:w="90" w:type="dxa"/>
              <w:left w:w="100.0" w:type="dxa"/>
              <w:bottom w:w="90" w:type="dxa"/>
              <w:right w:w="100.0" w:type="dxa"/>
            </w:tcMar>
            <w:vAlign w:val="center"/>
          </w:tcPr>
          <w:p w:rsidR="00000000" w:rsidDel="00000000" w:rsidP="00000000" w:rsidRDefault="00000000" w:rsidRPr="00000000" w14:paraId="000002DE">
            <w:pPr>
              <w:spacing w:line="360" w:lineRule="auto"/>
              <w:jc w:val="center"/>
              <w:rPr>
                <w:sz w:val="24"/>
                <w:szCs w:val="24"/>
              </w:rPr>
            </w:pPr>
            <w:r w:rsidDel="00000000" w:rsidR="00000000" w:rsidRPr="00000000">
              <w:rPr>
                <w:sz w:val="24"/>
                <w:szCs w:val="24"/>
                <w:rtl w:val="0"/>
              </w:rPr>
              <w:t xml:space="preserve">Final S1</w:t>
            </w:r>
          </w:p>
        </w:tc>
        <w:tc>
          <w:tcPr>
            <w:tcBorders>
              <w:top w:color="bfbfbf" w:space="0" w:sz="4" w:val="single"/>
              <w:left w:color="bfbfbf" w:space="0" w:sz="4" w:val="single"/>
              <w:bottom w:color="bfbfbf" w:space="0" w:sz="4" w:val="single"/>
              <w:right w:color="bfbfbf" w:space="0" w:sz="4" w:val="single"/>
            </w:tcBorders>
            <w:shd w:val="clear" w:color="auto" w:fill="ffffff"/>
            <w:tcMar>
              <w:top w:w="90" w:type="dxa"/>
              <w:left w:w="100.0" w:type="dxa"/>
              <w:bottom w:w="90" w:type="dxa"/>
              <w:right w:w="100.0" w:type="dxa"/>
            </w:tcMar>
            <w:vAlign w:val="center"/>
          </w:tcPr>
          <w:p w:rsidR="00000000" w:rsidDel="00000000" w:rsidP="00000000" w:rsidRDefault="00000000" w:rsidRPr="00000000" w14:paraId="000002DF">
            <w:pPr>
              <w:spacing w:line="360" w:lineRule="auto"/>
              <w:rPr>
                <w:sz w:val="24"/>
                <w:szCs w:val="24"/>
              </w:rPr>
            </w:pPr>
            <w:r w:rsidDel="00000000" w:rsidR="00000000" w:rsidRPr="00000000">
              <w:rPr>
                <w:sz w:val="24"/>
                <w:szCs w:val="24"/>
                <w:rtl w:val="0"/>
              </w:rPr>
              <w:t xml:space="preserve">Investigación y diseño funcional cerrados. Cinco módulos delimitados.</w:t>
            </w:r>
          </w:p>
        </w:tc>
        <w:tc>
          <w:tcPr>
            <w:tcBorders>
              <w:top w:color="bfbfbf" w:space="0" w:sz="4" w:val="single"/>
              <w:left w:color="bfbfbf" w:space="0" w:sz="4" w:val="single"/>
              <w:bottom w:color="bfbfbf" w:space="0" w:sz="4" w:val="single"/>
              <w:right w:color="bfbfbf" w:space="0" w:sz="4" w:val="single"/>
            </w:tcBorders>
            <w:shd w:val="clear" w:color="auto" w:fill="ffffff"/>
            <w:tcMar>
              <w:top w:w="90" w:type="dxa"/>
              <w:left w:w="100.0" w:type="dxa"/>
              <w:bottom w:w="90" w:type="dxa"/>
              <w:right w:w="100.0" w:type="dxa"/>
            </w:tcMar>
            <w:vAlign w:val="center"/>
          </w:tcPr>
          <w:p w:rsidR="00000000" w:rsidDel="00000000" w:rsidP="00000000" w:rsidRDefault="00000000" w:rsidRPr="00000000" w14:paraId="000002E0">
            <w:pPr>
              <w:spacing w:line="360" w:lineRule="auto"/>
              <w:jc w:val="center"/>
              <w:rPr>
                <w:sz w:val="24"/>
                <w:szCs w:val="24"/>
              </w:rPr>
            </w:pPr>
            <w:r w:rsidDel="00000000" w:rsidR="00000000" w:rsidRPr="00000000">
              <w:rPr>
                <w:sz w:val="24"/>
                <w:szCs w:val="24"/>
                <w:rtl w:val="0"/>
              </w:rPr>
              <w:t xml:space="preserve">Doc. interno</w:t>
            </w:r>
          </w:p>
        </w:tc>
      </w:tr>
      <w:tr>
        <w:trPr>
          <w:cantSplit w:val="0"/>
          <w:tblHeader w:val="0"/>
        </w:trPr>
        <w:tc>
          <w:tcPr>
            <w:tcBorders>
              <w:top w:color="bfbfbf" w:space="0" w:sz="4" w:val="single"/>
              <w:left w:color="bfbfbf" w:space="0" w:sz="4" w:val="single"/>
              <w:bottom w:color="bfbfbf" w:space="0" w:sz="4" w:val="single"/>
              <w:right w:color="bfbfbf" w:space="0" w:sz="4" w:val="single"/>
            </w:tcBorders>
            <w:shd w:val="clear" w:color="auto" w:fill="d1fae5"/>
            <w:tcMar>
              <w:top w:w="90" w:type="dxa"/>
              <w:left w:w="100.0" w:type="dxa"/>
              <w:bottom w:w="90" w:type="dxa"/>
              <w:right w:w="100.0" w:type="dxa"/>
            </w:tcMar>
            <w:vAlign w:val="center"/>
          </w:tcPr>
          <w:p w:rsidR="00000000" w:rsidDel="00000000" w:rsidP="00000000" w:rsidRDefault="00000000" w:rsidRPr="00000000" w14:paraId="000002E1">
            <w:pPr>
              <w:spacing w:line="360" w:lineRule="auto"/>
              <w:jc w:val="center"/>
              <w:rPr>
                <w:sz w:val="24"/>
                <w:szCs w:val="24"/>
              </w:rPr>
            </w:pPr>
            <w:r w:rsidDel="00000000" w:rsidR="00000000" w:rsidRPr="00000000">
              <w:rPr>
                <w:b w:val="1"/>
                <w:bCs w:val="1"/>
                <w:sz w:val="24"/>
                <w:szCs w:val="24"/>
                <w:rtl w:val="0"/>
              </w:rPr>
              <w:t xml:space="preserve">M2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val="clear" w:color="auto" w:fill="f9fafb"/>
            <w:tcMar>
              <w:top w:w="90" w:type="dxa"/>
              <w:left w:w="100.0" w:type="dxa"/>
              <w:bottom w:w="90" w:type="dxa"/>
              <w:right w:w="100.0" w:type="dxa"/>
            </w:tcMar>
            <w:vAlign w:val="center"/>
          </w:tcPr>
          <w:p w:rsidR="00000000" w:rsidDel="00000000" w:rsidP="00000000" w:rsidRDefault="00000000" w:rsidRPr="00000000" w14:paraId="000002E2">
            <w:pPr>
              <w:spacing w:line="360" w:lineRule="auto"/>
              <w:jc w:val="center"/>
              <w:rPr>
                <w:sz w:val="24"/>
                <w:szCs w:val="24"/>
              </w:rPr>
            </w:pPr>
            <w:r w:rsidDel="00000000" w:rsidR="00000000" w:rsidRPr="00000000">
              <w:rPr>
                <w:sz w:val="24"/>
                <w:szCs w:val="24"/>
                <w:rtl w:val="0"/>
              </w:rPr>
              <w:t xml:space="preserve">Final S2</w:t>
            </w:r>
          </w:p>
        </w:tc>
        <w:tc>
          <w:tcPr>
            <w:tcBorders>
              <w:top w:color="bfbfbf" w:space="0" w:sz="4" w:val="single"/>
              <w:left w:color="bfbfbf" w:space="0" w:sz="4" w:val="single"/>
              <w:bottom w:color="bfbfbf" w:space="0" w:sz="4" w:val="single"/>
              <w:right w:color="bfbfbf" w:space="0" w:sz="4" w:val="single"/>
            </w:tcBorders>
            <w:shd w:val="clear" w:color="auto" w:fill="f9fafb"/>
            <w:tcMar>
              <w:top w:w="90" w:type="dxa"/>
              <w:left w:w="100.0" w:type="dxa"/>
              <w:bottom w:w="90" w:type="dxa"/>
              <w:right w:w="100.0" w:type="dxa"/>
            </w:tcMar>
            <w:vAlign w:val="center"/>
          </w:tcPr>
          <w:p w:rsidR="00000000" w:rsidDel="00000000" w:rsidP="00000000" w:rsidRDefault="00000000" w:rsidRPr="00000000" w14:paraId="000002E3">
            <w:pPr>
              <w:spacing w:line="360" w:lineRule="auto"/>
              <w:rPr>
                <w:sz w:val="24"/>
                <w:szCs w:val="24"/>
              </w:rPr>
            </w:pPr>
            <w:r w:rsidDel="00000000" w:rsidR="00000000" w:rsidRPr="00000000">
              <w:rPr>
                <w:sz w:val="24"/>
                <w:szCs w:val="24"/>
                <w:rtl w:val="0"/>
              </w:rPr>
              <w:t xml:space="preserve">Stack técnico decidido. Repositorio Git creado. Kanban con 33 issues repartidos en 6 sprints.</w:t>
            </w:r>
          </w:p>
        </w:tc>
        <w:tc>
          <w:tcPr>
            <w:tcBorders>
              <w:top w:color="bfbfbf" w:space="0" w:sz="4" w:val="single"/>
              <w:left w:color="bfbfbf" w:space="0" w:sz="4" w:val="single"/>
              <w:bottom w:color="bfbfbf" w:space="0" w:sz="4" w:val="single"/>
              <w:right w:color="bfbfbf" w:space="0" w:sz="4" w:val="single"/>
            </w:tcBorders>
            <w:shd w:val="clear" w:color="auto" w:fill="f9fafb"/>
            <w:tcMar>
              <w:top w:w="90" w:type="dxa"/>
              <w:left w:w="100.0" w:type="dxa"/>
              <w:bottom w:w="90" w:type="dxa"/>
              <w:right w:w="100.0" w:type="dxa"/>
            </w:tcMar>
            <w:vAlign w:val="center"/>
          </w:tcPr>
          <w:p w:rsidR="00000000" w:rsidDel="00000000" w:rsidP="00000000" w:rsidRDefault="00000000" w:rsidRPr="00000000" w14:paraId="000002E4">
            <w:pPr>
              <w:spacing w:line="360" w:lineRule="auto"/>
              <w:jc w:val="center"/>
              <w:rPr>
                <w:sz w:val="24"/>
                <w:szCs w:val="24"/>
              </w:rPr>
            </w:pPr>
            <w:r w:rsidDel="00000000" w:rsidR="00000000" w:rsidRPr="00000000">
              <w:rPr>
                <w:sz w:val="24"/>
                <w:szCs w:val="24"/>
                <w:rtl w:val="0"/>
              </w:rPr>
              <w:t xml:space="preserve">Repo + Kanban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val="clear" w:color="auto" w:fill="d1fae5"/>
            <w:tcMar>
              <w:top w:w="90" w:type="dxa"/>
              <w:left w:w="100.0" w:type="dxa"/>
              <w:bottom w:w="90" w:type="dxa"/>
              <w:right w:w="100.0" w:type="dxa"/>
            </w:tcMar>
            <w:vAlign w:val="center"/>
          </w:tcPr>
          <w:p w:rsidR="00000000" w:rsidDel="00000000" w:rsidP="00000000" w:rsidRDefault="00000000" w:rsidRPr="00000000" w14:paraId="000002E5">
            <w:pPr>
              <w:spacing w:line="360" w:lineRule="auto"/>
              <w:jc w:val="center"/>
              <w:rPr>
                <w:sz w:val="24"/>
                <w:szCs w:val="24"/>
              </w:rPr>
            </w:pPr>
            <w:r w:rsidDel="00000000" w:rsidR="00000000" w:rsidRPr="00000000">
              <w:rPr>
                <w:b w:val="1"/>
                <w:bCs w:val="1"/>
                <w:sz w:val="24"/>
                <w:szCs w:val="24"/>
                <w:rtl w:val="0"/>
              </w:rPr>
              <w:t xml:space="preserve">M3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val="clear" w:color="auto" w:fill="ffffff"/>
            <w:tcMar>
              <w:top w:w="90" w:type="dxa"/>
              <w:left w:w="100.0" w:type="dxa"/>
              <w:bottom w:w="90" w:type="dxa"/>
              <w:right w:w="100.0" w:type="dxa"/>
            </w:tcMar>
            <w:vAlign w:val="center"/>
          </w:tcPr>
          <w:p w:rsidR="00000000" w:rsidDel="00000000" w:rsidP="00000000" w:rsidRDefault="00000000" w:rsidRPr="00000000" w14:paraId="000002E6">
            <w:pPr>
              <w:spacing w:line="360" w:lineRule="auto"/>
              <w:jc w:val="center"/>
              <w:rPr>
                <w:sz w:val="24"/>
                <w:szCs w:val="24"/>
              </w:rPr>
            </w:pPr>
            <w:r w:rsidDel="00000000" w:rsidR="00000000" w:rsidRPr="00000000">
              <w:rPr>
                <w:sz w:val="24"/>
                <w:szCs w:val="24"/>
                <w:rtl w:val="0"/>
              </w:rPr>
              <w:t xml:space="preserve">Final S4</w:t>
            </w:r>
          </w:p>
        </w:tc>
        <w:tc>
          <w:tcPr>
            <w:tcBorders>
              <w:top w:color="bfbfbf" w:space="0" w:sz="4" w:val="single"/>
              <w:left w:color="bfbfbf" w:space="0" w:sz="4" w:val="single"/>
              <w:bottom w:color="bfbfbf" w:space="0" w:sz="4" w:val="single"/>
              <w:right w:color="bfbfbf" w:space="0" w:sz="4" w:val="single"/>
            </w:tcBorders>
            <w:shd w:val="clear" w:color="auto" w:fill="ffffff"/>
            <w:tcMar>
              <w:top w:w="90" w:type="dxa"/>
              <w:left w:w="100.0" w:type="dxa"/>
              <w:bottom w:w="90" w:type="dxa"/>
              <w:right w:w="100.0" w:type="dxa"/>
            </w:tcMar>
            <w:vAlign w:val="center"/>
          </w:tcPr>
          <w:p w:rsidR="00000000" w:rsidDel="00000000" w:rsidP="00000000" w:rsidRDefault="00000000" w:rsidRPr="00000000" w14:paraId="000002E7">
            <w:pPr>
              <w:spacing w:line="360" w:lineRule="auto"/>
              <w:rPr>
                <w:sz w:val="24"/>
                <w:szCs w:val="24"/>
              </w:rPr>
            </w:pPr>
            <w:r w:rsidDel="00000000" w:rsidR="00000000" w:rsidRPr="00000000">
              <w:rPr>
                <w:sz w:val="24"/>
                <w:szCs w:val="24"/>
                <w:rtl w:val="0"/>
              </w:rPr>
              <w:t xml:space="preserve">Prototipado frontend completo. Ocho pantallas navegables con animaciones GSAP y datos simulados.</w:t>
            </w:r>
          </w:p>
        </w:tc>
        <w:tc>
          <w:tcPr>
            <w:tcBorders>
              <w:top w:color="bfbfbf" w:space="0" w:sz="4" w:val="single"/>
              <w:left w:color="bfbfbf" w:space="0" w:sz="4" w:val="single"/>
              <w:bottom w:color="bfbfbf" w:space="0" w:sz="4" w:val="single"/>
              <w:right w:color="bfbfbf" w:space="0" w:sz="4" w:val="single"/>
            </w:tcBorders>
            <w:shd w:val="clear" w:color="auto" w:fill="ffffff"/>
            <w:tcMar>
              <w:top w:w="90" w:type="dxa"/>
              <w:left w:w="100.0" w:type="dxa"/>
              <w:bottom w:w="90" w:type="dxa"/>
              <w:right w:w="100.0" w:type="dxa"/>
            </w:tcMar>
            <w:vAlign w:val="center"/>
          </w:tcPr>
          <w:p w:rsidR="00000000" w:rsidDel="00000000" w:rsidP="00000000" w:rsidRDefault="00000000" w:rsidRPr="00000000" w14:paraId="000002E8">
            <w:pPr>
              <w:spacing w:line="360" w:lineRule="auto"/>
              <w:jc w:val="center"/>
              <w:rPr>
                <w:sz w:val="24"/>
                <w:szCs w:val="24"/>
              </w:rPr>
            </w:pPr>
            <w:r w:rsidDel="00000000" w:rsidR="00000000" w:rsidRPr="00000000">
              <w:rPr>
                <w:sz w:val="24"/>
                <w:szCs w:val="24"/>
                <w:rtl w:val="0"/>
              </w:rPr>
              <w:t xml:space="preserve">App navegable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val="clear" w:color="auto" w:fill="d1fae5"/>
            <w:tcMar>
              <w:top w:w="90" w:type="dxa"/>
              <w:left w:w="100.0" w:type="dxa"/>
              <w:bottom w:w="90" w:type="dxa"/>
              <w:right w:w="100.0" w:type="dxa"/>
            </w:tcMar>
            <w:vAlign w:val="center"/>
          </w:tcPr>
          <w:p w:rsidR="00000000" w:rsidDel="00000000" w:rsidP="00000000" w:rsidRDefault="00000000" w:rsidRPr="00000000" w14:paraId="000002E9">
            <w:pPr>
              <w:spacing w:line="360" w:lineRule="auto"/>
              <w:jc w:val="center"/>
              <w:rPr>
                <w:sz w:val="24"/>
                <w:szCs w:val="24"/>
              </w:rPr>
            </w:pPr>
            <w:r w:rsidDel="00000000" w:rsidR="00000000" w:rsidRPr="00000000">
              <w:rPr>
                <w:b w:val="1"/>
                <w:bCs w:val="1"/>
                <w:sz w:val="24"/>
                <w:szCs w:val="24"/>
                <w:rtl w:val="0"/>
              </w:rPr>
              <w:t xml:space="preserve">M4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val="clear" w:color="auto" w:fill="f9fafb"/>
            <w:tcMar>
              <w:top w:w="90" w:type="dxa"/>
              <w:left w:w="100.0" w:type="dxa"/>
              <w:bottom w:w="90" w:type="dxa"/>
              <w:right w:w="100.0" w:type="dxa"/>
            </w:tcMar>
            <w:vAlign w:val="center"/>
          </w:tcPr>
          <w:p w:rsidR="00000000" w:rsidDel="00000000" w:rsidP="00000000" w:rsidRDefault="00000000" w:rsidRPr="00000000" w14:paraId="000002EA">
            <w:pPr>
              <w:spacing w:line="360" w:lineRule="auto"/>
              <w:jc w:val="center"/>
              <w:rPr>
                <w:sz w:val="24"/>
                <w:szCs w:val="24"/>
              </w:rPr>
            </w:pPr>
            <w:r w:rsidDel="00000000" w:rsidR="00000000" w:rsidRPr="00000000">
              <w:rPr>
                <w:sz w:val="24"/>
                <w:szCs w:val="24"/>
                <w:rtl w:val="0"/>
              </w:rPr>
              <w:t xml:space="preserve">Final S5</w:t>
            </w:r>
          </w:p>
        </w:tc>
        <w:tc>
          <w:tcPr>
            <w:tcBorders>
              <w:top w:color="bfbfbf" w:space="0" w:sz="4" w:val="single"/>
              <w:left w:color="bfbfbf" w:space="0" w:sz="4" w:val="single"/>
              <w:bottom w:color="bfbfbf" w:space="0" w:sz="4" w:val="single"/>
              <w:right w:color="bfbfbf" w:space="0" w:sz="4" w:val="single"/>
            </w:tcBorders>
            <w:shd w:val="clear" w:color="auto" w:fill="f9fafb"/>
            <w:tcMar>
              <w:top w:w="90" w:type="dxa"/>
              <w:left w:w="100.0" w:type="dxa"/>
              <w:bottom w:w="90" w:type="dxa"/>
              <w:right w:w="100.0" w:type="dxa"/>
            </w:tcMar>
            <w:vAlign w:val="center"/>
          </w:tcPr>
          <w:p w:rsidR="00000000" w:rsidDel="00000000" w:rsidP="00000000" w:rsidRDefault="00000000" w:rsidRPr="00000000" w14:paraId="000002EB">
            <w:pPr>
              <w:spacing w:line="360" w:lineRule="auto"/>
              <w:rPr>
                <w:sz w:val="24"/>
                <w:szCs w:val="24"/>
              </w:rPr>
            </w:pPr>
            <w:r w:rsidDel="00000000" w:rsidR="00000000" w:rsidRPr="00000000">
              <w:rPr>
                <w:sz w:val="24"/>
                <w:szCs w:val="24"/>
                <w:rtl w:val="0"/>
              </w:rPr>
              <w:t xml:space="preserve">Backend completo (Sprints 1 a 5 cerrados). Más de 30 endpoints en /api/v1. Workflows n8n operativos.</w:t>
            </w:r>
          </w:p>
        </w:tc>
        <w:tc>
          <w:tcPr>
            <w:tcBorders>
              <w:top w:color="bfbfbf" w:space="0" w:sz="4" w:val="single"/>
              <w:left w:color="bfbfbf" w:space="0" w:sz="4" w:val="single"/>
              <w:bottom w:color="bfbfbf" w:space="0" w:sz="4" w:val="single"/>
              <w:right w:color="bfbfbf" w:space="0" w:sz="4" w:val="single"/>
            </w:tcBorders>
            <w:shd w:val="clear" w:color="auto" w:fill="f9fafb"/>
            <w:tcMar>
              <w:top w:w="90" w:type="dxa"/>
              <w:left w:w="100.0" w:type="dxa"/>
              <w:bottom w:w="90" w:type="dxa"/>
              <w:right w:w="100.0" w:type="dxa"/>
            </w:tcMar>
            <w:vAlign w:val="center"/>
          </w:tcPr>
          <w:p w:rsidR="00000000" w:rsidDel="00000000" w:rsidP="00000000" w:rsidRDefault="00000000" w:rsidRPr="00000000" w14:paraId="000002EC">
            <w:pPr>
              <w:spacing w:line="360" w:lineRule="auto"/>
              <w:jc w:val="center"/>
              <w:rPr>
                <w:sz w:val="24"/>
                <w:szCs w:val="24"/>
              </w:rPr>
            </w:pPr>
            <w:r w:rsidDel="00000000" w:rsidR="00000000" w:rsidRPr="00000000">
              <w:rPr>
                <w:sz w:val="24"/>
                <w:szCs w:val="24"/>
                <w:rtl w:val="0"/>
              </w:rPr>
              <w:t xml:space="preserve">API funcional</w:t>
            </w:r>
          </w:p>
        </w:tc>
      </w:tr>
      <w:tr>
        <w:trPr>
          <w:cantSplit w:val="0"/>
          <w:tblHeader w:val="0"/>
        </w:trPr>
        <w:tc>
          <w:tcPr>
            <w:tcBorders>
              <w:top w:color="bfbfbf" w:space="0" w:sz="4" w:val="single"/>
              <w:left w:color="bfbfbf" w:space="0" w:sz="4" w:val="single"/>
              <w:bottom w:color="bfbfbf" w:space="0" w:sz="4" w:val="single"/>
              <w:right w:color="bfbfbf" w:space="0" w:sz="4" w:val="single"/>
            </w:tcBorders>
            <w:shd w:val="clear" w:color="auto" w:fill="d1fae5"/>
            <w:tcMar>
              <w:top w:w="90" w:type="dxa"/>
              <w:left w:w="100.0" w:type="dxa"/>
              <w:bottom w:w="90" w:type="dxa"/>
              <w:right w:w="100.0" w:type="dxa"/>
            </w:tcMar>
            <w:vAlign w:val="center"/>
          </w:tcPr>
          <w:p w:rsidR="00000000" w:rsidDel="00000000" w:rsidP="00000000" w:rsidRDefault="00000000" w:rsidRPr="00000000" w14:paraId="000002ED">
            <w:pPr>
              <w:spacing w:line="360" w:lineRule="auto"/>
              <w:jc w:val="center"/>
              <w:rPr>
                <w:sz w:val="24"/>
                <w:szCs w:val="24"/>
              </w:rPr>
            </w:pPr>
            <w:r w:rsidDel="00000000" w:rsidR="00000000" w:rsidRPr="00000000">
              <w:rPr>
                <w:b w:val="1"/>
                <w:bCs w:val="1"/>
                <w:sz w:val="24"/>
                <w:szCs w:val="24"/>
                <w:rtl w:val="0"/>
              </w:rPr>
              <w:t xml:space="preserve">M5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val="clear" w:color="auto" w:fill="ffffff"/>
            <w:tcMar>
              <w:top w:w="90" w:type="dxa"/>
              <w:left w:w="100.0" w:type="dxa"/>
              <w:bottom w:w="90" w:type="dxa"/>
              <w:right w:w="100.0" w:type="dxa"/>
            </w:tcMar>
            <w:vAlign w:val="center"/>
          </w:tcPr>
          <w:p w:rsidR="00000000" w:rsidDel="00000000" w:rsidP="00000000" w:rsidRDefault="00000000" w:rsidRPr="00000000" w14:paraId="000002EE">
            <w:pPr>
              <w:spacing w:line="360" w:lineRule="auto"/>
              <w:jc w:val="center"/>
              <w:rPr>
                <w:sz w:val="24"/>
                <w:szCs w:val="24"/>
              </w:rPr>
            </w:pPr>
            <w:r w:rsidDel="00000000" w:rsidR="00000000" w:rsidRPr="00000000">
              <w:rPr>
                <w:sz w:val="24"/>
                <w:szCs w:val="24"/>
                <w:rtl w:val="0"/>
              </w:rPr>
              <w:t xml:space="preserve">Final S6</w:t>
            </w:r>
          </w:p>
        </w:tc>
        <w:tc>
          <w:tcPr>
            <w:tcBorders>
              <w:top w:color="bfbfbf" w:space="0" w:sz="4" w:val="single"/>
              <w:left w:color="bfbfbf" w:space="0" w:sz="4" w:val="single"/>
              <w:bottom w:color="bfbfbf" w:space="0" w:sz="4" w:val="single"/>
              <w:right w:color="bfbfbf" w:space="0" w:sz="4" w:val="single"/>
            </w:tcBorders>
            <w:shd w:val="clear" w:color="auto" w:fill="ffffff"/>
            <w:tcMar>
              <w:top w:w="90" w:type="dxa"/>
              <w:left w:w="100.0" w:type="dxa"/>
              <w:bottom w:w="90" w:type="dxa"/>
              <w:right w:w="100.0" w:type="dxa"/>
            </w:tcMar>
            <w:vAlign w:val="center"/>
          </w:tcPr>
          <w:p w:rsidR="00000000" w:rsidDel="00000000" w:rsidP="00000000" w:rsidRDefault="00000000" w:rsidRPr="00000000" w14:paraId="000002EF">
            <w:pPr>
              <w:spacing w:line="360" w:lineRule="auto"/>
              <w:rPr>
                <w:sz w:val="24"/>
                <w:szCs w:val="24"/>
              </w:rPr>
            </w:pPr>
            <w:r w:rsidDel="00000000" w:rsidR="00000000" w:rsidRPr="00000000">
              <w:rPr>
                <w:sz w:val="24"/>
                <w:szCs w:val="24"/>
                <w:rtl w:val="0"/>
              </w:rPr>
              <w:t xml:space="preserve">Integración frontend-backend completa. Cifrado AES-GCM funcionando en cliente. Datos semilla insertados.</w:t>
            </w:r>
          </w:p>
        </w:tc>
        <w:tc>
          <w:tcPr>
            <w:tcBorders>
              <w:top w:color="bfbfbf" w:space="0" w:sz="4" w:val="single"/>
              <w:left w:color="bfbfbf" w:space="0" w:sz="4" w:val="single"/>
              <w:bottom w:color="bfbfbf" w:space="0" w:sz="4" w:val="single"/>
              <w:right w:color="bfbfbf" w:space="0" w:sz="4" w:val="single"/>
            </w:tcBorders>
            <w:shd w:val="clear" w:color="auto" w:fill="ffffff"/>
            <w:tcMar>
              <w:top w:w="90" w:type="dxa"/>
              <w:left w:w="100.0" w:type="dxa"/>
              <w:bottom w:w="90" w:type="dxa"/>
              <w:right w:w="100.0" w:type="dxa"/>
            </w:tcMar>
            <w:vAlign w:val="center"/>
          </w:tcPr>
          <w:p w:rsidR="00000000" w:rsidDel="00000000" w:rsidP="00000000" w:rsidRDefault="00000000" w:rsidRPr="00000000" w14:paraId="000002F0">
            <w:pPr>
              <w:spacing w:line="360" w:lineRule="auto"/>
              <w:jc w:val="center"/>
              <w:rPr>
                <w:sz w:val="24"/>
                <w:szCs w:val="24"/>
              </w:rPr>
            </w:pPr>
            <w:r w:rsidDel="00000000" w:rsidR="00000000" w:rsidRPr="00000000">
              <w:rPr>
                <w:sz w:val="24"/>
                <w:szCs w:val="24"/>
                <w:rtl w:val="0"/>
              </w:rPr>
              <w:t xml:space="preserve">App E2E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val="clear" w:color="auto" w:fill="d1fae5"/>
            <w:tcMar>
              <w:top w:w="90" w:type="dxa"/>
              <w:left w:w="100.0" w:type="dxa"/>
              <w:bottom w:w="90" w:type="dxa"/>
              <w:right w:w="100.0" w:type="dxa"/>
            </w:tcMar>
            <w:vAlign w:val="center"/>
          </w:tcPr>
          <w:p w:rsidR="00000000" w:rsidDel="00000000" w:rsidP="00000000" w:rsidRDefault="00000000" w:rsidRPr="00000000" w14:paraId="000002F1">
            <w:pPr>
              <w:spacing w:line="360" w:lineRule="auto"/>
              <w:jc w:val="center"/>
              <w:rPr>
                <w:sz w:val="24"/>
                <w:szCs w:val="24"/>
              </w:rPr>
            </w:pPr>
            <w:r w:rsidDel="00000000" w:rsidR="00000000" w:rsidRPr="00000000">
              <w:rPr>
                <w:b w:val="1"/>
                <w:bCs w:val="1"/>
                <w:sz w:val="24"/>
                <w:szCs w:val="24"/>
                <w:rtl w:val="0"/>
              </w:rPr>
              <w:t xml:space="preserve">M6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val="clear" w:color="auto" w:fill="f9fafb"/>
            <w:tcMar>
              <w:top w:w="90" w:type="dxa"/>
              <w:left w:w="100.0" w:type="dxa"/>
              <w:bottom w:w="90" w:type="dxa"/>
              <w:right w:w="100.0" w:type="dxa"/>
            </w:tcMar>
            <w:vAlign w:val="center"/>
          </w:tcPr>
          <w:p w:rsidR="00000000" w:rsidDel="00000000" w:rsidP="00000000" w:rsidRDefault="00000000" w:rsidRPr="00000000" w14:paraId="000002F2">
            <w:pPr>
              <w:spacing w:line="360" w:lineRule="auto"/>
              <w:jc w:val="center"/>
              <w:rPr>
                <w:sz w:val="24"/>
                <w:szCs w:val="24"/>
              </w:rPr>
            </w:pPr>
            <w:r w:rsidDel="00000000" w:rsidR="00000000" w:rsidRPr="00000000">
              <w:rPr>
                <w:sz w:val="24"/>
                <w:szCs w:val="24"/>
                <w:rtl w:val="0"/>
              </w:rPr>
              <w:t xml:space="preserve">Final S7</w:t>
            </w:r>
          </w:p>
        </w:tc>
        <w:tc>
          <w:tcPr>
            <w:tcBorders>
              <w:top w:color="bfbfbf" w:space="0" w:sz="4" w:val="single"/>
              <w:left w:color="bfbfbf" w:space="0" w:sz="4" w:val="single"/>
              <w:bottom w:color="bfbfbf" w:space="0" w:sz="4" w:val="single"/>
              <w:right w:color="bfbfbf" w:space="0" w:sz="4" w:val="single"/>
            </w:tcBorders>
            <w:shd w:val="clear" w:color="auto" w:fill="f9fafb"/>
            <w:tcMar>
              <w:top w:w="90" w:type="dxa"/>
              <w:left w:w="100.0" w:type="dxa"/>
              <w:bottom w:w="90" w:type="dxa"/>
              <w:right w:w="100.0" w:type="dxa"/>
            </w:tcMar>
            <w:vAlign w:val="center"/>
          </w:tcPr>
          <w:p w:rsidR="00000000" w:rsidDel="00000000" w:rsidP="00000000" w:rsidRDefault="00000000" w:rsidRPr="00000000" w14:paraId="000002F3">
            <w:pPr>
              <w:spacing w:line="360" w:lineRule="auto"/>
              <w:rPr>
                <w:sz w:val="24"/>
                <w:szCs w:val="24"/>
              </w:rPr>
            </w:pPr>
            <w:r w:rsidDel="00000000" w:rsidR="00000000" w:rsidRPr="00000000">
              <w:rPr>
                <w:sz w:val="24"/>
                <w:szCs w:val="24"/>
                <w:rtl w:val="0"/>
              </w:rPr>
              <w:t xml:space="preserve">Tests PHPUnit, documentación OpenAPI publicada y auditoría OWASP ZAP completada. Memoria académica entregada.</w:t>
            </w:r>
          </w:p>
        </w:tc>
        <w:tc>
          <w:tcPr>
            <w:tcBorders>
              <w:top w:color="bfbfbf" w:space="0" w:sz="4" w:val="single"/>
              <w:left w:color="bfbfbf" w:space="0" w:sz="4" w:val="single"/>
              <w:bottom w:color="bfbfbf" w:space="0" w:sz="4" w:val="single"/>
              <w:right w:color="bfbfbf" w:space="0" w:sz="4" w:val="single"/>
            </w:tcBorders>
            <w:shd w:val="clear" w:color="auto" w:fill="f9fafb"/>
            <w:tcMar>
              <w:top w:w="90" w:type="dxa"/>
              <w:left w:w="100.0" w:type="dxa"/>
              <w:bottom w:w="90" w:type="dxa"/>
              <w:right w:w="100.0" w:type="dxa"/>
            </w:tcMar>
            <w:vAlign w:val="center"/>
          </w:tcPr>
          <w:p w:rsidR="00000000" w:rsidDel="00000000" w:rsidP="00000000" w:rsidRDefault="00000000" w:rsidRPr="00000000" w14:paraId="000002F4">
            <w:pPr>
              <w:spacing w:line="360" w:lineRule="auto"/>
              <w:jc w:val="center"/>
              <w:rPr>
                <w:sz w:val="24"/>
                <w:szCs w:val="24"/>
              </w:rPr>
            </w:pPr>
            <w:r w:rsidDel="00000000" w:rsidR="00000000" w:rsidRPr="00000000">
              <w:rPr>
                <w:sz w:val="24"/>
                <w:szCs w:val="24"/>
                <w:rtl w:val="0"/>
              </w:rPr>
              <w:t xml:space="preserve">Memoria + Tests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1fae5" w:val="clear" w:color="auto"/>
            <w:tcMar>
              <w:top w:w="90" w:type="dxa"/>
              <w:left w:w="100.0" w:type="dxa"/>
              <w:bottom w:w="90" w:type="dxa"/>
              <w:right w:w="100.0" w:type="dxa"/>
            </w:tcMar>
            <w:vAlign w:val="center"/>
          </w:tcPr>
          <w:p w:rsidR="00000000" w:rsidDel="00000000" w:rsidP="00000000" w:rsidRDefault="00000000" w:rsidRPr="00000000" w14:paraId="000002F5">
            <w:pPr>
              <w:spacing w:line="360" w:lineRule="auto"/>
              <w:jc w:val="center"/>
              <w:rPr>
                <w:sz w:val="24"/>
                <w:szCs w:val="24"/>
              </w:rPr>
            </w:pPr>
            <w:r w:rsidDel="00000000" w:rsidR="00000000" w:rsidRPr="00000000">
              <w:rPr>
                <w:b w:val="1"/>
                <w:bCs w:val="1"/>
                <w:sz w:val="24"/>
                <w:szCs w:val="24"/>
                <w:rtl w:val="0"/>
              </w:rPr>
              <w:t xml:space="preserve">M7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color="auto"/>
            <w:tcMar>
              <w:top w:w="90" w:type="dxa"/>
              <w:left w:w="100.0" w:type="dxa"/>
              <w:bottom w:w="90" w:type="dxa"/>
              <w:right w:w="100.0" w:type="dxa"/>
            </w:tcMar>
            <w:vAlign w:val="center"/>
          </w:tcPr>
          <w:p w:rsidR="00000000" w:rsidDel="00000000" w:rsidP="00000000" w:rsidRDefault="00000000" w:rsidRPr="00000000" w14:paraId="000002F6">
            <w:pPr>
              <w:spacing w:line="360" w:lineRule="auto"/>
              <w:jc w:val="center"/>
              <w:rPr>
                <w:sz w:val="24"/>
                <w:szCs w:val="24"/>
              </w:rPr>
            </w:pPr>
            <w:r w:rsidDel="00000000" w:rsidR="00000000" w:rsidRPr="00000000">
              <w:rPr>
                <w:sz w:val="24"/>
                <w:szCs w:val="24"/>
                <w:rtl w:val="0"/>
              </w:rPr>
              <w:t xml:space="preserve">Final S8</w:t>
            </w:r>
          </w:p>
        </w:tc>
        <w:tc>
          <w:tcPr>
            <w:tcBorders>
              <w:top w:color="bfbfbf" w:space="0" w:sz="4" w:val="single"/>
              <w:left w:color="bfbfbf" w:space="0" w:sz="4" w:val="single"/>
              <w:bottom w:color="bfbfbf" w:space="0" w:sz="4" w:val="single"/>
              <w:right w:color="bfbfbf" w:space="0" w:sz="4" w:val="single"/>
            </w:tcBorders>
            <w:shd w:fill="ffffff" w:val="clear" w:color="auto"/>
            <w:tcMar>
              <w:top w:w="90" w:type="dxa"/>
              <w:left w:w="100.0" w:type="dxa"/>
              <w:bottom w:w="90" w:type="dxa"/>
              <w:right w:w="100.0" w:type="dxa"/>
            </w:tcMar>
            <w:vAlign w:val="center"/>
          </w:tcPr>
          <w:p w:rsidR="00000000" w:rsidDel="00000000" w:rsidP="00000000" w:rsidRDefault="00000000" w:rsidRPr="00000000" w14:paraId="000002F7">
            <w:pPr>
              <w:spacing w:line="360" w:lineRule="auto"/>
              <w:rPr>
                <w:sz w:val="24"/>
                <w:szCs w:val="24"/>
              </w:rPr>
            </w:pPr>
            <w:r w:rsidDel="00000000" w:rsidR="00000000" w:rsidRPr="00000000">
              <w:rPr>
                <w:b w:val="1"/>
                <w:bCs w:val="1"/>
                <w:sz w:val="24"/>
                <w:szCs w:val="24"/>
                <w:rtl w:val="0"/>
              </w:rPr>
              <w:t xml:space="preserve">Defensa pública del proyecto ante el tribunal académico.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color="auto"/>
            <w:tcMar>
              <w:top w:w="90" w:type="dxa"/>
              <w:left w:w="100.0" w:type="dxa"/>
              <w:bottom w:w="90" w:type="dxa"/>
              <w:right w:w="100.0" w:type="dxa"/>
            </w:tcMar>
            <w:vAlign w:val="center"/>
          </w:tcPr>
          <w:p w:rsidR="00000000" w:rsidDel="00000000" w:rsidP="00000000" w:rsidRDefault="00000000" w:rsidRPr="00000000" w14:paraId="000002F8">
            <w:pPr>
              <w:spacing w:line="360" w:lineRule="auto"/>
              <w:jc w:val="center"/>
              <w:rPr>
                <w:sz w:val="24"/>
                <w:szCs w:val="24"/>
              </w:rPr>
            </w:pPr>
            <w:r w:rsidDel="00000000" w:rsidR="00000000" w:rsidRPr="00000000">
              <w:rPr>
                <w:b w:val="1"/>
                <w:bCs w:val="1"/>
                <w:sz w:val="24"/>
                <w:szCs w:val="24"/>
                <w:rtl w:val="0"/>
              </w:rPr>
              <w:t xml:space="preserve">Defensa TFG</w:t>
            </w:r>
            <w:r w:rsidDel="00000000" w:rsidR="00000000" w:rsidRPr="00000000">
              <w:rPr>
                <w:rtl w:val="0"/>
              </w:rPr>
            </w:r>
          </w:p>
        </w:tc>
      </w:tr>
    </w:tbl>
    <w:p w:rsidR="00000000" w:rsidDel="00000000" w:rsidP="00000000" w:rsidRDefault="00000000" w:rsidRPr="00000000" w14:paraId="000002F9">
      <w:pPr>
        <w:spacing w:line="36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FA">
      <w:pPr>
        <w:pStyle w:val="Heading2"/>
        <w:rPr/>
      </w:pPr>
      <w:bookmarkStart w:colFirst="0" w:colLast="0" w:name="_heading=h.ut86nfo4nivv" w:id="28"/>
      <w:bookmarkEnd w:id="28"/>
      <w:r w:rsidDel="00000000" w:rsidR="00000000" w:rsidRPr="00000000">
        <w:rPr>
          <w:rtl w:val="0"/>
        </w:rPr>
        <w:t xml:space="preserve">6.4 Consideraciones sobre el calendario</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spacing w:after="120" w:line="360" w:lineRule="auto"/>
        <w:jc w:val="both"/>
        <w:rPr>
          <w:sz w:val="24"/>
          <w:szCs w:val="24"/>
        </w:rPr>
      </w:pPr>
      <w:r w:rsidDel="00000000" w:rsidR="00000000" w:rsidRPr="00000000">
        <w:rPr>
          <w:sz w:val="24"/>
          <w:szCs w:val="24"/>
          <w:rtl w:val="0"/>
        </w:rPr>
        <w:t xml:space="preserve">El calendario propuesto es ajustado pero realista. Hay tres aspectos importantes que conviene comentar sobre cómo se ha pensado el reparto temporal.</w:t>
      </w:r>
    </w:p>
    <w:p w:rsidR="00000000" w:rsidDel="00000000" w:rsidP="00000000" w:rsidRDefault="00000000" w:rsidRPr="00000000" w14:paraId="000002FD">
      <w:pPr>
        <w:spacing w:after="120" w:line="360" w:lineRule="auto"/>
        <w:jc w:val="both"/>
        <w:rPr>
          <w:sz w:val="24"/>
          <w:szCs w:val="24"/>
        </w:rPr>
      </w:pPr>
      <w:r w:rsidDel="00000000" w:rsidR="00000000" w:rsidRPr="00000000">
        <w:rPr>
          <w:sz w:val="24"/>
          <w:szCs w:val="24"/>
          <w:rtl w:val="0"/>
        </w:rPr>
        <w:t xml:space="preserve">El primero tiene que ver con los solapamientos. No todas las etapas son secuenciales en sentido estricto. Las etapas E1 y E2 comparten la primera y segunda semana porque las decisiones sobre el stack técnico se empezaron a tomar mientras todavía se cerraba la fase de investigación. Lo mismo ocurre entre E3 y E4: el backend se empezó a montar mientras el frontend aún tenía pantallas pendientes de pulido. Estos solapamientos son intencionados y permiten ganar tiempo sin comprometer la calidad de ninguna etapa.</w:t>
      </w:r>
    </w:p>
    <w:p w:rsidR="00000000" w:rsidDel="00000000" w:rsidP="00000000" w:rsidRDefault="00000000" w:rsidRPr="00000000" w14:paraId="000002FE">
      <w:pPr>
        <w:spacing w:after="120" w:line="360" w:lineRule="auto"/>
        <w:jc w:val="both"/>
        <w:rPr>
          <w:sz w:val="24"/>
          <w:szCs w:val="24"/>
        </w:rPr>
      </w:pPr>
      <w:r w:rsidDel="00000000" w:rsidR="00000000" w:rsidRPr="00000000">
        <w:rPr>
          <w:sz w:val="24"/>
          <w:szCs w:val="24"/>
          <w:rtl w:val="0"/>
        </w:rPr>
        <w:t xml:space="preserve">El segundo aspecto es la naturaleza transversal de la etapa E7 (redacción de la memoria). Aunque en el diagrama aparece con trabajo secundario casi todas las semanas, lo cierto es que la memoria se va escribiendo casi a diario, en paralelo a las tareas técnicas. Solo se concentra como trabajo principal en las semanas 7 y 8, cuando ya se hace la revisión cruzada del documento completo y los ajustes finales.</w:t>
      </w:r>
    </w:p>
    <w:p w:rsidR="00000000" w:rsidDel="00000000" w:rsidP="00000000" w:rsidRDefault="00000000" w:rsidRPr="00000000" w14:paraId="000002FF">
      <w:pPr>
        <w:spacing w:after="120" w:line="360" w:lineRule="auto"/>
        <w:jc w:val="both"/>
        <w:rPr>
          <w:sz w:val="24"/>
          <w:szCs w:val="24"/>
        </w:rPr>
      </w:pPr>
      <w:r w:rsidDel="00000000" w:rsidR="00000000" w:rsidRPr="00000000">
        <w:rPr>
          <w:sz w:val="24"/>
          <w:szCs w:val="24"/>
          <w:rtl w:val="0"/>
        </w:rPr>
        <w:t xml:space="preserve">El tercer aspecto es el margen de seguridad. La semana 8 está prácticamente dedicada solo a la preparación de la defensa y a posibles ajustes de última hora. Si alguna etapa técnica se alarga más de lo previsto, ese margen se reduce. Si todo va según lo planificado, esa semana sirve para ensayar la defensa con calma y verificar que la demo en directo funciona correctamente.</w:t>
      </w:r>
    </w:p>
    <w:p w:rsidR="00000000" w:rsidDel="00000000" w:rsidP="00000000" w:rsidRDefault="00000000" w:rsidRPr="00000000" w14:paraId="00000300">
      <w:pPr>
        <w:spacing w:after="120" w:line="360" w:lineRule="auto"/>
        <w:jc w:val="both"/>
        <w:rPr>
          <w:sz w:val="24"/>
          <w:szCs w:val="24"/>
        </w:rPr>
      </w:pPr>
      <w:sdt>
        <w:sdtPr>
          <w:id w:val="46063927"/>
          <w:tag w:val="goog_rdk_4"/>
        </w:sdtPr>
        <w:sdtContent>
          <w:r w:rsidDel="00000000" w:rsidR="00000000" w:rsidRPr="00000000">
            <w:rPr>
              <w:rFonts w:ascii="Arial Unicode MS" w:cs="Arial Unicode MS" w:eastAsia="Arial Unicode MS" w:hAnsi="Arial Unicode MS"/>
              <w:sz w:val="24"/>
              <w:szCs w:val="24"/>
              <w:rtl w:val="0"/>
            </w:rPr>
            <w:t xml:space="preserve">Las dependencias entre tareas se han diseñado de forma que el camino crítico del proyecto pase por las etapas E1 → E2 → E3 → E4 → E5 → E6 → E8. Cualquier retraso en una de estas etapas se propaga a las siguientes. Por eso las semanas 3, 4 y 5 son las más sensibles del calendario y requieren mayor disciplina de seguimiento.</w:t>
          </w:r>
        </w:sdtContent>
      </w:sdt>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80" w:before="360" w:line="360" w:lineRule="auto"/>
        <w:jc w:val="both"/>
        <w:rPr>
          <w:sz w:val="36"/>
          <w:szCs w:val="36"/>
        </w:rPr>
      </w:pPr>
      <w:bookmarkStart w:colFirst="0" w:colLast="0" w:name="_heading=h.bj2t2qasyg8i" w:id="29"/>
      <w:bookmarkEnd w:id="29"/>
      <w:r w:rsidDel="00000000" w:rsidR="00000000" w:rsidRPr="00000000">
        <w:rPr>
          <w:sz w:val="36"/>
          <w:szCs w:val="36"/>
          <w:rtl w:val="0"/>
        </w:rPr>
        <w:t xml:space="preserve">7. Avaliación das accións do proxecto</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t xml:space="preserve">Neste apartado se define cales van a ser os procedementos para o seguimento e control do proxecto.</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t xml:space="preserve">Trátase de establecer os procedementos (métodos) de avaliación das actividades ou accións a realizar. Hai que </w:t>
      </w:r>
      <w:sdt>
        <w:sdtPr>
          <w:id w:val="-281194558"/>
          <w:tag w:val="goog_rdk_5"/>
        </w:sdtPr>
        <w:sdtContent>
          <w:r w:rsidDel="00000000" w:rsidR="00000000" w:rsidRPr="00000000">
            <w:rPr>
              <w:u w:val="single"/>
              <w:rtl w:val="0"/>
              <w:rPrChange w:author="Manuel Fontaíña Troitiño" w:id="0" w:date="2025-10-23T08:51:41Z">
                <w:rPr/>
              </w:rPrChange>
            </w:rPr>
            <w:t xml:space="preserve">definir os indicadores de calidade para realizar a avaliación, estos nos permiten si imos polo camiño correcto ou polo contrario si temos realizar accións correctoras. </w:t>
          </w:r>
        </w:sdtContent>
      </w:sdt>
      <w:r w:rsidDel="00000000" w:rsidR="00000000" w:rsidRPr="00000000">
        <w:rPr>
          <w:rtl w:val="0"/>
        </w:rPr>
        <w:t xml:space="preserve">Para iso hai que definir como e cando se vai a realizar a avaliación, e cales van a ser os criterios de avaliación. Tamén como se vai a realizar o rexistro dese control.</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t xml:space="preserve">Como se vai avaliar, ten que definir o medio a utilizar, enquisas, medicións, certificacións, etc. Os momentos de avaliación ten que estar definidos para asegurar que as distintas fases do proxecto están acadando os obxectivos esperados. Isto é importante cando as fases dependen unhas das outras. A definición de criterios de avaliación permite establecer valor polo que se considera que a avaliación se acadou positivamente.</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tab/>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t xml:space="preserve">Tamén hai que definir o procedemento en caso de que a avaliación non sexa positiva e sexa necesario realizar cambios nas actividades, recursos, etc.</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r>
    </w:p>
    <w:p w:rsidR="00000000" w:rsidDel="00000000" w:rsidP="00000000" w:rsidRDefault="00000000" w:rsidRPr="00000000" w14:paraId="0000031C">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80" w:before="360" w:line="360" w:lineRule="auto"/>
        <w:jc w:val="both"/>
        <w:rPr>
          <w:sz w:val="36"/>
          <w:szCs w:val="36"/>
        </w:rPr>
      </w:pPr>
      <w:bookmarkStart w:colFirst="0" w:colLast="0" w:name="_heading=h.w2bqvphoz1vr" w:id="30"/>
      <w:bookmarkEnd w:id="30"/>
      <w:r w:rsidDel="00000000" w:rsidR="00000000" w:rsidRPr="00000000">
        <w:rPr>
          <w:sz w:val="36"/>
          <w:szCs w:val="36"/>
          <w:rtl w:val="0"/>
        </w:rPr>
        <w:t xml:space="preserve">8.- Orzamento</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b w:val="1"/>
          <w:bCs w:val="1"/>
          <w:sz w:val="36"/>
          <w:szCs w:val="36"/>
        </w:rPr>
      </w:pPr>
      <w:r w:rsidDel="00000000" w:rsidR="00000000" w:rsidRPr="00000000">
        <w:rPr>
          <w:rtl w:val="0"/>
        </w:rPr>
      </w:r>
    </w:p>
    <w:sdt>
      <w:sdtPr>
        <w:id w:val="-140192164"/>
        <w:tag w:val="goog_rdk_7"/>
      </w:sdtPr>
      <w:sdtContent>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u w:val="single"/>
              <w:rPrChange w:author="Manuel Fontaíña Troitiño" w:id="1" w:date="2025-10-23T08:52:35Z">
                <w:rPr/>
              </w:rPrChange>
            </w:rPr>
          </w:pPr>
          <w:r w:rsidDel="00000000" w:rsidR="00000000" w:rsidRPr="00000000">
            <w:rPr>
              <w:rtl w:val="0"/>
            </w:rPr>
            <w:t xml:space="preserve">O orzamento ten por obxecto prever os recursos económicos necesarios para a realización do proxecto. </w:t>
          </w:r>
          <w:sdt>
            <w:sdtPr>
              <w:id w:val="-1966304384"/>
              <w:tag w:val="goog_rdk_6"/>
            </w:sdtPr>
            <w:sdtContent>
              <w:r w:rsidDel="00000000" w:rsidR="00000000" w:rsidRPr="00000000">
                <w:rPr>
                  <w:u w:val="single"/>
                  <w:rtl w:val="0"/>
                  <w:rPrChange w:author="Manuel Fontaíña Troitiño" w:id="1" w:date="2025-10-23T08:52:35Z">
                    <w:rPr/>
                  </w:rPrChange>
                </w:rPr>
                <w:t xml:space="preserve">Xeralmente vén acompañado dunha análise de cash-flow con obxecto de poder coñecer as necesidades de tesourería para a execución do proxecto.</w:t>
              </w:r>
            </w:sdtContent>
          </w:sdt>
        </w:p>
      </w:sdtContent>
    </w:sdt>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t xml:space="preserve">Orzamento por tarefas ou fitos:</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t xml:space="preserve">Hase de indicar referencia, tarefa e orzamento de gastos/ingresos. Ao final da</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t xml:space="preserve">enumeración das tarefas débese facer un sumatorio.</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t xml:space="preserve">Orzamento por partidas:</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t xml:space="preserve">Se se realizou o orzamento por tarefas, neste punto tan só débese reflectir as sumas acumuladas das partidas reflectidas en cada unha delas e a súa sumatorio.</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r>
    </w:p>
    <w:p w:rsidR="00000000" w:rsidDel="00000000" w:rsidP="00000000" w:rsidRDefault="00000000" w:rsidRPr="00000000" w14:paraId="00000328">
      <w:pPr>
        <w:pStyle w:val="Heading2"/>
        <w:pageBreakBefore w:val="0"/>
        <w:widowControl w:val="0"/>
        <w:spacing w:line="360" w:lineRule="auto"/>
        <w:jc w:val="both"/>
        <w:rPr>
          <w:sz w:val="36"/>
          <w:szCs w:val="36"/>
        </w:rPr>
      </w:pPr>
      <w:bookmarkStart w:colFirst="0" w:colLast="0" w:name="_heading=h.ydmtcb9evy14" w:id="31"/>
      <w:bookmarkEnd w:id="31"/>
      <w:r w:rsidDel="00000000" w:rsidR="00000000" w:rsidRPr="00000000">
        <w:rPr>
          <w:sz w:val="36"/>
          <w:szCs w:val="36"/>
          <w:rtl w:val="0"/>
        </w:rPr>
        <w:t xml:space="preserve">9.- Conclusións </w:t>
      </w:r>
    </w:p>
    <w:p w:rsidR="00000000" w:rsidDel="00000000" w:rsidP="00000000" w:rsidRDefault="00000000" w:rsidRPr="00000000" w14:paraId="00000329">
      <w:pPr>
        <w:pageBreakBefore w:val="0"/>
        <w:spacing w:line="360" w:lineRule="auto"/>
        <w:jc w:val="both"/>
        <w:rPr/>
      </w:pPr>
      <w:r w:rsidDel="00000000" w:rsidR="00000000" w:rsidRPr="00000000">
        <w:rPr>
          <w:rtl w:val="0"/>
        </w:rPr>
      </w:r>
    </w:p>
    <w:p w:rsidR="00000000" w:rsidDel="00000000" w:rsidP="00000000" w:rsidRDefault="00000000" w:rsidRPr="00000000" w14:paraId="0000032A">
      <w:pPr>
        <w:pageBreakBefore w:val="0"/>
        <w:spacing w:line="360" w:lineRule="auto"/>
        <w:jc w:val="both"/>
        <w:rPr/>
      </w:pPr>
      <w:r w:rsidDel="00000000" w:rsidR="00000000" w:rsidRPr="00000000">
        <w:rPr>
          <w:rtl w:val="0"/>
        </w:rPr>
        <w:t xml:space="preserve">As conclusións do proxecto (pódense considerar “reflexións finais”) pechan o traballo e permiten comprobar a consistencia argumentativa, demostrando si a metodoloxía empregada e os datos son adecuados para lograr os obxectivos. </w:t>
      </w:r>
    </w:p>
    <w:p w:rsidR="00000000" w:rsidDel="00000000" w:rsidP="00000000" w:rsidRDefault="00000000" w:rsidRPr="00000000" w14:paraId="0000032B">
      <w:pPr>
        <w:pageBreakBefore w:val="0"/>
        <w:spacing w:line="360" w:lineRule="auto"/>
        <w:jc w:val="both"/>
        <w:rPr/>
      </w:pPr>
      <w:r w:rsidDel="00000000" w:rsidR="00000000" w:rsidRPr="00000000">
        <w:rPr>
          <w:rtl w:val="0"/>
        </w:rPr>
      </w:r>
    </w:p>
    <w:p w:rsidR="00000000" w:rsidDel="00000000" w:rsidP="00000000" w:rsidRDefault="00000000" w:rsidRPr="00000000" w14:paraId="0000032C">
      <w:pPr>
        <w:pageBreakBefore w:val="0"/>
        <w:numPr>
          <w:ilvl w:val="0"/>
          <w:numId w:val="28"/>
        </w:numPr>
        <w:spacing w:after="0" w:before="240" w:line="360" w:lineRule="auto"/>
        <w:ind w:left="720" w:hanging="360"/>
        <w:jc w:val="both"/>
        <w:rPr/>
      </w:pPr>
      <w:r w:rsidDel="00000000" w:rsidR="00000000" w:rsidRPr="00000000">
        <w:rPr>
          <w:rtl w:val="0"/>
        </w:rPr>
        <w:t xml:space="preserve">Centrarse nos obxectivos propostos e responde de forma ordenada a cada un deles. Para logralo con éxito, pensa o seguinte: como contribúe cada apartado redactado a acadar os obxectivos do teu proxecto? Unha vez teñas clara a resposta para este interrogante, comenza a desglosar de que maneira cumpriches as metas prantexadas.</w:t>
      </w:r>
    </w:p>
    <w:p w:rsidR="00000000" w:rsidDel="00000000" w:rsidP="00000000" w:rsidRDefault="00000000" w:rsidRPr="00000000" w14:paraId="0000032D">
      <w:pPr>
        <w:pageBreakBefore w:val="0"/>
        <w:numPr>
          <w:ilvl w:val="0"/>
          <w:numId w:val="28"/>
        </w:numPr>
        <w:spacing w:after="0" w:before="0" w:line="360" w:lineRule="auto"/>
        <w:ind w:left="720" w:hanging="360"/>
        <w:jc w:val="both"/>
        <w:rPr/>
      </w:pPr>
      <w:r w:rsidDel="00000000" w:rsidR="00000000" w:rsidRPr="00000000">
        <w:rPr>
          <w:rtl w:val="0"/>
        </w:rPr>
        <w:t xml:space="preserve">A conclusión debe ser clara e concisa para que o lector poida comprender ben que </w:t>
      </w:r>
      <w:sdt>
        <w:sdtPr>
          <w:id w:val="2087699696"/>
          <w:tag w:val="goog_rdk_8"/>
        </w:sdtPr>
        <w:sdtContent>
          <w:r w:rsidDel="00000000" w:rsidR="00000000" w:rsidRPr="00000000">
            <w:rPr>
              <w:u w:val="single"/>
              <w:rtl w:val="0"/>
              <w:rPrChange w:author="Manuel Fontaíña Troitiño" w:id="2" w:date="2025-10-23T08:53:00Z">
                <w:rPr/>
              </w:rPrChange>
            </w:rPr>
            <w:t xml:space="preserve">solucións ofreces os obxectivos marcados.</w:t>
          </w:r>
        </w:sdtContent>
      </w:sdt>
      <w:r w:rsidDel="00000000" w:rsidR="00000000" w:rsidRPr="00000000">
        <w:rPr>
          <w:rtl w:val="0"/>
        </w:rPr>
        <w:t xml:space="preserve"> Por esta razón, non te perdas en argumentos vagos e explica solo o que de verdade é interesante: non se trata de voltar a reproducir todo o traballo en neste punto!</w:t>
      </w:r>
    </w:p>
    <w:p w:rsidR="00000000" w:rsidDel="00000000" w:rsidP="00000000" w:rsidRDefault="00000000" w:rsidRPr="00000000" w14:paraId="0000032E">
      <w:pPr>
        <w:pageBreakBefore w:val="0"/>
        <w:numPr>
          <w:ilvl w:val="0"/>
          <w:numId w:val="28"/>
        </w:numPr>
        <w:spacing w:after="0" w:before="0" w:line="360" w:lineRule="auto"/>
        <w:ind w:left="720" w:hanging="360"/>
        <w:jc w:val="both"/>
        <w:rPr/>
      </w:pPr>
      <w:r w:rsidDel="00000000" w:rsidR="00000000" w:rsidRPr="00000000">
        <w:rPr>
          <w:rtl w:val="0"/>
        </w:rPr>
        <w:t xml:space="preserve">A conclusión debe conectarse claramente o exposto na introdución, non esquecer a coherencia e harmonía entre estes epígrafes! En efecto, a conclusión achega a información derivada do teu proxecto e segue o plan establecido na introdución. Comproba que é coherente lendo a introdución e as conclusións (so estes dous epígrafes) e analizando si están conectados.</w:t>
      </w:r>
    </w:p>
    <w:p w:rsidR="00000000" w:rsidDel="00000000" w:rsidP="00000000" w:rsidRDefault="00000000" w:rsidRPr="00000000" w14:paraId="0000032F">
      <w:pPr>
        <w:pageBreakBefore w:val="0"/>
        <w:numPr>
          <w:ilvl w:val="0"/>
          <w:numId w:val="28"/>
        </w:numPr>
        <w:spacing w:after="240" w:before="0" w:line="360" w:lineRule="auto"/>
        <w:ind w:left="720" w:hanging="360"/>
        <w:jc w:val="both"/>
        <w:rPr/>
      </w:pPr>
      <w:r w:rsidDel="00000000" w:rsidR="00000000" w:rsidRPr="00000000">
        <w:rPr>
          <w:rtl w:val="0"/>
        </w:rPr>
        <w:t xml:space="preserve">Non esquezas o razoamento seguido no traballo: ademais de explicar como lograches os obxectivos que te fixaras, é importante que menciones</w:t>
      </w:r>
      <w:hyperlink r:id="rId140">
        <w:r w:rsidDel="00000000" w:rsidR="00000000" w:rsidRPr="00000000">
          <w:rPr>
            <w:rtl w:val="0"/>
          </w:rPr>
          <w:t xml:space="preserve"> </w:t>
        </w:r>
      </w:hyperlink>
      <w:r w:rsidDel="00000000" w:rsidR="00000000" w:rsidRPr="00000000">
        <w:rPr>
          <w:rtl w:val="0"/>
        </w:rPr>
        <w:t xml:space="preserve">por que é relevante teu</w:t>
      </w:r>
      <w:hyperlink r:id="rId141">
        <w:r w:rsidDel="00000000" w:rsidR="00000000" w:rsidRPr="00000000">
          <w:rPr>
            <w:color w:val="1155cc"/>
            <w:u w:val="single"/>
            <w:rtl w:val="0"/>
          </w:rPr>
          <w:t xml:space="preserve"> </w:t>
        </w:r>
      </w:hyperlink>
      <w:r w:rsidDel="00000000" w:rsidR="00000000" w:rsidRPr="00000000">
        <w:rPr>
          <w:rtl w:val="0"/>
        </w:rPr>
        <w:t xml:space="preserve">proxecto e cales son os </w:t>
      </w:r>
      <w:sdt>
        <w:sdtPr>
          <w:id w:val="296905625"/>
          <w:tag w:val="goog_rdk_9"/>
        </w:sdtPr>
        <w:sdtContent>
          <w:r w:rsidDel="00000000" w:rsidR="00000000" w:rsidRPr="00000000">
            <w:rPr>
              <w:u w:val="single"/>
              <w:rtl w:val="0"/>
              <w:rPrChange w:author="Manuel Fontaíña Troitiño" w:id="3" w:date="2025-10-23T08:53:09Z">
                <w:rPr/>
              </w:rPrChange>
            </w:rPr>
            <w:t xml:space="preserve">aspectos nos que poderías seguir investigando para completar as túas conclusións (liñas de investigación futuras),</w:t>
          </w:r>
        </w:sdtContent>
      </w:sdt>
      <w:r w:rsidDel="00000000" w:rsidR="00000000" w:rsidRPr="00000000">
        <w:rPr>
          <w:rtl w:val="0"/>
        </w:rPr>
        <w:t xml:space="preserve"> así como, as limitacións que encontras no teu traballo.  </w:t>
        <w:br w:type="textWrapping"/>
      </w:r>
    </w:p>
    <w:p w:rsidR="00000000" w:rsidDel="00000000" w:rsidP="00000000" w:rsidRDefault="00000000" w:rsidRPr="00000000" w14:paraId="00000330">
      <w:pPr>
        <w:pageBreakBefore w:val="0"/>
        <w:spacing w:line="360" w:lineRule="auto"/>
        <w:jc w:val="both"/>
        <w:rPr/>
      </w:pPr>
      <w:r w:rsidDel="00000000" w:rsidR="00000000" w:rsidRPr="00000000">
        <w:rPr>
          <w:rtl w:val="0"/>
        </w:rPr>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r>
    </w:p>
    <w:sectPr>
      <w:headerReference r:id="rId142" w:type="default"/>
      <w:footerReference r:id="rId143" w:type="default"/>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aúl Álvarez Monzón" w:id="1" w:date="2026-05-19T12:19:34Z">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la app consulta directamente la API de Have I Been Pwned desde el navegador del usuario, estaría haciendo la petición desde el cliente y por lo tanto expondría su IP, generaría problemas de CORS y además para un resultado eficiente es favorable no depender de un tercero directamente desde el frontend. Por eso se crea un proxy a HIBP en el backend (CI4) que actúa de intermediario.</w:t>
      </w:r>
    </w:p>
  </w:comment>
  <w:comment w:author="Saúl Álvarez Monzón" w:id="0" w:date="2026-05-19T13:06:34Z">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https://drive.google.com/file/d/1PKIKd9Tiegkr3ugeuBsJ59DxZ80mydVI/view?usp=sharing</w:t>
      </w:r>
    </w:p>
  </w:comment>
  <w:comment w:author="Saúl Álvarez Monzón" w:id="2" w:date="2026-05-19T14:31:23Z">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seeder es un script o clase que automatiza la inserción de datos predefinidos en una base de datos, en este caso es usado para rellenar la app de datos iniciales, de configuración y de prueba durante el desarrollo.</w:t>
      </w:r>
    </w:p>
  </w:comment>
  <w:comment w:author="Saúl Álvarez Monzón" w:id="3" w:date="2026-05-20T07:08:39Z">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APUNTE: Esto se arregló cambiando argon2-browser por has-wasm que maneja los archivos de forma estándar y sin conflicto con Vite.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35" w15:done="0"/>
  <w15:commentEx w15:paraId="00000336" w15:done="0"/>
  <w15:commentEx w15:paraId="00000337" w15:done="0"/>
  <w15:commentEx w15:paraId="0000033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ricolage Grotesque">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4">
    <w:pPr>
      <w:rPr>
        <w:b w:val="1"/>
        <w:bCs w:val="1"/>
        <w:sz w:val="20"/>
        <w:szCs w:val="20"/>
      </w:rPr>
    </w:pPr>
    <w:r w:rsidDel="00000000" w:rsidR="00000000" w:rsidRPr="00000000">
      <w:rPr>
        <w:b w:val="1"/>
        <w:bCs w:val="1"/>
        <w:sz w:val="20"/>
        <w:szCs w:val="20"/>
        <w:rtl w:val="0"/>
      </w:rPr>
      <w:t xml:space="preserve">Saúl Álvarez Monzón - 2º DAM                 </w:t>
      <w:tab/>
      <w:tab/>
      <w:t xml:space="preserve">                                                                         </w:t>
    </w:r>
    <w:r w:rsidDel="00000000" w:rsidR="00000000" w:rsidRPr="00000000">
      <w:rPr>
        <w:b w:val="1"/>
        <w:bCs w:val="1"/>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jc w:val="center"/>
      <w:rPr/>
    </w:pPr>
    <w:r w:rsidDel="00000000" w:rsidR="00000000" w:rsidRPr="00000000">
      <w:rPr>
        <w:rtl w:val="0"/>
      </w:rPr>
    </w:r>
  </w:p>
  <w:p w:rsidR="00000000" w:rsidDel="00000000" w:rsidP="00000000" w:rsidRDefault="00000000" w:rsidRPr="00000000" w14:paraId="00000333">
    <w:pPr>
      <w:jc w:val="center"/>
      <w:rPr>
        <w:b w:val="1"/>
        <w:bCs w:val="1"/>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36"/>
      <w:szCs w:val="36"/>
    </w:rPr>
  </w:style>
  <w:style w:type="paragraph" w:styleId="Heading2">
    <w:name w:val="heading 2"/>
    <w:basedOn w:val="Normal"/>
    <w:next w:val="Normal"/>
    <w:pPr>
      <w:keepNext w:val="1"/>
      <w:keepLines w:val="1"/>
      <w:pageBreakBefore w:val="0"/>
      <w:spacing w:after="80" w:before="360" w:lineRule="auto"/>
    </w:pPr>
    <w:rPr>
      <w:b w:val="1"/>
      <w:bCs w:val="1"/>
      <w:sz w:val="28"/>
      <w:szCs w:val="28"/>
    </w:rPr>
  </w:style>
  <w:style w:type="paragraph" w:styleId="Heading3">
    <w:name w:val="heading 3"/>
    <w:basedOn w:val="Normal"/>
    <w:next w:val="Normal"/>
    <w:pPr>
      <w:keepNext w:val="1"/>
      <w:keepLines w:val="1"/>
      <w:pageBreakBefore w:val="0"/>
      <w:spacing w:after="80" w:before="280" w:lineRule="auto"/>
    </w:pPr>
    <w:rPr>
      <w:b w:val="1"/>
      <w:bCs w:val="1"/>
      <w:color w:val="666666"/>
      <w:sz w:val="24"/>
      <w:szCs w:val="24"/>
    </w:rPr>
  </w:style>
  <w:style w:type="paragraph" w:styleId="Heading4">
    <w:name w:val="heading 4"/>
    <w:basedOn w:val="Normal"/>
    <w:next w:val="Normal"/>
    <w:pPr>
      <w:keepNext w:val="1"/>
      <w:keepLines w:val="1"/>
      <w:pageBreakBefore w:val="0"/>
      <w:spacing w:after="40" w:before="240" w:lineRule="auto"/>
    </w:pPr>
    <w:rPr>
      <w:i w:val="1"/>
      <w:iCs w:val="1"/>
      <w:color w:val="666666"/>
      <w:sz w:val="22"/>
      <w:szCs w:val="22"/>
    </w:rPr>
  </w:style>
  <w:style w:type="paragraph" w:styleId="Heading5">
    <w:name w:val="heading 5"/>
    <w:basedOn w:val="Normal"/>
    <w:next w:val="Normal"/>
    <w:pPr>
      <w:keepNext w:val="1"/>
      <w:keepLines w:val="1"/>
      <w:pageBreakBefore w:val="0"/>
      <w:spacing w:after="40" w:before="220" w:lineRule="auto"/>
    </w:pPr>
    <w:rPr>
      <w:b w:val="1"/>
      <w:bCs w:val="1"/>
      <w:color w:val="666666"/>
      <w:sz w:val="20"/>
      <w:szCs w:val="20"/>
    </w:rPr>
  </w:style>
  <w:style w:type="paragraph" w:styleId="Heading6">
    <w:name w:val="heading 6"/>
    <w:basedOn w:val="Normal"/>
    <w:next w:val="Normal"/>
    <w:pPr>
      <w:keepNext w:val="1"/>
      <w:keepLines w:val="1"/>
      <w:pageBreakBefore w:val="0"/>
      <w:spacing w:after="40" w:before="200" w:lineRule="auto"/>
    </w:pPr>
    <w:rPr>
      <w:i w:val="1"/>
      <w:iCs w:val="1"/>
      <w:color w:val="666666"/>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bleepingcomputer.com/" TargetMode="External"/><Relationship Id="rId42" Type="http://schemas.openxmlformats.org/officeDocument/2006/relationships/hyperlink" Target="https://openwebinars.net/blog/octalysis-la-metodologia-que-revoluciona-la-gamificacion/" TargetMode="External"/><Relationship Id="rId41" Type="http://schemas.openxmlformats.org/officeDocument/2006/relationships/hyperlink" Target="https://thehackernews.com/" TargetMode="External"/><Relationship Id="rId44" Type="http://schemas.openxmlformats.org/officeDocument/2006/relationships/hyperlink" Target="https://gsap.com/" TargetMode="External"/><Relationship Id="rId43" Type="http://schemas.openxmlformats.org/officeDocument/2006/relationships/hyperlink" Target="https://thedecisionlab.com/es/biases/loss-aversion" TargetMode="External"/><Relationship Id="rId46" Type="http://schemas.openxmlformats.org/officeDocument/2006/relationships/hyperlink" Target="https://ciberseguridad.com/guias/prevencion-proteccion/autenticacion-jwt/" TargetMode="External"/><Relationship Id="rId45" Type="http://schemas.openxmlformats.org/officeDocument/2006/relationships/hyperlink" Target="https://academy.bit2me.com/zkp-zero-knowledge-protocol/" TargetMode="External"/><Relationship Id="rId107" Type="http://schemas.openxmlformats.org/officeDocument/2006/relationships/hyperlink" Target="https://www.mpr.gob.es/prencom/notas/paginas/2022/290322-ciberseguridad.aspx" TargetMode="External"/><Relationship Id="rId106" Type="http://schemas.openxmlformats.org/officeDocument/2006/relationships/hyperlink" Target="https://www.w3.org/TR/WCAG22/" TargetMode="External"/><Relationship Id="rId105" Type="http://schemas.openxmlformats.org/officeDocument/2006/relationships/hyperlink" Target="https://phosphoricons.com/" TargetMode="External"/><Relationship Id="rId104" Type="http://schemas.openxmlformats.org/officeDocument/2006/relationships/hyperlink" Target="https://fonts.google.com/specimen/Inter" TargetMode="External"/><Relationship Id="rId109" Type="http://schemas.openxmlformats.org/officeDocument/2006/relationships/hyperlink" Target="https://nvd.nist.gov/" TargetMode="External"/><Relationship Id="rId108" Type="http://schemas.openxmlformats.org/officeDocument/2006/relationships/hyperlink" Target="https://www.boe.es/diario_boe/txt.php?id=BOE-A-2025-9088" TargetMode="External"/><Relationship Id="rId48" Type="http://schemas.openxmlformats.org/officeDocument/2006/relationships/hyperlink" Target="https://shield.codeigniter.com/" TargetMode="External"/><Relationship Id="rId47" Type="http://schemas.openxmlformats.org/officeDocument/2006/relationships/hyperlink" Target="https://digital.uva.es/servicio/doble-factor-de-autenticacion-2fa/" TargetMode="External"/><Relationship Id="rId49" Type="http://schemas.openxmlformats.org/officeDocument/2006/relationships/hyperlink" Target="https://www.solucionex.com/blog/ddev-entornos-de-desarrollo-php-basados-en-docker" TargetMode="External"/><Relationship Id="rId103" Type="http://schemas.openxmlformats.org/officeDocument/2006/relationships/hyperlink" Target="https://fonts.google.com/specimen/Bricolage+Grotesque?preview.script=Latn" TargetMode="External"/><Relationship Id="rId102" Type="http://schemas.openxmlformats.org/officeDocument/2006/relationships/hyperlink" Target="https://fonts.google.com/specimen/Bricolage+Grotesque?preview.script=Latn" TargetMode="External"/><Relationship Id="rId101" Type="http://schemas.openxmlformats.org/officeDocument/2006/relationships/hyperlink" Target="https://protecciondatos-lopd.com/empresas/principio-minimizacion-datos/" TargetMode="External"/><Relationship Id="rId100" Type="http://schemas.openxmlformats.org/officeDocument/2006/relationships/hyperlink" Target="https://www.boe.es/buscar/act.php?id=BOE-A-2018-16673" TargetMode="External"/><Relationship Id="rId31" Type="http://schemas.openxmlformats.org/officeDocument/2006/relationships/hyperlink" Target="https://ewala.es/blog/posts/que-es-un-soc-en-ciberseguridad/" TargetMode="External"/><Relationship Id="rId30" Type="http://schemas.openxmlformats.org/officeDocument/2006/relationships/hyperlink" Target="https://aprendelinux.com/hardening/" TargetMode="External"/><Relationship Id="rId33" Type="http://schemas.openxmlformats.org/officeDocument/2006/relationships/hyperlink" Target="https://www.hackthebox.com/" TargetMode="External"/><Relationship Id="rId32" Type="http://schemas.openxmlformats.org/officeDocument/2006/relationships/hyperlink" Target="https://www.ibm.com/es-es/think/topics/red-teaming" TargetMode="External"/><Relationship Id="rId35" Type="http://schemas.openxmlformats.org/officeDocument/2006/relationships/hyperlink" Target="https://portswigger.net/web-security" TargetMode="External"/><Relationship Id="rId34" Type="http://schemas.openxmlformats.org/officeDocument/2006/relationships/hyperlink" Target="http://tryhackme" TargetMode="External"/><Relationship Id="rId37" Type="http://schemas.openxmlformats.org/officeDocument/2006/relationships/hyperlink" Target="https://www.ibm.com/es-es/think/topics/cvss" TargetMode="External"/><Relationship Id="rId36" Type="http://schemas.openxmlformats.org/officeDocument/2006/relationships/hyperlink" Target="https://nvd.nist.gov/developers/vulnerabilities" TargetMode="External"/><Relationship Id="rId39" Type="http://schemas.openxmlformats.org/officeDocument/2006/relationships/hyperlink" Target="https://hispasec.com/en/home" TargetMode="External"/><Relationship Id="rId38" Type="http://schemas.openxmlformats.org/officeDocument/2006/relationships/hyperlink" Target="https://www.incibe.es/menores/canales-rss" TargetMode="External"/><Relationship Id="rId20" Type="http://schemas.openxmlformats.org/officeDocument/2006/relationships/hyperlink" Target="https://capgo.app/es/blog/biometric-authentication-in-capacitor-apps/" TargetMode="External"/><Relationship Id="rId22" Type="http://schemas.openxmlformats.org/officeDocument/2006/relationships/hyperlink" Target="https://developers.google.com/safe-browsing/reference/rest?hl=es-419" TargetMode="External"/><Relationship Id="rId21" Type="http://schemas.openxmlformats.org/officeDocument/2006/relationships/hyperlink" Target="https://www.chartjs.org/" TargetMode="External"/><Relationship Id="rId24" Type="http://schemas.openxmlformats.org/officeDocument/2006/relationships/hyperlink" Target="https://gblogs.cisco.com/la/ciberseguridad1-jumarino-cisco-talos-nuestra-ventaja-de-inteligencia-de-amenazas-no-tan-secreta/" TargetMode="External"/><Relationship Id="rId23" Type="http://schemas.openxmlformats.org/officeDocument/2006/relationships/hyperlink" Target="https://www.phishtank.net/" TargetMode="External"/><Relationship Id="rId129" Type="http://schemas.openxmlformats.org/officeDocument/2006/relationships/hyperlink" Target="https://drive.google.com/file/d/1PKIKd9Tiegkr3ugeuBsJ59DxZ80mydVI/view?usp=sharing" TargetMode="External"/><Relationship Id="rId128" Type="http://schemas.openxmlformats.org/officeDocument/2006/relationships/hyperlink" Target="https://cibersafety.com/challenge-response-authentication-method/" TargetMode="External"/><Relationship Id="rId127" Type="http://schemas.openxmlformats.org/officeDocument/2006/relationships/hyperlink" Target="mailto:sma052112@gmail.com" TargetMode="External"/><Relationship Id="rId126" Type="http://schemas.openxmlformats.org/officeDocument/2006/relationships/hyperlink" Target="mailto:sma052112@gmail.com" TargetMode="External"/><Relationship Id="rId26" Type="http://schemas.openxmlformats.org/officeDocument/2006/relationships/hyperlink" Target="https://latam.kaspersky.com/resource-center/definitions/what-is-typosquatting" TargetMode="External"/><Relationship Id="rId121" Type="http://schemas.openxmlformats.org/officeDocument/2006/relationships/hyperlink" Target="https://www.w3.org/TR/did-core/" TargetMode="External"/><Relationship Id="rId25" Type="http://schemas.openxmlformats.org/officeDocument/2006/relationships/hyperlink" Target="https://es.wikipedia.org/wiki/Distancia_de_Damerau-Levenshtein" TargetMode="External"/><Relationship Id="rId120" Type="http://schemas.openxmlformats.org/officeDocument/2006/relationships/hyperlink" Target="https://www.w3.org/TR/did-core/" TargetMode="External"/><Relationship Id="rId28" Type="http://schemas.openxmlformats.org/officeDocument/2006/relationships/hyperlink" Target="https://es.wikipedia.org/wiki/VirusTotal" TargetMode="External"/><Relationship Id="rId27" Type="http://schemas.openxmlformats.org/officeDocument/2006/relationships/hyperlink" Target="https://www.asperis.es/glosario-ciberseguridad/ataque-homografico/" TargetMode="External"/><Relationship Id="rId125" Type="http://schemas.openxmlformats.org/officeDocument/2006/relationships/hyperlink" Target="https://www.linkedin.com/" TargetMode="External"/><Relationship Id="rId29" Type="http://schemas.openxmlformats.org/officeDocument/2006/relationships/hyperlink" Target="https://www.ibm.com/es-es/think/topics/penetration-testing" TargetMode="External"/><Relationship Id="rId124" Type="http://schemas.openxmlformats.org/officeDocument/2006/relationships/hyperlink" Target="https://www.linkedin.com/" TargetMode="External"/><Relationship Id="rId123" Type="http://schemas.openxmlformats.org/officeDocument/2006/relationships/hyperlink" Target="https://csrc.nist.gov/projects/cryptographic-module-validation-program/standards" TargetMode="External"/><Relationship Id="rId122" Type="http://schemas.openxmlformats.org/officeDocument/2006/relationships/hyperlink" Target="https://csrc.nist.gov/projects/cryptographic-module-validation-program/standards" TargetMode="External"/><Relationship Id="rId95" Type="http://schemas.openxmlformats.org/officeDocument/2006/relationships/hyperlink" Target="https://www.nist.gov/" TargetMode="External"/><Relationship Id="rId94" Type="http://schemas.openxmlformats.org/officeDocument/2006/relationships/hyperlink" Target="https://cheatsheetseries.owasp.org/cheatsheets/Password_Storage_Cheat_Sheet.html" TargetMode="External"/><Relationship Id="rId97" Type="http://schemas.openxmlformats.org/officeDocument/2006/relationships/hyperlink" Target="https://www.rfc-editor.org/rfc/rfc9106.html" TargetMode="External"/><Relationship Id="rId96" Type="http://schemas.openxmlformats.org/officeDocument/2006/relationships/hyperlink" Target="https://en.wikipedia.org/wiki/Memory-hard_function" TargetMode="External"/><Relationship Id="rId11" Type="http://schemas.openxmlformats.org/officeDocument/2006/relationships/hyperlink" Target="https://www.asperis.es/glosario-ciberseguridad/b2c-business-to-consumer/" TargetMode="External"/><Relationship Id="rId99" Type="http://schemas.openxmlformats.org/officeDocument/2006/relationships/hyperlink" Target="https://eur-lex.europa.eu/legal-content/ES/TXT/?uri=CELEX%3A32016R0679" TargetMode="External"/><Relationship Id="rId10" Type="http://schemas.openxmlformats.org/officeDocument/2006/relationships/image" Target="media/image1.png"/><Relationship Id="rId98" Type="http://schemas.openxmlformats.org/officeDocument/2006/relationships/hyperlink" Target="https://nvlpubs.nist.gov/nistpubs/FIPS/NIST.FIPS.197-upd1.pdf" TargetMode="External"/><Relationship Id="rId13" Type="http://schemas.openxmlformats.org/officeDocument/2006/relationships/hyperlink" Target="https://www.kiteworks.com/es/glosario-riesgo-cumplimiento/aes-256-encryption/" TargetMode="External"/><Relationship Id="rId12" Type="http://schemas.openxmlformats.org/officeDocument/2006/relationships/hyperlink" Target="https://blog.myetv.tv/2025/06/23/upgrading-our-security-myetv-now-uses-argon2id-for-password-hashing/?freedomtranslate_lang=es#:~:text=Argon2id%20es%20un%20algoritmo%20moderno%20de%20hash,hace%20ideal%20para%20aplicaciones%20web%20como%20MYETV." TargetMode="External"/><Relationship Id="rId91" Type="http://schemas.openxmlformats.org/officeDocument/2006/relationships/hyperlink" Target="https://www.eaebarcelona.com/es/blog/modelo-freemium" TargetMode="External"/><Relationship Id="rId90" Type="http://schemas.openxmlformats.org/officeDocument/2006/relationships/hyperlink" Target="https://www.aepd.es/" TargetMode="External"/><Relationship Id="rId93" Type="http://schemas.openxmlformats.org/officeDocument/2006/relationships/hyperlink" Target="https://nmap.org/" TargetMode="External"/><Relationship Id="rId92" Type="http://schemas.openxmlformats.org/officeDocument/2006/relationships/hyperlink" Target="http://roadmap.sh" TargetMode="External"/><Relationship Id="rId118" Type="http://schemas.openxmlformats.org/officeDocument/2006/relationships/hyperlink" Target="https://developer.apple.com/app-store/" TargetMode="External"/><Relationship Id="rId117" Type="http://schemas.openxmlformats.org/officeDocument/2006/relationships/hyperlink" Target="https://play.google.com/console" TargetMode="External"/><Relationship Id="rId116" Type="http://schemas.openxmlformats.org/officeDocument/2006/relationships/hyperlink" Target="https://play.google.com/console" TargetMode="External"/><Relationship Id="rId115" Type="http://schemas.openxmlformats.org/officeDocument/2006/relationships/hyperlink" Target="https://github.com/features/actions" TargetMode="External"/><Relationship Id="rId119" Type="http://schemas.openxmlformats.org/officeDocument/2006/relationships/hyperlink" Target="https://developer.apple.com/app-store/" TargetMode="External"/><Relationship Id="rId15" Type="http://schemas.openxmlformats.org/officeDocument/2006/relationships/hyperlink" Target="https://developer.mozilla.org/es/docs/Web/API/Web_Crypto_API" TargetMode="External"/><Relationship Id="rId110" Type="http://schemas.openxmlformats.org/officeDocument/2006/relationships/hyperlink" Target="https://www.zaproxy.org/" TargetMode="External"/><Relationship Id="rId14" Type="http://schemas.openxmlformats.org/officeDocument/2006/relationships/hyperlink" Target="https://www.kiteworks.com/es/glosario-riesgo-cumplimiento/aes-256-encryption/" TargetMode="External"/><Relationship Id="rId17" Type="http://schemas.openxmlformats.org/officeDocument/2006/relationships/hyperlink" Target="https://haveibeenpwned.com/" TargetMode="External"/><Relationship Id="rId16" Type="http://schemas.openxmlformats.org/officeDocument/2006/relationships/hyperlink" Target="https://blog.myetv.tv/2025/06/23/upgrading-our-security-myetv-now-uses-argon2id-for-password-hashing/?freedomtranslate_lang=es#:~:text=Argon2id%20es%20un%20algoritmo%20moderno%20de%20hash,hace%20ideal%20para%20aplicaciones%20web%20como%20MYETV." TargetMode="External"/><Relationship Id="rId19" Type="http://schemas.openxmlformats.org/officeDocument/2006/relationships/hyperlink" Target="https://profile.es/blog/capacitor-ionic-que-son-como-app-web-al-movil/" TargetMode="External"/><Relationship Id="rId114" Type="http://schemas.openxmlformats.org/officeDocument/2006/relationships/hyperlink" Target="https://letsencrypt.org/" TargetMode="External"/><Relationship Id="rId18" Type="http://schemas.openxmlformats.org/officeDocument/2006/relationships/hyperlink" Target="https://www.williamhaks.com/es/glosario/palabra/k-anonymity" TargetMode="External"/><Relationship Id="rId113" Type="http://schemas.openxmlformats.org/officeDocument/2006/relationships/hyperlink" Target="https://www.digitalocean.com/" TargetMode="External"/><Relationship Id="rId112" Type="http://schemas.openxmlformats.org/officeDocument/2006/relationships/hyperlink" Target="https://www.digitalocean.com/" TargetMode="External"/><Relationship Id="rId111" Type="http://schemas.openxmlformats.org/officeDocument/2006/relationships/hyperlink" Target="https://www.hetzner.com/cloud" TargetMode="External"/><Relationship Id="rId84" Type="http://schemas.openxmlformats.org/officeDocument/2006/relationships/hyperlink" Target="https://www.kaspersky.es/" TargetMode="External"/><Relationship Id="rId83" Type="http://schemas.openxmlformats.org/officeDocument/2006/relationships/hyperlink" Target="https://www.bitdefender.es/" TargetMode="External"/><Relationship Id="rId86" Type="http://schemas.openxmlformats.org/officeDocument/2006/relationships/hyperlink" Target="https://keepass.info/" TargetMode="External"/><Relationship Id="rId85" Type="http://schemas.openxmlformats.org/officeDocument/2006/relationships/hyperlink" Target="https://www.kaspersky.es/" TargetMode="External"/><Relationship Id="rId88" Type="http://schemas.openxmlformats.org/officeDocument/2006/relationships/hyperlink" Target="https://1password.com/" TargetMode="External"/><Relationship Id="rId87" Type="http://schemas.openxmlformats.org/officeDocument/2006/relationships/hyperlink" Target="https://keepass.info/" TargetMode="External"/><Relationship Id="rId89" Type="http://schemas.openxmlformats.org/officeDocument/2006/relationships/hyperlink" Target="https://1password.com/" TargetMode="External"/><Relationship Id="rId80" Type="http://schemas.openxmlformats.org/officeDocument/2006/relationships/hyperlink" Target="https://www.ontsi.es/es/publicaciones/Estudio-sobre-la-ciberseguridad-y-confianza-del-ciudadano-en-la-RED" TargetMode="External"/><Relationship Id="rId82" Type="http://schemas.openxmlformats.org/officeDocument/2006/relationships/hyperlink" Target="https://www.bitdefender.es/" TargetMode="External"/><Relationship Id="rId81" Type="http://schemas.openxmlformats.org/officeDocument/2006/relationships/hyperlink" Target="https://es.norton.com/promo/paid-search/norton-360-4up-review?nortoncountry=es&amp;om_sem_cid=hho_sem_sy:~es-es_nor_n36_sch_brn_exc_nfr_adw_nad_low:_sec_kwb_top~c_kw0000000559&amp;g_campaignid=19153623585&amp;g_adgroupid=149812270528&amp;g_adid=679016747278&amp;g_keyword=norton%20360&amp;g_keywordid=kwd-2124774491&amp;g_network=g&amp;gclsrc=aw.ds&amp;gad_source=1&amp;gad_campaignid=19153623585&amp;gbraid=0AAAAAD4v9n35rUOkBvPzw5W-iyXPbJDom&amp;gclid=Cj0KCQjw8PDPBhCeARIsAOJwmWUNat8qr-t3SAJiY09C_Vj-fpxK2DgEVVtiOLGREi3ySW1ODy7nUPgaAkTkEALw_wcB"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es.wikipedia.org/wiki/Argos_Panoptes" TargetMode="External"/><Relationship Id="rId143" Type="http://schemas.openxmlformats.org/officeDocument/2006/relationships/footer" Target="footer1.xml"/><Relationship Id="rId142" Type="http://schemas.openxmlformats.org/officeDocument/2006/relationships/header" Target="header1.xml"/><Relationship Id="rId141" Type="http://schemas.openxmlformats.org/officeDocument/2006/relationships/hyperlink" Target="https://www.proyectatuproyecto.com/ideastfg/" TargetMode="External"/><Relationship Id="rId140" Type="http://schemas.openxmlformats.org/officeDocument/2006/relationships/hyperlink" Target="https://www.proyectatuproyecto.com/ideastfg/"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73" Type="http://schemas.openxmlformats.org/officeDocument/2006/relationships/hyperlink" Target="https://www.hackthebox.com/" TargetMode="External"/><Relationship Id="rId72" Type="http://schemas.openxmlformats.org/officeDocument/2006/relationships/hyperlink" Target="http://paypa1.com" TargetMode="External"/><Relationship Id="rId75" Type="http://schemas.openxmlformats.org/officeDocument/2006/relationships/hyperlink" Target="https://portswigger.net/web-security" TargetMode="External"/><Relationship Id="rId74" Type="http://schemas.openxmlformats.org/officeDocument/2006/relationships/hyperlink" Target="http://tryhackme" TargetMode="External"/><Relationship Id="rId77" Type="http://schemas.openxmlformats.org/officeDocument/2006/relationships/hyperlink" Target="https://aprendelinux.com/hardening/" TargetMode="External"/><Relationship Id="rId76" Type="http://schemas.openxmlformats.org/officeDocument/2006/relationships/hyperlink" Target="https://www.ibm.com/es-es/think/topics/penetration-testing" TargetMode="External"/><Relationship Id="rId79" Type="http://schemas.openxmlformats.org/officeDocument/2006/relationships/hyperlink" Target="https://www.ibm.com/es-es/think/topics/red-teaming" TargetMode="External"/><Relationship Id="rId78" Type="http://schemas.openxmlformats.org/officeDocument/2006/relationships/hyperlink" Target="https://ewala.es/blog/posts/que-es-un-soc-en-ciberseguridad/" TargetMode="External"/><Relationship Id="rId71" Type="http://schemas.openxmlformats.org/officeDocument/2006/relationships/hyperlink" Target="https://psicologiaymente.com/psicologia/teoria-autodeterminacion" TargetMode="External"/><Relationship Id="rId70" Type="http://schemas.openxmlformats.org/officeDocument/2006/relationships/hyperlink" Target="https://bitwarden.com/" TargetMode="External"/><Relationship Id="rId139" Type="http://schemas.openxmlformats.org/officeDocument/2006/relationships/hyperlink" Target="https://support.claude.com/es/articles/14604416-comienza-con-claude-design" TargetMode="External"/><Relationship Id="rId138" Type="http://schemas.openxmlformats.org/officeDocument/2006/relationships/hyperlink" Target="mailto:sma052112@gmail.com" TargetMode="External"/><Relationship Id="rId137" Type="http://schemas.openxmlformats.org/officeDocument/2006/relationships/hyperlink" Target="mailto:sma052112@gmail.com" TargetMode="External"/><Relationship Id="rId132" Type="http://schemas.openxmlformats.org/officeDocument/2006/relationships/hyperlink" Target="https://developer.mozilla.org/es/docs/Web/HTTP/Guides/CORS" TargetMode="External"/><Relationship Id="rId131" Type="http://schemas.openxmlformats.org/officeDocument/2006/relationships/hyperlink" Target="mailto:sma052112@gmail.com" TargetMode="External"/><Relationship Id="rId130" Type="http://schemas.openxmlformats.org/officeDocument/2006/relationships/hyperlink" Target="mailto:sma052112@gmail.com" TargetMode="External"/><Relationship Id="rId136" Type="http://schemas.openxmlformats.org/officeDocument/2006/relationships/hyperlink" Target="mailto:sma052112@gmail.com" TargetMode="External"/><Relationship Id="rId135" Type="http://schemas.openxmlformats.org/officeDocument/2006/relationships/hyperlink" Target="https://www.zaproxy.org/" TargetMode="External"/><Relationship Id="rId134" Type="http://schemas.openxmlformats.org/officeDocument/2006/relationships/hyperlink" Target="mailto:sma052112@gmail.com" TargetMode="External"/><Relationship Id="rId133" Type="http://schemas.openxmlformats.org/officeDocument/2006/relationships/hyperlink" Target="https://profile.es/blog/que-es-smoke-test/" TargetMode="External"/><Relationship Id="rId62" Type="http://schemas.openxmlformats.org/officeDocument/2006/relationships/hyperlink" Target="https://www.troyhunt.com/understanding-have-i-been-pwneds-use-of-sha-1-and-k-anonymity/" TargetMode="External"/><Relationship Id="rId61" Type="http://schemas.openxmlformats.org/officeDocument/2006/relationships/hyperlink" Target="https://cheatsheetseries.owasp.org/cheatsheets/Password_Storage_Cheat_Sheet.html" TargetMode="External"/><Relationship Id="rId64" Type="http://schemas.openxmlformats.org/officeDocument/2006/relationships/hyperlink" Target="https://www.hackthebox.com/" TargetMode="External"/><Relationship Id="rId63" Type="http://schemas.openxmlformats.org/officeDocument/2006/relationships/hyperlink" Target="https://haveibeenpwned.com/" TargetMode="External"/><Relationship Id="rId66" Type="http://schemas.openxmlformats.org/officeDocument/2006/relationships/hyperlink" Target="https://portswigger.net/web-security" TargetMode="External"/><Relationship Id="rId65" Type="http://schemas.openxmlformats.org/officeDocument/2006/relationships/hyperlink" Target="http://tryhackme" TargetMode="External"/><Relationship Id="rId68" Type="http://schemas.openxmlformats.org/officeDocument/2006/relationships/hyperlink" Target="https://www.ibm.com/es-es/think/topics/alert-fatigue" TargetMode="External"/><Relationship Id="rId67" Type="http://schemas.openxmlformats.org/officeDocument/2006/relationships/hyperlink" Target="https://www.santanderopenacademy.com/es/blog/b2c-que-es.html" TargetMode="External"/><Relationship Id="rId60" Type="http://schemas.openxmlformats.org/officeDocument/2006/relationships/hyperlink" Target="https://blog.myetv.tv/2025/06/23/upgrading-our-security-myetv-now-uses-argon2id-for-password-hashing/?freedomtranslate_lang=es#:~:text=Argon2id%20es%20un%20algoritmo%20moderno%20de%20hash,hace%20ideal%20para%20aplicaciones%20web%20como%20MYETV." TargetMode="External"/><Relationship Id="rId69" Type="http://schemas.openxmlformats.org/officeDocument/2006/relationships/hyperlink" Target="https://www.lastpass.com/es" TargetMode="External"/><Relationship Id="rId51" Type="http://schemas.openxmlformats.org/officeDocument/2006/relationships/hyperlink" Target="https://www.verizon.com/business/resources/reports/dbir/" TargetMode="External"/><Relationship Id="rId50" Type="http://schemas.openxmlformats.org/officeDocument/2006/relationships/hyperlink" Target="https://www.incibe.es/sites/default/files/2026-02/Balance%20de%20ciberseguridad%202025%20INCIBE/BalanceCiberseguridad2025_INCIBE.pdf" TargetMode="External"/><Relationship Id="rId53" Type="http://schemas.openxmlformats.org/officeDocument/2006/relationships/hyperlink" Target="https://www.checkpoint.com/es/cyber-hub/threat-prevention/what-is-phishing/what-is-quishing-qr-phishing/" TargetMode="External"/><Relationship Id="rId52" Type="http://schemas.openxmlformats.org/officeDocument/2006/relationships/hyperlink" Target="https://www.ibm.com/es-es/think/topics/social-engineering" TargetMode="External"/><Relationship Id="rId55" Type="http://schemas.openxmlformats.org/officeDocument/2006/relationships/hyperlink" Target="https://www.checkpoint.com/es/cyber-hub/threat-prevention/what-is-phishing/what-is-quishing-qr-phishing/" TargetMode="External"/><Relationship Id="rId54" Type="http://schemas.openxmlformats.org/officeDocument/2006/relationships/hyperlink" Target="https://www.checkpoint.com/es/cyber-hub/threat-prevention/what-is-phishing/what-is-quishing-qr-phishing/" TargetMode="External"/><Relationship Id="rId57" Type="http://schemas.openxmlformats.org/officeDocument/2006/relationships/hyperlink" Target="https://delorenzoabogados.es/liberalizacion-de-dominios/" TargetMode="External"/><Relationship Id="rId56" Type="http://schemas.openxmlformats.org/officeDocument/2006/relationships/hyperlink" Target="https://unaaldia.hispasec.com/2025/12/phishing-corporativo-se-dispara-en-2025-los-ataques-ya-triplican-al-malware-y-ponen-en-jaque-la-identidad-empresarial.html" TargetMode="External"/><Relationship Id="rId59" Type="http://schemas.openxmlformats.org/officeDocument/2006/relationships/hyperlink" Target="https://academy.bit2me.com/zkp-zero-knowledge-protocol/" TargetMode="External"/><Relationship Id="rId58" Type="http://schemas.openxmlformats.org/officeDocument/2006/relationships/hyperlink" Target="https://www.kiteworks.com/es/glosario-riesgo-cumplimiento/aes-256-encryp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BricolageGrotesque-regular.ttf"/><Relationship Id="rId6" Type="http://schemas.openxmlformats.org/officeDocument/2006/relationships/font" Target="fonts/BricolageGrotesque-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X+rzhamM2wODUURtl2GJeiWyLw==">CgMxLjAaJwoBMBIiCiAIBCocCgtBQUFCOFllZW5FURAIGgtBQUFCOFllZW5FURonCgExEiIKIAgEKhwKC0FBQUI4WWVlbkI0EAgaC0FBQUI4WWVlbkI0GicKATISIgogCAQqHAoLQUFBQjhZZWVuUU0QCBoLQUFBQjhZZWVuUU0aJwoBMxIiCiAIBCocCgtBQUFCOFluV2Q3QRAIGgtBQUFCOFluV2Q3QRodCgE0EhgKFggHQhISEEFyaWFsIFVuaWNvZGUgTVMaGgoBNRIVChMIBCoPCgtBQUFCM1FOX0pCaxAEGhoKATYSFQoTCAQqDwoLQUFBQjNRTl9KQW8QBBoaCgE3EhUKEwgEKg8KC0FBQUIzUU5fSkFvEAQaGgoBOBIVChMIBCoPCgtBQUFCM1FOX0pCdxAEGhoKATkSFQoTCAQqDwoLQUFBQjNRTl9KQmcQBCL6CgoLQUFBQjhZZWVuQjQSyAoKC0FBQUI4WWVlbkI0EgtBQUFCOFllZW5CNBqVAwoJdGV4dC9odG1sEocDU2kgbGEgYXBwIGNvbnN1bHRhIGRpcmVjdGFtZW50ZSBsYSBBUEkgZGUgSGF2ZSBJIEJlZW4gUHduZWQgZGVzZGUgZWwgbmF2ZWdhZG9yIGRlbCB1c3VhcmlvLCBlc3RhcsOtYSBoYWNpZW5kbyBsYSBwZXRpY2nDs24gZGVzZGUgZWwgY2xpZW50ZSB5IHBvciBsbyB0YW50byBleHBvbmRyw61hIHN1IElQLCBnZW5lcmFyw61hIHByb2JsZW1hcyBkZSBDT1JTIHkgYWRlbcOhcyBwYXJhIHVuIHJlc3VsdGFkbyBlZmljaWVudGUgZXMgZmF2b3JhYmxlIG5vIGRlcGVuZGVyIGRlIHVuIHRlcmNlcm8gZGlyZWN0YW1lbnRlIGRlc2RlIGVsIGZyb250ZW5kLiBQb3IgZXNvIHNlIGNyZWEgdW4gcHJveHkgYSBISUJQIGVuIGVsIGJhY2tlbmQgKENJNCkgcXVlIGFjdMO6YSBkZSBpbnRlcm1lZGlhcmlvLiKWAwoKdGV4dC9wbGFpbhKHA1NpIGxhIGFwcCBjb25zdWx0YSBkaXJlY3RhbWVudGUgbGEgQVBJIGRlIEhhdmUgSSBCZWVuIFB3bmVkIGRlc2RlIGVsIG5hdmVnYWRvciBkZWwgdXN1YXJpbywgZXN0YXLDrWEgaGFjaWVuZG8gbGEgcGV0aWNpw7NuIGRlc2RlIGVsIGNsaWVudGUgeSBwb3IgbG8gdGFudG8gZXhwb25kcsOtYSBzdSBJUCwgZ2VuZXJhcsOtYSBwcm9ibGVtYXMgZGUgQ09SUyB5IGFkZW3DoXMgcGFyYSB1biByZXN1bHRhZG8gZWZpY2llbnRlIGVzIGZhdm9yYWJsZSBubyBkZXBlbmRlciBkZSB1biB0ZXJjZXJvIGRpcmVjdGFtZW50ZSBkZXNkZSBlbCBmcm9udGVuZC4gUG9yIGVzbyBzZSBjcmVhIHVuIHByb3h5IGEgSElCUCBlbiBlbCBiYWNrZW5kIChDSTQpIHF1ZSBhY3TDumEgZGUgaW50ZXJtZWRpYXJpby4qGyIVMTE1OTYzNTI4NjUzMzU0ODEwODY4KAA4ADCosLWB5DM4qLC1geQzShwKCnRleHQvcGxhaW4SDnByb3hpZXMgYSBISUJQWgxvOWNvb3kyNzVnd3hyAiAAeACaAQYIABAAGACqAYoDEocDU2kgbGEgYXBwIGNvbnN1bHRhIGRpcmVjdGFtZW50ZSBsYSBBUEkgZGUgSGF2ZSBJIEJlZW4gUHduZWQgZGVzZGUgZWwgbmF2ZWdhZG9yIGRlbCB1c3VhcmlvLCBlc3RhcsOtYSBoYWNpZW5kbyBsYSBwZXRpY2nDs24gZGVzZGUgZWwgY2xpZW50ZSB5IHBvciBsbyB0YW50byBleHBvbmRyw61hIHN1IElQLCBnZW5lcmFyw61hIHByb2JsZW1hcyBkZSBDT1JTIHkgYWRlbcOhcyBwYXJhIHVuIHJlc3VsdGFkbyBlZmljaWVudGUgZXMgZmF2b3JhYmxlIG5vIGRlcGVuZGVyIGRlIHVuIHRlcmNlcm8gZGlyZWN0YW1lbnRlIGRlc2RlIGVsIGZyb250ZW5kLiBQb3IgZXNvIHNlIGNyZWEgdW4gcHJveHkgYSBISUJQIGVuIGVsIGJhY2tlbmQgKENJNCkgcXVlIGFjdMO6YSBkZSBpbnRlcm1lZGlhcmlvLrABALgBAMgBABiosLWB5DMgqLC1geQzMABCEGtpeC5rM2tsZHVyOGRjZ3oi8QgKC0FBQUI4WWVlbkVREr8ICgtBQUFCOFllZW5FURILQUFBQjhZZWVuRVEaqQMKCXRleHQvaHRtbBKbAzxhIGhyZWY9Imh0dHBzOi8vd3d3Lmdvb2dsZS5jb20vdXJsP3E9aHR0cHM6Ly9kcml2ZS5nb29nbGUuY29tL2ZpbGUvZC8xUEtJS2Q5VGllZ2tyM3VnZXVCc0o1OUR4WjgwbXlkVkkvdmlldz91c3AlM0RzaGFyaW5nJmFtcDtzYT1EJmFtcDtzb3VyY2U9ZG9jcyZhbXA7dXN0PTE3NzkzNjg3NjM3ODA2ODkmYW1wO3VzZz1BT3ZWYXcxUFpuYmtNLTZyT3kzaFRUUGRZNjRhIiBkYXRhLXJhd2hyZWY9Imh0dHBzOi8vZHJpdmUuZ29vZ2xlLmNvbS9maWxlL2QvMVBLSUtkOVRpZWdrcjN1Z2V1QnNKNTlEeFo4MG15ZFZJL3ZpZXc/dXNwPXNoYXJpbmciIHRhcmdldD0iX2JsYW5rIj5odHRwczovL2RyaXZlLmdvb2dsZS5jb20vZmlsZS9kLzFQS0lLZDlUaWVna3IzdWdldUJzSjU5RHhaODBteWRWSS92aWV3P3VzcD1zaGFyaW5nPC9hPiJgCgp0ZXh0L3BsYWluElJodHRwczovL2RyaXZlLmdvb2dsZS5jb20vZmlsZS9kLzFQS0lLZDlUaWVna3IzdWdldUJzSjU5RHhaODBteWRWSS92aWV3P3VzcD1zaGFyaW5nKhsiFTExNTk2MzUyODY1MzM1NDgxMDg2OCgAOAAw6cHhguQzOOnB4YLkM0oiCgp0ZXh0L3BsYWluEhQoZHJhdy5pby9FeGNhbGlkcmF3KVoMN3N3cDNwNjloZGdocgIgAHgAmgEGCAAQABgAqgGeAxKbAzxhIGhyZWY9Imh0dHBzOi8vd3d3Lmdvb2dsZS5jb20vdXJsP3E9aHR0cHM6Ly9kcml2ZS5nb29nbGUuY29tL2ZpbGUvZC8xUEtJS2Q5VGllZ2tyM3VnZXVCc0o1OUR4WjgwbXlkVkkvdmlldz91c3AlM0RzaGFyaW5nJmFtcDtzYT1EJmFtcDtzb3VyY2U9ZG9jcyZhbXA7dXN0PTE3NzkzNjg3NjM3ODA2ODkmYW1wO3VzZz1BT3ZWYXcxUFpuYmtNLTZyT3kzaFRUUGRZNjRhIiBkYXRhLXJhd2hyZWY9Imh0dHBzOi8vZHJpdmUuZ29vZ2xlLmNvbS9maWxlL2QvMVBLSUtkOVRpZWdrcjN1Z2V1QnNKNTlEeFo4MG15ZFZJL3ZpZXc/dXNwPXNoYXJpbmciIHRhcmdldD0iX2JsYW5rIj5odHRwczovL2RyaXZlLmdvb2dsZS5jb20vZmlsZS9kLzFQS0lLZDlUaWVna3IzdWdldUJzSjU5RHhaODBteWRWSS92aWV3P3VzcD1zaGFyaW5nPC9hPrABALgBAMgBABjpweGC5DMg6cHhguQzMABCEGtpeC5jZHoyZnpiMDE1Mmwi0wMKC0FBQUIzUU5fSkJnEvsCCgtBQUFCM1FOX0pCZxILQUFBQjNRTl9KQmcaDQoJdGV4dC9odG1sEgAiDgoKdGV4dC9wbGFpbhIAKlQKG01hbnVlbCBGb250YcOtw7FhIFRyb2l0acOxbxo1Ly9zc2wuZ3N0YXRpYy5jb20vZG9jcy9jb21tb24vYmx1ZV9zaWxob3VldHRlOTYtMC5wbmcwiLqWgqEzOIi6loKhM0o0CiRhcHBsaWNhdGlvbi92bmQuZ29vZ2xlLWFwcHMuZG9jcy5tZHMaDMLX2uQBBiIECAgQAXJWChtNYW51ZWwgRm9udGHDrcOxYSBUcm9pdGnDsW8aNwo1Ly9zc2wuZ3N0YXRpYy5jb20vZG9jcy9jb21tb24vYmx1ZV9zaWxob3VldHRlOTYtMC5wbmd4AIIBNnN1Z2dlc3RJZEltcG9ydDRhNWEwNmQ3LWRhNGYtNDhmNy1iMDc2LTExNjZjMDI1NDQ4OV8zNYgBAZoBBggAEAAYALABALgBAcgBABiIupaCoTMgiLqWgqEzMABCNnN1Z2dlc3RJZEltcG9ydDRhNWEwNmQ3LWRhNGYtNDhmNy1iMDc2LTExNjZjMDI1NDQ4OV8zNSLTAwoLQUFBQjNRTl9KQmsS+wIKC0FBQUIzUU5fSkJrEgtBQUFCM1FOX0pCaxoNCgl0ZXh0L2h0bWwSACIOCgp0ZXh0L3BsYWluEgAqVAobTWFudWVsIEZvbnRhw63DsWEgVHJvaXRpw7FvGjUvL3NzbC5nc3RhdGljLmNvbS9kb2NzL2NvbW1vbi9ibHVlX3NpbGhvdWV0dGU5Ni0wLnBuZzDIipGCoTM4yIqRgqEzSjQKJGFwcGxpY2F0aW9uL3ZuZC5nb29nbGUtYXBwcy5kb2NzLm1kcxoMwtfa5AEGIgQICBABclYKG01hbnVlbCBGb250YcOtw7FhIFRyb2l0acOxbxo3CjUvL3NzbC5nc3RhdGljLmNvbS9kb2NzL2NvbW1vbi9ibHVlX3NpbGhvdWV0dGU5Ni0wLnBuZ3gAggE2c3VnZ2VzdElkSW1wb3J0NGE1YTA2ZDctZGE0Zi00OGY3LWIwNzYtMTE2NmMwMjU0NDg5XzMwiAEBmgEGCAAQABgAsAEAuAEByAEAGMiKkYKhMyDIipGCoTMwAEI2c3VnZ2VzdElkSW1wb3J0NGE1YTA2ZDctZGE0Zi00OGY3LWIwNzYtMTE2NmMwMjU0NDg5XzMwIuwGCgtBQUFCOFllZW5RTRK6BgoLQUFBQjhZZWVuUU0SC0FBQUI4WWVlblFNGukBCgl0ZXh0L2h0bWwS2wFVbiBzZWVkZXIgZXMgdW4gc2NyaXB0IG8gY2xhc2UgcXVlIGF1dG9tYXRpemEgbGEgaW5zZXJjacOzbiBkZSBkYXRvcyBwcmVkZWZpbmlkb3MgZW4gdW5hIGJhc2UgZGUgZGF0b3MsIGVuIGVzdGUgY2FzbyBlcyB1c2FkbyBwYXJhIHJlbGxlbmFyIGxhIGFwcCBkZSBkYXRvcyBpbmljaWFsZXMsIGRlIGNvbmZpZ3VyYWNpw7NuIHkgZGUgcHJ1ZWJhIGR1cmFudGUgZWwgZGVzYXJyb2xsby4i6gEKCnRleHQvcGxhaW4S2wFVbiBzZWVkZXIgZXMgdW4gc2NyaXB0IG8gY2xhc2UgcXVlIGF1dG9tYXRpemEgbGEgaW5zZXJjacOzbiBkZSBkYXRvcyBwcmVkZWZpbmlkb3MgZW4gdW5hIGJhc2UgZGUgZGF0b3MsIGVuIGVzdGUgY2FzbyBlcyB1c2FkbyBwYXJhIHJlbGxlbmFyIGxhIGFwcCBkZSBkYXRvcyBpbmljaWFsZXMsIGRlIGNvbmZpZ3VyYWNpw7NuIHkgZGUgcHJ1ZWJhIGR1cmFudGUgZWwgZGVzYXJyb2xsby4qGyIVMTE1OTYzNTI4NjUzMzU0ODEwODY4KAA4ADC0kZiF5DM4tJGYheQzShIKCnRleHQvcGxhaW4SBHNlZWRaDDl1MDMybW15Z2N4d3ICIAB4AJoBBggAEAAYAKoB3gES2wFVbiBzZWVkZXIgZXMgdW4gc2NyaXB0IG8gY2xhc2UgcXVlIGF1dG9tYXRpemEgbGEgaW5zZXJjacOzbiBkZSBkYXRvcyBwcmVkZWZpbmlkb3MgZW4gdW5hIGJhc2UgZGUgZGF0b3MsIGVuIGVzdGUgY2FzbyBlcyB1c2FkbyBwYXJhIHJlbGxlbmFyIGxhIGFwcCBkZSBkYXRvcyBpbmljaWFsZXMsIGRlIGNvbmZpZ3VyYWNpw7NuIHkgZGUgcHJ1ZWJhIGR1cmFudGUgZWwgZGVzYXJyb2xsby6wAQC4AQDIAQAYtJGYheQzILSRmIXkMzAAQhBraXgucHB2NWJrazRzMmxhItMDCgtBQUFCM1FOX0pBbxL7AgoLQUFBQjNRTl9KQW8SC0FBQUIzUU5fSkFvGg0KCXRleHQvaHRtbBIAIg4KCnRleHQvcGxhaW4SACpUChtNYW51ZWwgRm9udGHDrcOxYSBUcm9pdGnDsW8aNS8vc3NsLmdzdGF0aWMuY29tL2RvY3MvY29tbW9uL2JsdWVfc2lsaG91ZXR0ZTk2LTAucG5nMLiwlIKhMzi4sJSCoTNKNAokYXBwbGljYXRpb24vdm5kLmdvb2dsZS1hcHBzLmRvY3MubWRzGgzC19rkAQYiBAgIEAFyVgobTWFudWVsIEZvbnRhw63DsWEgVHJvaXRpw7FvGjcKNS8vc3NsLmdzdGF0aWMuY29tL2RvY3MvY29tbW9uL2JsdWVfc2lsaG91ZXR0ZTk2LTAucG5neACCATZzdWdnZXN0SWRJbXBvcnQ0YTVhMDZkNy1kYTRmLTQ4ZjctYjA3Ni0xMTY2YzAyNTQ0ODlfMzOIAQGaAQYIABAAGACwAQC4AQHIAQAYuLCUgqEzILiwlIKhMzAAQjZzdWdnZXN0SWRJbXBvcnQ0YTVhMDZkNy1kYTRmLTQ4ZjctYjA3Ni0xMTY2YzAyNTQ0ODlfMzMi7QQKC0FBQUI4WW5XZDdBErwECgtBQUFCOFluV2Q3QRILQUFBQjhZbldkN0EakQEKCXRleHQvaHRtbBKDAUFQVU5URTogRXN0byBzZSBhcnJlZ2zDsyBjYW1iaWFuZG8gYXJnb24yLWJyb3dzZXIgcG9yIGhhcy13YXNtIHF1ZSBtYW5lamEgbG9zIGFyY2hpdm9zIGRlIGZvcm1hIGVzdMOhbmRhciB5IHNpbiBjb25mbGljdG8gY29uIFZpdGUuIpIBCgp0ZXh0L3BsYWluEoMBQVBVTlRFOiBFc3RvIHNlIGFycmVnbMOzIGNhbWJpYW5kbyBhcmdvbjItYnJvd3NlciBwb3IgaGFzLXdhc20gcXVlIG1hbmVqYSBsb3MgYXJjaGl2b3MgZGUgZm9ybWEgZXN0w6FuZGFyIHkgc2luIGNvbmZsaWN0byBjb24gVml0ZS4qGyIVMTE1OTYzNTI4NjUzMzU0ODEwODY4KAA4ADDMn9yh5DM4zJ/coeQzShwKCnRleHQvcGxhaW4SDmFyZ29uMi1icm93c2VyWgw5ZGE1YTA0cHRreHdyAiAAeACaAQYIABAAGACqAYYBEoMBQVBVTlRFOiBFc3RvIHNlIGFycmVnbMOzIGNhbWJpYW5kbyBhcmdvbjItYnJvd3NlciBwb3IgaGFzLXdhc20gcXVlIG1hbmVqYSBsb3MgYXJjaGl2b3MgZGUgZm9ybWEgZXN0w6FuZGFyIHkgc2luIGNvbmZsaWN0byBjb24gVml0ZS6wAQC4AQDIAQAYzJ/coeQzIMyf3KHkMzAAQg9raXguN2VkcmNnOWo1ZDIi0wMKC0FBQUIzUU5fSkJ3EvsCCgtBQUFCM1FOX0pCdxILQUFBQjNRTl9KQncaDQoJdGV4dC9odG1sEgAiDgoKdGV4dC9wbGFpbhIAKlQKG01hbnVlbCBGb250YcOtw7FhIFRyb2l0acOxbxo1Ly9zc2wuZ3N0YXRpYy5jb20vZG9jcy9jb21tb24vYmx1ZV9zaWxob3VldHRlOTYtMC5wbmcw4POVgqEzOODzlYKhM0o0CiRhcHBsaWNhdGlvbi92bmQuZ29vZ2xlLWFwcHMuZG9jcy5tZHMaDMLX2uQBBiIECAgQAXJWChtNYW51ZWwgRm9udGHDrcOxYSBUcm9pdGnDsW8aNwo1Ly9zc2wuZ3N0YXRpYy5jb20vZG9jcy9jb21tb24vYmx1ZV9zaWxob3VldHRlOTYtMC5wbmd4AIIBNnN1Z2dlc3RJZEltcG9ydDRhNWEwNmQ3LWRhNGYtNDhmNy1iMDc2LTExNjZjMDI1NDQ4OV8zNIgBAZoBBggAEAAYALABALgBAcgBABjg85WCoTMg4POVgqEzMABCNnN1Z2dlc3RJZEltcG9ydDRhNWEwNmQ3LWRhNGYtNDhmNy1iMDc2LTExNjZjMDI1NDQ4OV8zNDIOaC4ycGdoZDBwZ3FzOHYyDmgudW8zZHFheHNxdzBiMg5oLmcwenltNjJzYmNhODIOaC5wZ2ZzZ2F0bmg2MWoyDmguMWF1bG14OXVmZDlqMg5oLml5dGl6cmUyejAwcDIOaC5tMXpiN2g2NGI3ODIyDmgudnpudGQ1ZnN6M3R2Mg5oLmRqY21lenFjZnl3aDIOaC55dml3YXc2d3I5aTkyDmguM25tcGhiMWE1MW1oMg1oLnFlOXdhZjlkYXl1Mg5oLjE2aWdlem8zNnoxZDIOaC5pZDljcWVtcnMybDkyDmgucnczeXFtNTIzam82Mg5oLmE0cHdrYTJ4czJkMjIOaC43Zms0cWlqdHptb2MyDmgueWduc3o4Z2Fzd2VxMg5oLnpmMTM0ZGJneDdzbzIOaC5ydDYweHdvNXM2YzkyDmguNDNraGd5YWVoN21iMg5oLm80bzZva2ExbXM2YzIOaC5ma2R1bWFlNmN5ZnAyDmguNjJzbTNxdWtyZDV2Mg5oLmJieWM2aHZ4dDdseDIOaC52bXFyNjlhcGE2YXIyDmguOTVkMTZta3l3dzlvMg5oLmJieWM2aHZ4dDdseDINaC43cGU4czl4ejFydjIOaC51dDg2bmZvNG5pdnYyDmguYmoydDJxYXN5ZzhpMg5oLncyYnF2cGhvejF2cjIOaC55ZG10Y2I5ZXZ5MTQ4AGpVCjZzdWdnZXN0SWRJbXBvcnQ0YTVhMDZkNy1kYTRmLTQ4ZjctYjA3Ni0xMTY2YzAyNTQ0ODlfMjASG01hbnVlbCBGb250YcOtw7FhIFRyb2l0acOxb2pUCjVzdWdnZXN0SWRJbXBvcnQ0YTVhMDZkNy1kYTRmLTQ4ZjctYjA3Ni0xMTY2YzAyNTQ0ODlfMxIbTWFudWVsIEZvbnRhw63DsWEgVHJvaXRpw7FvalQKNXN1Z2dlc3RJZEltcG9ydDRhNWEwNmQ3LWRhNGYtNDhmNy1iMDc2LTExNjZjMDI1NDQ4OV83EhtNYW51ZWwgRm9udGHDrcOxYSBUcm9pdGnDsW9qVQo2c3VnZ2VzdElkSW1wb3J0NGE1YTA2ZDctZGE0Zi00OGY3LWIwNzYtMTE2NmMwMjU0NDg5XzE4EhtNYW51ZWwgRm9udGHDrcOxYSBUcm9pdGnDsW9qVAo1c3VnZ2VzdElkSW1wb3J0NGE1YTA2ZDctZGE0Zi00OGY3LWIwNzYtMTE2NmMwMjU0NDg5XzQSG01hbnVlbCBGb250YcOtw7FhIFRyb2l0acOxb2pVCjZzdWdnZXN0SWRJbXBvcnQ0YTVhMDZkNy1kYTRmLTQ4ZjctYjA3Ni0xMTY2YzAyNTQ0ODlfMzUSG01hbnVlbCBGb250YcOtw7FhIFRyb2l0acOxb2pVCjZzdWdnZXN0SWRJbXBvcnQ0YTVhMDZkNy1kYTRmLTQ4ZjctYjA3Ni0xMTY2YzAyNTQ0ODlfMTISG01hbnVlbCBGb250YcOtw7FhIFRyb2l0acOxb2pVCjZzdWdnZXN0SWRJbXBvcnQ0YTVhMDZkNy1kYTRmLTQ4ZjctYjA3Ni0xMTY2YzAyNTQ0ODlfMzASG01hbnVlbCBGb250YcOtw7FhIFRyb2l0acOxb2pVCjZzdWdnZXN0SWRJbXBvcnQ0YTVhMDZkNy1kYTRmLTQ4ZjctYjA3Ni0xMTY2YzAyNTQ0ODlfMTkSG01hbnVlbCBGb250YcOtw7FhIFRyb2l0acOxb2pUCjVzdWdnZXN0SWRJbXBvcnQ0YTVhMDZkNy1kYTRmLTQ4ZjctYjA3Ni0xMTY2YzAyNTQ0ODlfORIbTWFudWVsIEZvbnRhw63DsWEgVHJvaXRpw7FvalUKNnN1Z2dlc3RJZEltcG9ydDRhNWEwNmQ3LWRhNGYtNDhmNy1iMDc2LTExNjZjMDI1NDQ4OV8xMxIbTWFudWVsIEZvbnRhw63DsWEgVHJvaXRpw7FvalUKNnN1Z2dlc3RJZEltcG9ydDRhNWEwNmQ3LWRhNGYtNDhmNy1iMDc2LTExNjZjMDI1NDQ4OV8xMRIbTWFudWVsIEZvbnRhw63DsWEgVHJvaXRpw7FvalUKNnN1Z2dlc3RJZEltcG9ydDRhNWEwNmQ3LWRhNGYtNDhmNy1iMDc2LTExNjZjMDI1NDQ4OV8zMxIbTWFudWVsIEZvbnRhw63DsWEgVHJvaXRpw7FvalUKNnN1Z2dlc3RJZEltcG9ydDRhNWEwNmQ3LWRhNGYtNDhmNy1iMDc2LTExNjZjMDI1NDQ4OV8yNhIbTWFudWVsIEZvbnRhw63DsWEgVHJvaXRpw7FvalUKNnN1Z2dlc3RJZEltcG9ydDRhNWEwNmQ3LWRhNGYtNDhmNy1iMDc2LTExNjZjMDI1NDQ4OV8xNBIbTWFudWVsIEZvbnRhw63DsWEgVHJvaXRpw7FvalUKNnN1Z2dlc3RJZEltcG9ydDRhNWEwNmQ3LWRhNGYtNDhmNy1iMDc2LTExNjZjMDI1NDQ4OV8zNBIbTWFudWVsIEZvbnRhw63DsWEgVHJvaXRpw7FvalUKNnN1Z2dlc3RJZEltcG9ydDRhNWEwNmQ3LWRhNGYtNDhmNy1iMDc2LTExNjZjMDI1NDQ4OV8xMBIbTWFudWVsIEZvbnRhw63DsWEgVHJvaXRpw7FvalUKNnN1Z2dlc3RJZEltcG9ydDRhNWEwNmQ3LWRhNGYtNDhmNy1iMDc2LTExNjZjMDI1NDQ4OV8xNRIbTWFudWVsIEZvbnRhw63DsWEgVHJvaXRpw7FvalUKNnN1Z2dlc3RJZEltcG9ydDRhNWEwNmQ3LWRhNGYtNDhmNy1iMDc2LTExNjZjMDI1NDQ4OV8yMxIbTWFudWVsIEZvbnRhw63DsWEgVHJvaXRpw7FvciExTUVodi13eG9lOUQtenNBMW13VFVyTzFFeDI1SGctS0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