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845"/>
        <w:gridCol w:w="3663"/>
      </w:tblGrid>
      <w:tr w:rsidR="00C47287" w:rsidRPr="00A64F1A" w14:paraId="2A36444C" w14:textId="77777777" w:rsidTr="00C47287">
        <w:trPr>
          <w:trHeight w:val="260"/>
        </w:trPr>
        <w:tc>
          <w:tcPr>
            <w:tcW w:w="7508" w:type="dxa"/>
            <w:gridSpan w:val="2"/>
            <w:hideMark/>
          </w:tcPr>
          <w:p w14:paraId="089DD663" w14:textId="0455ECE9" w:rsidR="00C47287" w:rsidRPr="00A64F1A" w:rsidRDefault="00083576" w:rsidP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Supplementa</w:t>
            </w:r>
            <w:r w:rsidR="008D79DD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ry</w:t>
            </w:r>
            <w:r w:rsidRPr="00A64F1A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 </w:t>
            </w:r>
            <w:r w:rsidR="00C47287"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Table 1. Baseline characteristics </w:t>
            </w:r>
            <w:r w:rsidR="0067024A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of patients with psoriasis </w:t>
            </w:r>
            <w:r w:rsidR="00C47287" w:rsidRPr="00A64F1A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C47287" w:rsidRPr="00A64F1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</w:t>
            </w:r>
            <w:r w:rsidR="00C47287"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 = 132)</w:t>
            </w:r>
          </w:p>
        </w:tc>
      </w:tr>
      <w:tr w:rsidR="0067024A" w:rsidRPr="00A64F1A" w14:paraId="34AAC05E" w14:textId="77777777" w:rsidTr="00BC36BB">
        <w:trPr>
          <w:trHeight w:val="370"/>
        </w:trPr>
        <w:tc>
          <w:tcPr>
            <w:tcW w:w="7508" w:type="dxa"/>
            <w:gridSpan w:val="2"/>
            <w:noWrap/>
            <w:hideMark/>
          </w:tcPr>
          <w:p w14:paraId="77F2B230" w14:textId="1D889D57" w:rsidR="0067024A" w:rsidRPr="00A64F1A" w:rsidRDefault="0067024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Characteristic</w:t>
            </w:r>
          </w:p>
        </w:tc>
      </w:tr>
      <w:tr w:rsidR="00C47287" w:rsidRPr="00A64F1A" w14:paraId="4F0C05E3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15A2A367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Male sex</w:t>
            </w:r>
          </w:p>
        </w:tc>
        <w:tc>
          <w:tcPr>
            <w:tcW w:w="3663" w:type="dxa"/>
            <w:noWrap/>
            <w:hideMark/>
          </w:tcPr>
          <w:p w14:paraId="1B636450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93 (70.5)</w:t>
            </w:r>
          </w:p>
        </w:tc>
      </w:tr>
      <w:tr w:rsidR="00C47287" w:rsidRPr="00A64F1A" w14:paraId="3610C5F2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1B4AB17B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Age (years), mean ± SD</w:t>
            </w:r>
          </w:p>
        </w:tc>
        <w:tc>
          <w:tcPr>
            <w:tcW w:w="3663" w:type="dxa"/>
            <w:noWrap/>
            <w:hideMark/>
          </w:tcPr>
          <w:p w14:paraId="1B877143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59.8 ± 18.0</w:t>
            </w:r>
          </w:p>
        </w:tc>
      </w:tr>
      <w:tr w:rsidR="00C47287" w:rsidRPr="00A64F1A" w14:paraId="22D71C81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3C86AE01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BMI (kg m</w:t>
            </w:r>
            <w:r w:rsidRPr="00A64F1A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–2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), mean ± SD</w:t>
            </w:r>
          </w:p>
        </w:tc>
        <w:tc>
          <w:tcPr>
            <w:tcW w:w="3663" w:type="dxa"/>
            <w:noWrap/>
            <w:hideMark/>
          </w:tcPr>
          <w:p w14:paraId="15CE3515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24.0 ± 4.6</w:t>
            </w:r>
          </w:p>
        </w:tc>
      </w:tr>
      <w:tr w:rsidR="00C47287" w:rsidRPr="00A64F1A" w14:paraId="4290DC9E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316D4B58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Disease duration (years), mean ± SD</w:t>
            </w:r>
          </w:p>
        </w:tc>
        <w:tc>
          <w:tcPr>
            <w:tcW w:w="3663" w:type="dxa"/>
            <w:noWrap/>
            <w:hideMark/>
          </w:tcPr>
          <w:p w14:paraId="48F03793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14.1 ± 15.2</w:t>
            </w:r>
          </w:p>
        </w:tc>
      </w:tr>
      <w:tr w:rsidR="00C47287" w:rsidRPr="00A64F1A" w14:paraId="4EA989D3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4A6C678C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Type of psoriasis</w:t>
            </w:r>
          </w:p>
        </w:tc>
        <w:tc>
          <w:tcPr>
            <w:tcW w:w="3663" w:type="dxa"/>
            <w:noWrap/>
            <w:hideMark/>
          </w:tcPr>
          <w:p w14:paraId="3BCD5102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　</w:t>
            </w:r>
          </w:p>
        </w:tc>
      </w:tr>
      <w:tr w:rsidR="00C47287" w:rsidRPr="00A64F1A" w14:paraId="1A88AB13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59194429" w14:textId="77777777" w:rsidR="00C47287" w:rsidRPr="00A64F1A" w:rsidRDefault="00C47287" w:rsidP="00050D1D">
            <w:pPr>
              <w:ind w:leftChars="151" w:left="317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Plaque psoriasis</w:t>
            </w:r>
          </w:p>
        </w:tc>
        <w:tc>
          <w:tcPr>
            <w:tcW w:w="3663" w:type="dxa"/>
            <w:noWrap/>
            <w:hideMark/>
          </w:tcPr>
          <w:p w14:paraId="3958B0F0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114 (86.4)</w:t>
            </w:r>
          </w:p>
        </w:tc>
      </w:tr>
      <w:tr w:rsidR="00C47287" w:rsidRPr="00A64F1A" w14:paraId="5813AD53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0817C11C" w14:textId="77777777" w:rsidR="00C47287" w:rsidRPr="00A64F1A" w:rsidRDefault="00C47287" w:rsidP="00050D1D">
            <w:pPr>
              <w:ind w:leftChars="151" w:left="317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Psoriatic arthritis</w:t>
            </w:r>
          </w:p>
        </w:tc>
        <w:tc>
          <w:tcPr>
            <w:tcW w:w="3663" w:type="dxa"/>
            <w:noWrap/>
            <w:hideMark/>
          </w:tcPr>
          <w:p w14:paraId="12581469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13 (9.8)</w:t>
            </w:r>
          </w:p>
        </w:tc>
      </w:tr>
      <w:tr w:rsidR="00C47287" w:rsidRPr="00A64F1A" w14:paraId="5DE6A4AC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05ED374D" w14:textId="77777777" w:rsidR="00C47287" w:rsidRPr="00A64F1A" w:rsidRDefault="00C47287" w:rsidP="00050D1D">
            <w:pPr>
              <w:ind w:leftChars="151" w:left="317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Erythrodermic psoriasis </w:t>
            </w:r>
          </w:p>
        </w:tc>
        <w:tc>
          <w:tcPr>
            <w:tcW w:w="3663" w:type="dxa"/>
            <w:noWrap/>
            <w:hideMark/>
          </w:tcPr>
          <w:p w14:paraId="786F38E5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5 (3.8)</w:t>
            </w:r>
          </w:p>
        </w:tc>
      </w:tr>
      <w:tr w:rsidR="00C47287" w:rsidRPr="00A64F1A" w14:paraId="6A7CB5F2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74484182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Others</w:t>
            </w:r>
          </w:p>
        </w:tc>
        <w:tc>
          <w:tcPr>
            <w:tcW w:w="3663" w:type="dxa"/>
            <w:noWrap/>
            <w:hideMark/>
          </w:tcPr>
          <w:p w14:paraId="13060F11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　</w:t>
            </w:r>
          </w:p>
        </w:tc>
      </w:tr>
      <w:tr w:rsidR="00C47287" w:rsidRPr="00A64F1A" w14:paraId="7AF1F9C8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4D5CFCA6" w14:textId="77777777" w:rsidR="00C47287" w:rsidRPr="00A64F1A" w:rsidRDefault="00C47287" w:rsidP="00050D1D">
            <w:pPr>
              <w:ind w:leftChars="151" w:left="317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Current smokers</w:t>
            </w:r>
          </w:p>
        </w:tc>
        <w:tc>
          <w:tcPr>
            <w:tcW w:w="3663" w:type="dxa"/>
            <w:noWrap/>
            <w:hideMark/>
          </w:tcPr>
          <w:p w14:paraId="03555030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56 (42.4)</w:t>
            </w:r>
          </w:p>
        </w:tc>
      </w:tr>
      <w:tr w:rsidR="00C47287" w:rsidRPr="00A64F1A" w14:paraId="72EEA9A5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30085E47" w14:textId="77777777" w:rsidR="00C47287" w:rsidRPr="00A64F1A" w:rsidRDefault="00C47287" w:rsidP="00050D1D">
            <w:pPr>
              <w:ind w:leftChars="151" w:left="317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Diabetes mellitus</w:t>
            </w:r>
          </w:p>
        </w:tc>
        <w:tc>
          <w:tcPr>
            <w:tcW w:w="3663" w:type="dxa"/>
            <w:noWrap/>
            <w:hideMark/>
          </w:tcPr>
          <w:p w14:paraId="4C15947F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12 (9.1)</w:t>
            </w:r>
          </w:p>
        </w:tc>
      </w:tr>
      <w:tr w:rsidR="0067024A" w:rsidRPr="00A64F1A" w14:paraId="2D2E034A" w14:textId="77777777" w:rsidTr="007E0F16">
        <w:trPr>
          <w:trHeight w:val="370"/>
        </w:trPr>
        <w:tc>
          <w:tcPr>
            <w:tcW w:w="7508" w:type="dxa"/>
            <w:gridSpan w:val="2"/>
            <w:noWrap/>
            <w:hideMark/>
          </w:tcPr>
          <w:p w14:paraId="16BEB4E2" w14:textId="6FF447D6" w:rsidR="0067024A" w:rsidRPr="00A64F1A" w:rsidRDefault="0067024A" w:rsidP="0067024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Prior treatments</w:t>
            </w:r>
          </w:p>
        </w:tc>
      </w:tr>
      <w:tr w:rsidR="00C47287" w:rsidRPr="00A64F1A" w14:paraId="5477FC99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594108C5" w14:textId="77777777" w:rsidR="00C47287" w:rsidRPr="00A64F1A" w:rsidRDefault="00C47287" w:rsidP="00050D1D">
            <w:pPr>
              <w:ind w:leftChars="151" w:left="317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Topical corticosteroid and/or vitamin D3 alone  </w:t>
            </w:r>
          </w:p>
        </w:tc>
        <w:tc>
          <w:tcPr>
            <w:tcW w:w="3663" w:type="dxa"/>
            <w:noWrap/>
            <w:hideMark/>
          </w:tcPr>
          <w:p w14:paraId="2EFA5412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64 (48.5)</w:t>
            </w:r>
          </w:p>
        </w:tc>
      </w:tr>
      <w:tr w:rsidR="00C47287" w:rsidRPr="00A64F1A" w14:paraId="6E919FF6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1A224D0E" w14:textId="77777777" w:rsidR="00C47287" w:rsidRPr="00A64F1A" w:rsidRDefault="00C47287" w:rsidP="00050D1D">
            <w:pPr>
              <w:ind w:leftChars="151" w:left="775" w:hangingChars="286" w:hanging="458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Apremilast</w:t>
            </w:r>
          </w:p>
        </w:tc>
        <w:tc>
          <w:tcPr>
            <w:tcW w:w="3663" w:type="dxa"/>
            <w:noWrap/>
            <w:hideMark/>
          </w:tcPr>
          <w:p w14:paraId="30F2D2E6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51 (38.6)</w:t>
            </w:r>
          </w:p>
        </w:tc>
      </w:tr>
      <w:tr w:rsidR="00C47287" w:rsidRPr="00A64F1A" w14:paraId="59DD28D0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63B29B79" w14:textId="77777777" w:rsidR="00C47287" w:rsidRPr="00A64F1A" w:rsidRDefault="00C47287" w:rsidP="00050D1D">
            <w:pPr>
              <w:ind w:leftChars="151" w:left="775" w:hangingChars="286" w:hanging="458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Adalimumab</w:t>
            </w:r>
          </w:p>
        </w:tc>
        <w:tc>
          <w:tcPr>
            <w:tcW w:w="3663" w:type="dxa"/>
            <w:noWrap/>
            <w:hideMark/>
          </w:tcPr>
          <w:p w14:paraId="56035B94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 (0.8)</w:t>
            </w:r>
          </w:p>
        </w:tc>
      </w:tr>
      <w:tr w:rsidR="00C47287" w:rsidRPr="00A64F1A" w14:paraId="5858E5E6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14738A8F" w14:textId="77777777" w:rsidR="00C47287" w:rsidRPr="00A64F1A" w:rsidRDefault="00C47287" w:rsidP="00050D1D">
            <w:pPr>
              <w:ind w:leftChars="151" w:left="775" w:hangingChars="286" w:hanging="458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Bimekizumab</w:t>
            </w:r>
            <w:proofErr w:type="spellEnd"/>
          </w:p>
        </w:tc>
        <w:tc>
          <w:tcPr>
            <w:tcW w:w="3663" w:type="dxa"/>
            <w:noWrap/>
            <w:hideMark/>
          </w:tcPr>
          <w:p w14:paraId="2F973F01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8 (6.1)</w:t>
            </w:r>
          </w:p>
        </w:tc>
      </w:tr>
      <w:tr w:rsidR="00C47287" w:rsidRPr="00A64F1A" w14:paraId="2C0192EB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65788EE8" w14:textId="77777777" w:rsidR="00C47287" w:rsidRPr="00A64F1A" w:rsidRDefault="00C47287" w:rsidP="00050D1D">
            <w:pPr>
              <w:ind w:leftChars="151" w:left="775" w:hangingChars="286" w:hanging="458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Ixekizumab</w:t>
            </w:r>
            <w:proofErr w:type="spellEnd"/>
          </w:p>
        </w:tc>
        <w:tc>
          <w:tcPr>
            <w:tcW w:w="3663" w:type="dxa"/>
            <w:noWrap/>
            <w:hideMark/>
          </w:tcPr>
          <w:p w14:paraId="5D0F38C4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4 (3.0)</w:t>
            </w:r>
          </w:p>
        </w:tc>
      </w:tr>
      <w:tr w:rsidR="00C47287" w:rsidRPr="00A64F1A" w14:paraId="4E0A7DE2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536E016F" w14:textId="77777777" w:rsidR="00C47287" w:rsidRPr="00A64F1A" w:rsidRDefault="00C47287" w:rsidP="00050D1D">
            <w:pPr>
              <w:ind w:leftChars="151" w:left="775" w:hangingChars="286" w:hanging="458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Guselkumab</w:t>
            </w:r>
            <w:proofErr w:type="spellEnd"/>
          </w:p>
        </w:tc>
        <w:tc>
          <w:tcPr>
            <w:tcW w:w="3663" w:type="dxa"/>
            <w:noWrap/>
            <w:hideMark/>
          </w:tcPr>
          <w:p w14:paraId="3E39E4C7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4 (3.0)</w:t>
            </w:r>
          </w:p>
        </w:tc>
      </w:tr>
      <w:tr w:rsidR="00C47287" w:rsidRPr="00A64F1A" w14:paraId="6190E62E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038C2DE8" w14:textId="77777777" w:rsidR="00C47287" w:rsidRPr="00A64F1A" w:rsidRDefault="00C47287" w:rsidP="00050D1D">
            <w:pPr>
              <w:ind w:leftChars="151" w:left="775" w:hangingChars="286" w:hanging="458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Tildrakizumab</w:t>
            </w:r>
          </w:p>
        </w:tc>
        <w:tc>
          <w:tcPr>
            <w:tcW w:w="3663" w:type="dxa"/>
            <w:noWrap/>
            <w:hideMark/>
          </w:tcPr>
          <w:p w14:paraId="33C9D8DA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6 (4.5)</w:t>
            </w:r>
          </w:p>
        </w:tc>
      </w:tr>
      <w:tr w:rsidR="00C47287" w:rsidRPr="00A64F1A" w14:paraId="1030A6EF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0EDB5B64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Number of </w:t>
            </w:r>
            <w:proofErr w:type="spellStart"/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bioswitch</w:t>
            </w:r>
            <w:proofErr w:type="spellEnd"/>
          </w:p>
        </w:tc>
        <w:tc>
          <w:tcPr>
            <w:tcW w:w="3663" w:type="dxa"/>
            <w:noWrap/>
            <w:hideMark/>
          </w:tcPr>
          <w:p w14:paraId="104DB54B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　</w:t>
            </w:r>
          </w:p>
        </w:tc>
      </w:tr>
      <w:tr w:rsidR="00C47287" w:rsidRPr="00A64F1A" w14:paraId="7E871F03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3580EA81" w14:textId="77777777" w:rsidR="00C47287" w:rsidRPr="00A64F1A" w:rsidRDefault="00C47287" w:rsidP="00050D1D">
            <w:pPr>
              <w:ind w:leftChars="135" w:left="317" w:hangingChars="21" w:hanging="34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3663" w:type="dxa"/>
            <w:hideMark/>
          </w:tcPr>
          <w:p w14:paraId="2DB11BE0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17 (12.9)</w:t>
            </w:r>
          </w:p>
        </w:tc>
      </w:tr>
      <w:tr w:rsidR="00C47287" w:rsidRPr="00A64F1A" w14:paraId="566E7CF1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20BDB09A" w14:textId="77777777" w:rsidR="00C47287" w:rsidRPr="00A64F1A" w:rsidRDefault="00C47287" w:rsidP="00050D1D">
            <w:pPr>
              <w:ind w:leftChars="135" w:left="317" w:hangingChars="21" w:hanging="34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≥ 2</w:t>
            </w:r>
          </w:p>
        </w:tc>
        <w:tc>
          <w:tcPr>
            <w:tcW w:w="3663" w:type="dxa"/>
            <w:hideMark/>
          </w:tcPr>
          <w:p w14:paraId="282CB6D3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3 (2.3)</w:t>
            </w:r>
          </w:p>
        </w:tc>
      </w:tr>
      <w:tr w:rsidR="0067024A" w:rsidRPr="00A64F1A" w14:paraId="791BC6EA" w14:textId="77777777" w:rsidTr="00883137">
        <w:trPr>
          <w:trHeight w:val="370"/>
        </w:trPr>
        <w:tc>
          <w:tcPr>
            <w:tcW w:w="7508" w:type="dxa"/>
            <w:gridSpan w:val="2"/>
            <w:noWrap/>
            <w:hideMark/>
          </w:tcPr>
          <w:p w14:paraId="31FAAF17" w14:textId="2D8CD724" w:rsidR="0067024A" w:rsidRPr="00A64F1A" w:rsidRDefault="0067024A" w:rsidP="0067024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Baseline clinical indices</w:t>
            </w:r>
          </w:p>
        </w:tc>
      </w:tr>
      <w:tr w:rsidR="00C47287" w:rsidRPr="00A64F1A" w14:paraId="1BBDE5A0" w14:textId="77777777" w:rsidTr="00C47287">
        <w:trPr>
          <w:trHeight w:val="409"/>
        </w:trPr>
        <w:tc>
          <w:tcPr>
            <w:tcW w:w="3845" w:type="dxa"/>
            <w:noWrap/>
            <w:hideMark/>
          </w:tcPr>
          <w:p w14:paraId="39AAFCBD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DLQI, mean ± SD</w:t>
            </w:r>
          </w:p>
        </w:tc>
        <w:tc>
          <w:tcPr>
            <w:tcW w:w="3663" w:type="dxa"/>
            <w:noWrap/>
            <w:hideMark/>
          </w:tcPr>
          <w:p w14:paraId="6FAEB0B4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9.1 ± 5.6</w:t>
            </w:r>
          </w:p>
        </w:tc>
      </w:tr>
      <w:tr w:rsidR="00C47287" w:rsidRPr="00A64F1A" w14:paraId="1569C49B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5F1EE4E5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PASI, mean ± SD</w:t>
            </w:r>
          </w:p>
        </w:tc>
        <w:tc>
          <w:tcPr>
            <w:tcW w:w="3663" w:type="dxa"/>
            <w:noWrap/>
            <w:hideMark/>
          </w:tcPr>
          <w:p w14:paraId="3F4000C1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14.6 ± 11.6</w:t>
            </w:r>
          </w:p>
        </w:tc>
      </w:tr>
      <w:tr w:rsidR="00C47287" w:rsidRPr="00A64F1A" w14:paraId="40A315B7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15A835A5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Genital PGA in patients having genital lesions (</w:t>
            </w:r>
            <w:r w:rsidRPr="00A64F1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 = 78)</w:t>
            </w:r>
          </w:p>
        </w:tc>
        <w:tc>
          <w:tcPr>
            <w:tcW w:w="3663" w:type="dxa"/>
            <w:noWrap/>
            <w:hideMark/>
          </w:tcPr>
          <w:p w14:paraId="711EAB6B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　</w:t>
            </w:r>
          </w:p>
        </w:tc>
      </w:tr>
      <w:tr w:rsidR="00C47287" w:rsidRPr="00A64F1A" w14:paraId="30D8EE13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4B84F269" w14:textId="77777777" w:rsidR="00C47287" w:rsidRPr="00A64F1A" w:rsidRDefault="00C47287" w:rsidP="00050D1D">
            <w:pPr>
              <w:ind w:leftChars="134" w:left="457" w:hangingChars="110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3663" w:type="dxa"/>
            <w:noWrap/>
            <w:hideMark/>
          </w:tcPr>
          <w:p w14:paraId="46547352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</w:tr>
      <w:tr w:rsidR="00C47287" w:rsidRPr="00A64F1A" w14:paraId="48210212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0D322E37" w14:textId="77777777" w:rsidR="00C47287" w:rsidRPr="00A64F1A" w:rsidRDefault="00C47287" w:rsidP="00050D1D">
            <w:pPr>
              <w:ind w:leftChars="134" w:left="457" w:hangingChars="110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663" w:type="dxa"/>
            <w:noWrap/>
            <w:hideMark/>
          </w:tcPr>
          <w:p w14:paraId="5923A941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18 (23.1)</w:t>
            </w:r>
          </w:p>
        </w:tc>
      </w:tr>
      <w:tr w:rsidR="00C47287" w:rsidRPr="00A64F1A" w14:paraId="7F044912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3559561D" w14:textId="77777777" w:rsidR="00C47287" w:rsidRPr="00A64F1A" w:rsidRDefault="00C47287" w:rsidP="00050D1D">
            <w:pPr>
              <w:ind w:leftChars="134" w:left="457" w:hangingChars="110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663" w:type="dxa"/>
            <w:noWrap/>
            <w:hideMark/>
          </w:tcPr>
          <w:p w14:paraId="3F496DC1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43 (55.1)</w:t>
            </w:r>
          </w:p>
        </w:tc>
      </w:tr>
      <w:tr w:rsidR="00C47287" w:rsidRPr="00A64F1A" w14:paraId="2B87FAE7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62742E13" w14:textId="77777777" w:rsidR="00C47287" w:rsidRPr="00A64F1A" w:rsidRDefault="00C47287" w:rsidP="00050D1D">
            <w:pPr>
              <w:ind w:leftChars="134" w:left="457" w:hangingChars="110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3663" w:type="dxa"/>
            <w:noWrap/>
            <w:hideMark/>
          </w:tcPr>
          <w:p w14:paraId="1E187688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17 (21.8)</w:t>
            </w:r>
          </w:p>
        </w:tc>
      </w:tr>
      <w:tr w:rsidR="00C47287" w:rsidRPr="00A64F1A" w14:paraId="0EC10FB7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1AB12BF0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PGA-F in patients having nail lesions (</w:t>
            </w:r>
            <w:r w:rsidRPr="00A64F1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 = 71)</w:t>
            </w:r>
          </w:p>
        </w:tc>
        <w:tc>
          <w:tcPr>
            <w:tcW w:w="3663" w:type="dxa"/>
            <w:noWrap/>
            <w:hideMark/>
          </w:tcPr>
          <w:p w14:paraId="19EF5C9F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　</w:t>
            </w:r>
          </w:p>
        </w:tc>
      </w:tr>
      <w:tr w:rsidR="00C47287" w:rsidRPr="00A64F1A" w14:paraId="1A87B0D8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1F848BB1" w14:textId="77777777" w:rsidR="00C47287" w:rsidRPr="00A64F1A" w:rsidRDefault="00C47287" w:rsidP="00050D1D">
            <w:pPr>
              <w:ind w:leftChars="135" w:left="600" w:hangingChars="198" w:hanging="317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3663" w:type="dxa"/>
            <w:noWrap/>
            <w:hideMark/>
          </w:tcPr>
          <w:p w14:paraId="3AEFBF39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5 (7.0)</w:t>
            </w:r>
          </w:p>
        </w:tc>
      </w:tr>
      <w:tr w:rsidR="00C47287" w:rsidRPr="00A64F1A" w14:paraId="0FCA93E6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62981EB7" w14:textId="77777777" w:rsidR="00C47287" w:rsidRPr="00A64F1A" w:rsidRDefault="00C47287" w:rsidP="00050D1D">
            <w:pPr>
              <w:ind w:leftChars="135" w:left="600" w:hangingChars="198" w:hanging="317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</w:t>
            </w:r>
          </w:p>
        </w:tc>
        <w:tc>
          <w:tcPr>
            <w:tcW w:w="3663" w:type="dxa"/>
            <w:noWrap/>
            <w:hideMark/>
          </w:tcPr>
          <w:p w14:paraId="00DF40EE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12 (16.9)</w:t>
            </w:r>
          </w:p>
        </w:tc>
      </w:tr>
      <w:tr w:rsidR="00C47287" w:rsidRPr="00A64F1A" w14:paraId="251D124E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6998A330" w14:textId="77777777" w:rsidR="00C47287" w:rsidRPr="00A64F1A" w:rsidRDefault="00C47287" w:rsidP="00050D1D">
            <w:pPr>
              <w:ind w:leftChars="135" w:left="600" w:hangingChars="198" w:hanging="317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663" w:type="dxa"/>
            <w:noWrap/>
            <w:hideMark/>
          </w:tcPr>
          <w:p w14:paraId="1FB95C77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38 (53.5)</w:t>
            </w:r>
          </w:p>
        </w:tc>
      </w:tr>
      <w:tr w:rsidR="00C47287" w:rsidRPr="00A64F1A" w14:paraId="72DA2B3A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67540257" w14:textId="77777777" w:rsidR="00C47287" w:rsidRPr="00A64F1A" w:rsidRDefault="00C47287" w:rsidP="00050D1D">
            <w:pPr>
              <w:ind w:leftChars="135" w:left="600" w:hangingChars="198" w:hanging="317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3663" w:type="dxa"/>
            <w:noWrap/>
            <w:hideMark/>
          </w:tcPr>
          <w:p w14:paraId="1CEAB2CD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16 (22.5)</w:t>
            </w:r>
          </w:p>
        </w:tc>
      </w:tr>
      <w:tr w:rsidR="00C47287" w:rsidRPr="00A64F1A" w14:paraId="198D3AAD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36B93839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Ss-PGA in patients having scalp lesions (</w:t>
            </w:r>
            <w:r w:rsidRPr="00A64F1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 = 116)</w:t>
            </w:r>
          </w:p>
        </w:tc>
        <w:tc>
          <w:tcPr>
            <w:tcW w:w="3663" w:type="dxa"/>
            <w:noWrap/>
            <w:hideMark/>
          </w:tcPr>
          <w:p w14:paraId="7AAEA8C3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　</w:t>
            </w:r>
          </w:p>
        </w:tc>
      </w:tr>
      <w:tr w:rsidR="00C47287" w:rsidRPr="00A64F1A" w14:paraId="15074B5D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5A10BFCF" w14:textId="77777777" w:rsidR="00C47287" w:rsidRPr="00A64F1A" w:rsidRDefault="00C47287" w:rsidP="00050D1D">
            <w:pPr>
              <w:ind w:leftChars="151" w:left="1167" w:hangingChars="531" w:hanging="850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3663" w:type="dxa"/>
            <w:noWrap/>
            <w:hideMark/>
          </w:tcPr>
          <w:p w14:paraId="4F9B548B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0 (0.0)</w:t>
            </w:r>
          </w:p>
        </w:tc>
      </w:tr>
      <w:tr w:rsidR="00C47287" w:rsidRPr="00A64F1A" w14:paraId="31170B01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53E2F3B8" w14:textId="77777777" w:rsidR="00C47287" w:rsidRPr="00A64F1A" w:rsidRDefault="00C47287" w:rsidP="00050D1D">
            <w:pPr>
              <w:ind w:leftChars="151" w:left="1167" w:hangingChars="531" w:hanging="850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663" w:type="dxa"/>
            <w:noWrap/>
            <w:hideMark/>
          </w:tcPr>
          <w:p w14:paraId="44ACB7E1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24 (20.7)</w:t>
            </w:r>
          </w:p>
        </w:tc>
      </w:tr>
      <w:tr w:rsidR="00C47287" w:rsidRPr="00A64F1A" w14:paraId="562D863B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5C0DFE27" w14:textId="77777777" w:rsidR="00C47287" w:rsidRPr="00A64F1A" w:rsidRDefault="00C47287" w:rsidP="00050D1D">
            <w:pPr>
              <w:ind w:leftChars="151" w:left="1167" w:hangingChars="531" w:hanging="850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663" w:type="dxa"/>
            <w:noWrap/>
            <w:hideMark/>
          </w:tcPr>
          <w:p w14:paraId="1FDC0160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57 (49.1)</w:t>
            </w:r>
          </w:p>
        </w:tc>
      </w:tr>
      <w:tr w:rsidR="00C47287" w:rsidRPr="00A64F1A" w14:paraId="117BBF75" w14:textId="77777777" w:rsidTr="00C47287">
        <w:trPr>
          <w:trHeight w:val="370"/>
        </w:trPr>
        <w:tc>
          <w:tcPr>
            <w:tcW w:w="3845" w:type="dxa"/>
            <w:noWrap/>
            <w:hideMark/>
          </w:tcPr>
          <w:p w14:paraId="2B8374C7" w14:textId="77777777" w:rsidR="00C47287" w:rsidRPr="00A64F1A" w:rsidRDefault="00C47287" w:rsidP="00050D1D">
            <w:pPr>
              <w:ind w:leftChars="151" w:left="1167" w:hangingChars="531" w:hanging="850"/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3663" w:type="dxa"/>
            <w:noWrap/>
            <w:hideMark/>
          </w:tcPr>
          <w:p w14:paraId="6D23CCFC" w14:textId="77777777" w:rsidR="00C47287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35 (30.2)</w:t>
            </w:r>
          </w:p>
        </w:tc>
      </w:tr>
      <w:tr w:rsidR="00C47287" w:rsidRPr="00C47287" w14:paraId="0BFBB3C0" w14:textId="77777777" w:rsidTr="00C47287">
        <w:trPr>
          <w:trHeight w:val="1170"/>
        </w:trPr>
        <w:tc>
          <w:tcPr>
            <w:tcW w:w="7508" w:type="dxa"/>
            <w:gridSpan w:val="2"/>
            <w:hideMark/>
          </w:tcPr>
          <w:p w14:paraId="0D09BA20" w14:textId="69B3A66B" w:rsidR="008B40BF" w:rsidRPr="00A64F1A" w:rsidRDefault="00C4728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Data are presented as </w:t>
            </w:r>
            <w:r w:rsidRPr="00A64F1A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n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 (%) unless otherwise indicated. BMI, </w:t>
            </w:r>
            <w:r w:rsidR="006E68FE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B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ody </w:t>
            </w:r>
            <w:r w:rsidR="006E68FE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M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ass </w:t>
            </w:r>
            <w:r w:rsidR="006E68FE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I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ndex; DLQI, </w:t>
            </w:r>
            <w:r w:rsidR="00E63523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D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ermatology </w:t>
            </w:r>
            <w:r w:rsidR="00E63523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L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ife </w:t>
            </w:r>
            <w:r w:rsidR="00E63523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Q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uality </w:t>
            </w:r>
            <w:r w:rsidR="00E63523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I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ndex; SD, </w:t>
            </w:r>
            <w:r w:rsidR="006E68FE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S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tandard </w:t>
            </w:r>
            <w:r w:rsidR="006E68FE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D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eviation; PASI, </w:t>
            </w:r>
            <w:r w:rsidR="00E63523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P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soriasis </w:t>
            </w:r>
            <w:r w:rsidR="00E63523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A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rea and </w:t>
            </w:r>
            <w:r w:rsidR="00E63523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s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everity </w:t>
            </w:r>
            <w:r w:rsidR="00E63523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I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ndex; PGA, </w:t>
            </w:r>
            <w:r w:rsidR="00E63523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P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hysicians’ </w:t>
            </w:r>
            <w:r w:rsidR="00E63523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G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lobal </w:t>
            </w:r>
            <w:r w:rsidR="00E63523"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A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ssessment; PGA-F, fingernail PGA; ss-PGA, scalp-specific PGA</w:t>
            </w:r>
            <w:r w:rsidR="008B40BF"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36CB229" w14:textId="4AB2D67B" w:rsidR="00C47287" w:rsidRPr="00C47287" w:rsidRDefault="008B40B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64F1A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PGA score 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A64F1A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 = </w:t>
            </w:r>
            <w:proofErr w:type="gramStart"/>
            <w:r w:rsidRPr="00A64F1A">
              <w:rPr>
                <w:rFonts w:ascii="Times New Roman" w:hAnsi="Times New Roman" w:cs="Times New Roman" w:hint="eastAsia"/>
                <w:sz w:val="16"/>
                <w:szCs w:val="16"/>
              </w:rPr>
              <w:t>c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lear ;</w:t>
            </w:r>
            <w:proofErr w:type="gramEnd"/>
            <w:r w:rsidRPr="00A64F1A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 1 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= almost </w:t>
            </w:r>
            <w:proofErr w:type="gramStart"/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clear ;</w:t>
            </w:r>
            <w:proofErr w:type="gramEnd"/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 2</w:t>
            </w:r>
            <w:r w:rsidRPr="00A64F1A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 = </w:t>
            </w:r>
            <w:proofErr w:type="gramStart"/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mild ;</w:t>
            </w:r>
            <w:proofErr w:type="gramEnd"/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A64F1A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3 = 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 xml:space="preserve">moderate; </w:t>
            </w:r>
            <w:r w:rsidRPr="00A64F1A">
              <w:rPr>
                <w:rFonts w:ascii="Times New Roman" w:hAnsi="Times New Roman" w:cs="Times New Roman" w:hint="eastAsia"/>
                <w:sz w:val="16"/>
                <w:szCs w:val="16"/>
              </w:rPr>
              <w:t xml:space="preserve">4 = </w:t>
            </w:r>
            <w:r w:rsidRPr="00A64F1A">
              <w:rPr>
                <w:rFonts w:ascii="Times New Roman" w:hAnsi="Times New Roman" w:cs="Times New Roman"/>
                <w:sz w:val="16"/>
                <w:szCs w:val="16"/>
              </w:rPr>
              <w:t>severe</w:t>
            </w:r>
          </w:p>
        </w:tc>
      </w:tr>
    </w:tbl>
    <w:p w14:paraId="3E1F1B72" w14:textId="77777777" w:rsidR="00C47287" w:rsidRPr="00C47287" w:rsidRDefault="00C47287">
      <w:pPr>
        <w:rPr>
          <w:rFonts w:ascii="Times New Roman" w:hAnsi="Times New Roman" w:cs="Times New Roman"/>
          <w:sz w:val="16"/>
          <w:szCs w:val="16"/>
        </w:rPr>
      </w:pPr>
    </w:p>
    <w:sectPr w:rsidR="00C47287" w:rsidRPr="00C4728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066F" w14:textId="77777777" w:rsidR="00C44000" w:rsidRDefault="00C44000" w:rsidP="008B40BF">
      <w:r>
        <w:separator/>
      </w:r>
    </w:p>
  </w:endnote>
  <w:endnote w:type="continuationSeparator" w:id="0">
    <w:p w14:paraId="46E386E0" w14:textId="77777777" w:rsidR="00C44000" w:rsidRDefault="00C44000" w:rsidP="008B4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A1EFC" w14:textId="77777777" w:rsidR="00C44000" w:rsidRDefault="00C44000" w:rsidP="008B40BF">
      <w:r>
        <w:separator/>
      </w:r>
    </w:p>
  </w:footnote>
  <w:footnote w:type="continuationSeparator" w:id="0">
    <w:p w14:paraId="2296B716" w14:textId="77777777" w:rsidR="00C44000" w:rsidRDefault="00C44000" w:rsidP="008B40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87"/>
    <w:rsid w:val="00044FB6"/>
    <w:rsid w:val="00050D1D"/>
    <w:rsid w:val="00083576"/>
    <w:rsid w:val="003673B9"/>
    <w:rsid w:val="003B0CB3"/>
    <w:rsid w:val="00465EA7"/>
    <w:rsid w:val="00472E5A"/>
    <w:rsid w:val="004B69CE"/>
    <w:rsid w:val="00573AD0"/>
    <w:rsid w:val="0067024A"/>
    <w:rsid w:val="006E68FE"/>
    <w:rsid w:val="00785D8E"/>
    <w:rsid w:val="0087435D"/>
    <w:rsid w:val="00877385"/>
    <w:rsid w:val="008B40BF"/>
    <w:rsid w:val="008D3FDF"/>
    <w:rsid w:val="008D79DD"/>
    <w:rsid w:val="009043F5"/>
    <w:rsid w:val="009753C1"/>
    <w:rsid w:val="00A64F1A"/>
    <w:rsid w:val="00A835DC"/>
    <w:rsid w:val="00B1074A"/>
    <w:rsid w:val="00B14383"/>
    <w:rsid w:val="00BD6301"/>
    <w:rsid w:val="00C06C7E"/>
    <w:rsid w:val="00C44000"/>
    <w:rsid w:val="00C47287"/>
    <w:rsid w:val="00C8055B"/>
    <w:rsid w:val="00CF6D44"/>
    <w:rsid w:val="00D114C8"/>
    <w:rsid w:val="00E63523"/>
    <w:rsid w:val="00E94921"/>
    <w:rsid w:val="00F9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C4BA0B"/>
  <w15:chartTrackingRefBased/>
  <w15:docId w15:val="{5A929FEB-CF76-4C2D-AD88-7ED009948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2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2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2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2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2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2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2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2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472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472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472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472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472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472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472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472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472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472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4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2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472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2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472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2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472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4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472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4728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472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Revision"/>
    <w:hidden/>
    <w:uiPriority w:val="99"/>
    <w:semiHidden/>
    <w:rsid w:val="0067024A"/>
  </w:style>
  <w:style w:type="paragraph" w:styleId="ac">
    <w:name w:val="header"/>
    <w:basedOn w:val="a"/>
    <w:link w:val="ad"/>
    <w:uiPriority w:val="99"/>
    <w:unhideWhenUsed/>
    <w:rsid w:val="008B40B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8B40BF"/>
  </w:style>
  <w:style w:type="paragraph" w:styleId="ae">
    <w:name w:val="footer"/>
    <w:basedOn w:val="a"/>
    <w:link w:val="af"/>
    <w:uiPriority w:val="99"/>
    <w:unhideWhenUsed/>
    <w:rsid w:val="008B40BF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8B40BF"/>
  </w:style>
  <w:style w:type="character" w:styleId="af0">
    <w:name w:val="annotation reference"/>
    <w:basedOn w:val="a0"/>
    <w:uiPriority w:val="99"/>
    <w:semiHidden/>
    <w:unhideWhenUsed/>
    <w:rsid w:val="008D3FDF"/>
    <w:rPr>
      <w:sz w:val="18"/>
      <w:szCs w:val="18"/>
    </w:rPr>
  </w:style>
  <w:style w:type="paragraph" w:styleId="af1">
    <w:name w:val="annotation text"/>
    <w:basedOn w:val="a"/>
    <w:link w:val="af2"/>
    <w:uiPriority w:val="99"/>
    <w:unhideWhenUsed/>
    <w:rsid w:val="008D3FDF"/>
  </w:style>
  <w:style w:type="character" w:customStyle="1" w:styleId="af2">
    <w:name w:val="コメント文字列 (文字)"/>
    <w:basedOn w:val="a0"/>
    <w:link w:val="af1"/>
    <w:uiPriority w:val="99"/>
    <w:rsid w:val="008D3FDF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8D3FDF"/>
    <w:rPr>
      <w:b/>
      <w:bCs/>
    </w:rPr>
  </w:style>
  <w:style w:type="character" w:customStyle="1" w:styleId="af4">
    <w:name w:val="コメント内容 (文字)"/>
    <w:basedOn w:val="af2"/>
    <w:link w:val="af3"/>
    <w:uiPriority w:val="99"/>
    <w:semiHidden/>
    <w:rsid w:val="008D3F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</dc:creator>
  <cp:keywords/>
  <dc:description/>
  <cp:lastModifiedBy>T H</cp:lastModifiedBy>
  <cp:revision>6</cp:revision>
  <dcterms:created xsi:type="dcterms:W3CDTF">2026-02-19T09:23:00Z</dcterms:created>
  <dcterms:modified xsi:type="dcterms:W3CDTF">2026-02-26T15:49:00Z</dcterms:modified>
</cp:coreProperties>
</file>