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509" w:rsidRPr="00645140" w:rsidRDefault="00646509" w:rsidP="00646509">
      <w:pPr>
        <w:rPr>
          <w:b/>
          <w:bCs/>
        </w:rPr>
      </w:pPr>
      <w:r w:rsidRPr="00795872">
        <w:rPr>
          <w:sz w:val="26"/>
          <w:szCs w:val="26"/>
        </w:rPr>
        <w:t>UBND TỈNH THÁI NGUYÊN</w:t>
      </w:r>
      <w:r w:rsidRPr="00645140">
        <w:t xml:space="preserve">  </w:t>
      </w:r>
      <w:r>
        <w:t xml:space="preserve">    </w:t>
      </w:r>
      <w:r w:rsidRPr="00795872">
        <w:rPr>
          <w:b/>
          <w:bCs/>
          <w:sz w:val="26"/>
          <w:szCs w:val="26"/>
        </w:rPr>
        <w:t>CỘNG HÒA XÃ HỘI CHỦ NGHĨA VIỆT NAM</w:t>
      </w:r>
    </w:p>
    <w:p w:rsidR="00646509" w:rsidRPr="00136382" w:rsidRDefault="00646509" w:rsidP="00646509">
      <w:r w:rsidRPr="00136382">
        <w:rPr>
          <w:b/>
          <w:bCs/>
          <w:sz w:val="26"/>
          <w:szCs w:val="26"/>
        </w:rPr>
        <w:t>SỞ GIÁO DỤC VÀ ĐÀO TẠO</w:t>
      </w:r>
      <w:r w:rsidRPr="00136382">
        <w:t xml:space="preserve">      </w:t>
      </w:r>
      <w:r w:rsidRPr="00136382">
        <w:rPr>
          <w:b/>
        </w:rPr>
        <w:t xml:space="preserve">             </w:t>
      </w:r>
      <w:r>
        <w:rPr>
          <w:b/>
          <w:lang w:val="en-US"/>
        </w:rPr>
        <w:t xml:space="preserve">    </w:t>
      </w:r>
      <w:r w:rsidRPr="00136382">
        <w:rPr>
          <w:b/>
        </w:rPr>
        <w:t>Độc lập – Tự do – Hạnh phúc</w:t>
      </w:r>
    </w:p>
    <w:p w:rsidR="00646509" w:rsidRPr="00136382" w:rsidRDefault="00C15A18" w:rsidP="00646509">
      <w:r w:rsidRPr="00C15A18">
        <w:rPr>
          <w:noProof/>
        </w:rPr>
        <w:pict>
          <v:line id="_x0000_s1026" style="position:absolute;z-index:251657216" from="242pt,1.3pt" to="393.95pt,1.3pt"/>
        </w:pict>
      </w:r>
      <w:r w:rsidRPr="00C15A18">
        <w:rPr>
          <w:noProof/>
        </w:rPr>
        <w:pict>
          <v:line id="_x0000_s1027" style="position:absolute;z-index:251658240" from="41.5pt,3.55pt" to="111.5pt,3.55pt"/>
        </w:pict>
      </w:r>
    </w:p>
    <w:p w:rsidR="00646509" w:rsidRPr="00646509" w:rsidRDefault="00646509" w:rsidP="00646509">
      <w:pPr>
        <w:rPr>
          <w:i/>
          <w:iCs/>
          <w:lang w:val="en-US"/>
        </w:rPr>
      </w:pPr>
      <w:r w:rsidRPr="00136382">
        <w:rPr>
          <w:sz w:val="26"/>
          <w:szCs w:val="26"/>
        </w:rPr>
        <w:t xml:space="preserve"> </w:t>
      </w:r>
      <w:r w:rsidRPr="001165E2">
        <w:t>Số:</w:t>
      </w:r>
      <w:r>
        <w:rPr>
          <w:lang w:val="en-US"/>
        </w:rPr>
        <w:t xml:space="preserve">              </w:t>
      </w:r>
      <w:r w:rsidRPr="001165E2">
        <w:t>/SGDĐT-KTKĐCL</w:t>
      </w:r>
      <w:r>
        <w:t xml:space="preserve">          </w:t>
      </w:r>
      <w:r w:rsidRPr="00136382">
        <w:t xml:space="preserve"> </w:t>
      </w:r>
      <w:r>
        <w:rPr>
          <w:lang w:val="en-US"/>
        </w:rPr>
        <w:t xml:space="preserve">          </w:t>
      </w:r>
      <w:r w:rsidRPr="00136382">
        <w:rPr>
          <w:i/>
          <w:iCs/>
          <w:sz w:val="26"/>
          <w:szCs w:val="26"/>
        </w:rPr>
        <w:t xml:space="preserve">Thái Nguyên, ngày </w:t>
      </w:r>
      <w:r>
        <w:rPr>
          <w:i/>
          <w:iCs/>
          <w:sz w:val="26"/>
          <w:szCs w:val="26"/>
          <w:lang w:val="en-US"/>
        </w:rPr>
        <w:t xml:space="preserve">       </w:t>
      </w:r>
      <w:r w:rsidRPr="00136382">
        <w:rPr>
          <w:i/>
          <w:iCs/>
          <w:sz w:val="26"/>
          <w:szCs w:val="26"/>
        </w:rPr>
        <w:t xml:space="preserve">tháng  </w:t>
      </w:r>
      <w:r>
        <w:rPr>
          <w:i/>
          <w:iCs/>
          <w:sz w:val="26"/>
          <w:szCs w:val="26"/>
          <w:lang w:val="en-US"/>
        </w:rPr>
        <w:t>01</w:t>
      </w:r>
      <w:r w:rsidRPr="00136382">
        <w:rPr>
          <w:i/>
          <w:iCs/>
          <w:sz w:val="26"/>
          <w:szCs w:val="26"/>
        </w:rPr>
        <w:t xml:space="preserve"> năm 20</w:t>
      </w:r>
      <w:r>
        <w:rPr>
          <w:i/>
          <w:iCs/>
          <w:sz w:val="26"/>
          <w:szCs w:val="26"/>
          <w:lang w:val="en-US"/>
        </w:rPr>
        <w:t>20</w:t>
      </w:r>
    </w:p>
    <w:p w:rsidR="00C7154B" w:rsidRDefault="00646509" w:rsidP="00C7154B">
      <w:pPr>
        <w:rPr>
          <w:lang w:val="en-US"/>
        </w:rPr>
      </w:pPr>
      <w:r>
        <w:t xml:space="preserve"> </w:t>
      </w:r>
      <w:r w:rsidRPr="00D75FC0">
        <w:t>V/</w:t>
      </w:r>
      <w:r w:rsidRPr="00C9431E">
        <w:t>v</w:t>
      </w:r>
      <w:r>
        <w:rPr>
          <w:lang w:val="en-US"/>
        </w:rPr>
        <w:t>:</w:t>
      </w:r>
      <w:r w:rsidRPr="00C9431E">
        <w:t xml:space="preserve"> </w:t>
      </w:r>
      <w:r>
        <w:rPr>
          <w:lang w:val="en-US"/>
        </w:rPr>
        <w:t xml:space="preserve">Chuẩn bị </w:t>
      </w:r>
      <w:r w:rsidR="00C7154B">
        <w:rPr>
          <w:lang w:val="en-US"/>
        </w:rPr>
        <w:t>chuyển dữ liệu từ</w:t>
      </w:r>
    </w:p>
    <w:p w:rsidR="00C7154B" w:rsidRDefault="00C7154B" w:rsidP="00C7154B">
      <w:pPr>
        <w:rPr>
          <w:lang w:val="en-US"/>
        </w:rPr>
      </w:pPr>
      <w:r>
        <w:rPr>
          <w:lang w:val="en-US"/>
        </w:rPr>
        <w:t>phần mềm QLNT lên cơ sở dữ dùng</w:t>
      </w:r>
    </w:p>
    <w:p w:rsidR="00646509" w:rsidRPr="00D75FC0" w:rsidRDefault="00C7154B" w:rsidP="00C7154B">
      <w:r>
        <w:rPr>
          <w:lang w:val="en-US"/>
        </w:rPr>
        <w:t>chung ngành giáo dục tỉnh Thái Nguyên</w:t>
      </w:r>
      <w:r w:rsidR="00646509">
        <w:rPr>
          <w:lang w:val="en-US"/>
        </w:rPr>
        <w:t>.</w:t>
      </w:r>
    </w:p>
    <w:p w:rsidR="00646509" w:rsidRPr="00136382" w:rsidRDefault="00646509" w:rsidP="00646509">
      <w:r w:rsidRPr="00136382">
        <w:tab/>
        <w:t xml:space="preserve">       </w:t>
      </w:r>
    </w:p>
    <w:p w:rsidR="00646509" w:rsidRDefault="00646509" w:rsidP="00467937">
      <w:pPr>
        <w:spacing w:line="276" w:lineRule="auto"/>
        <w:ind w:left="2127"/>
        <w:rPr>
          <w:sz w:val="26"/>
          <w:szCs w:val="26"/>
          <w:lang w:val="en-US"/>
        </w:rPr>
      </w:pPr>
      <w:r w:rsidRPr="009B3B1C">
        <w:rPr>
          <w:sz w:val="26"/>
          <w:szCs w:val="26"/>
        </w:rPr>
        <w:t>Kính gửi:</w:t>
      </w:r>
      <w:r w:rsidR="0048526B">
        <w:rPr>
          <w:sz w:val="26"/>
          <w:szCs w:val="26"/>
          <w:lang w:val="en-US"/>
        </w:rPr>
        <w:t xml:space="preserve"> </w:t>
      </w:r>
      <w:r w:rsidR="0048526B">
        <w:rPr>
          <w:sz w:val="26"/>
          <w:szCs w:val="26"/>
          <w:lang w:val="en-US"/>
        </w:rPr>
        <w:tab/>
      </w:r>
      <w:r w:rsidR="00467937">
        <w:rPr>
          <w:sz w:val="26"/>
          <w:szCs w:val="26"/>
          <w:lang w:val="en-US"/>
        </w:rPr>
        <w:t xml:space="preserve"> -</w:t>
      </w:r>
      <w:r w:rsidRPr="009B3B1C">
        <w:rPr>
          <w:sz w:val="26"/>
          <w:szCs w:val="26"/>
          <w:lang w:val="en-US"/>
        </w:rPr>
        <w:t xml:space="preserve"> Phòng </w:t>
      </w:r>
      <w:r>
        <w:rPr>
          <w:sz w:val="26"/>
          <w:szCs w:val="26"/>
          <w:lang w:val="en-US"/>
        </w:rPr>
        <w:t>GDĐT</w:t>
      </w:r>
      <w:r w:rsidRPr="009B3B1C">
        <w:rPr>
          <w:sz w:val="26"/>
          <w:szCs w:val="26"/>
          <w:lang w:val="en-US"/>
        </w:rPr>
        <w:t xml:space="preserve"> </w:t>
      </w:r>
      <w:r w:rsidR="00C7154B">
        <w:rPr>
          <w:sz w:val="26"/>
          <w:szCs w:val="26"/>
          <w:lang w:val="en-US"/>
        </w:rPr>
        <w:t>các huyện (TP, TX)</w:t>
      </w:r>
      <w:r w:rsidRPr="009B3B1C">
        <w:rPr>
          <w:sz w:val="26"/>
          <w:szCs w:val="26"/>
          <w:lang w:val="en-US"/>
        </w:rPr>
        <w:t xml:space="preserve">; </w:t>
      </w:r>
    </w:p>
    <w:p w:rsidR="004F51A8" w:rsidRDefault="004F51A8" w:rsidP="00467937">
      <w:pPr>
        <w:spacing w:line="276" w:lineRule="auto"/>
        <w:ind w:left="368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Các Trường THPT</w:t>
      </w:r>
      <w:r w:rsidR="00467937">
        <w:rPr>
          <w:sz w:val="26"/>
          <w:szCs w:val="26"/>
          <w:lang w:val="en-US"/>
        </w:rPr>
        <w:t>, PT Dân tộc nội trú tỉnh</w:t>
      </w:r>
      <w:r>
        <w:rPr>
          <w:sz w:val="26"/>
          <w:szCs w:val="26"/>
          <w:lang w:val="en-US"/>
        </w:rPr>
        <w:t xml:space="preserve">; </w:t>
      </w:r>
    </w:p>
    <w:p w:rsidR="004F51A8" w:rsidRDefault="004F51A8" w:rsidP="00467937">
      <w:pPr>
        <w:spacing w:line="276" w:lineRule="auto"/>
        <w:ind w:left="368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Trung tâm GDNN-GDTX các huyện (TP,TX);</w:t>
      </w:r>
    </w:p>
    <w:p w:rsidR="004F51A8" w:rsidRPr="004F51A8" w:rsidRDefault="004F51A8" w:rsidP="00467937">
      <w:pPr>
        <w:spacing w:line="276" w:lineRule="auto"/>
        <w:ind w:left="3686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Trường </w:t>
      </w:r>
      <w:r w:rsidR="00467937">
        <w:rPr>
          <w:sz w:val="26"/>
          <w:szCs w:val="26"/>
          <w:lang w:val="en-US"/>
        </w:rPr>
        <w:t>Hỗ trợ và Giáo dục trẻ em bị thiệt thòi;</w:t>
      </w:r>
    </w:p>
    <w:p w:rsidR="006D766F" w:rsidRPr="009B3B1C" w:rsidRDefault="00646509" w:rsidP="00360DE8">
      <w:pPr>
        <w:pStyle w:val="NormalWeb"/>
        <w:spacing w:after="120" w:afterAutospacing="0" w:line="276" w:lineRule="auto"/>
        <w:jc w:val="both"/>
        <w:rPr>
          <w:sz w:val="26"/>
          <w:szCs w:val="26"/>
          <w:lang w:val="en-US"/>
        </w:rPr>
      </w:pPr>
      <w:r w:rsidRPr="009B3B1C">
        <w:rPr>
          <w:sz w:val="26"/>
          <w:szCs w:val="26"/>
        </w:rPr>
        <w:t xml:space="preserve">          </w:t>
      </w:r>
      <w:r w:rsidRPr="009B3B1C">
        <w:rPr>
          <w:sz w:val="26"/>
          <w:szCs w:val="26"/>
          <w:lang w:val="en-US"/>
        </w:rPr>
        <w:tab/>
        <w:t xml:space="preserve">Căn cứ </w:t>
      </w:r>
      <w:r w:rsidR="006D766F">
        <w:rPr>
          <w:sz w:val="26"/>
          <w:szCs w:val="26"/>
          <w:lang w:val="en-US"/>
        </w:rPr>
        <w:t xml:space="preserve">Kế hoạch xây dựng cơ sở dữ liệu dùng chung </w:t>
      </w:r>
      <w:r w:rsidR="00E464FC">
        <w:rPr>
          <w:sz w:val="26"/>
          <w:szCs w:val="26"/>
          <w:lang w:val="en-US"/>
        </w:rPr>
        <w:t xml:space="preserve">(CSDLDC) </w:t>
      </w:r>
      <w:r w:rsidR="006D766F">
        <w:rPr>
          <w:sz w:val="26"/>
          <w:szCs w:val="26"/>
          <w:lang w:val="en-US"/>
        </w:rPr>
        <w:t>ngành giáo dục tỉnh Thái Nguyên đã được phê duyệt, triển khai trong năm 2019;</w:t>
      </w:r>
      <w:r w:rsidR="00E464FC">
        <w:rPr>
          <w:sz w:val="26"/>
          <w:szCs w:val="26"/>
          <w:lang w:val="en-US"/>
        </w:rPr>
        <w:t xml:space="preserve"> </w:t>
      </w:r>
      <w:r w:rsidR="006D766F">
        <w:rPr>
          <w:sz w:val="26"/>
          <w:szCs w:val="26"/>
          <w:lang w:val="en-US"/>
        </w:rPr>
        <w:t>Căn cứ nội dung tập huấn</w:t>
      </w:r>
      <w:r w:rsidR="00E464FC">
        <w:rPr>
          <w:sz w:val="26"/>
          <w:szCs w:val="26"/>
          <w:lang w:val="en-US"/>
        </w:rPr>
        <w:t xml:space="preserve"> và</w:t>
      </w:r>
      <w:r w:rsidR="006D766F">
        <w:rPr>
          <w:sz w:val="26"/>
          <w:szCs w:val="26"/>
          <w:lang w:val="en-US"/>
        </w:rPr>
        <w:t xml:space="preserve"> việc cấp tài khoản hệ thống CSDL</w:t>
      </w:r>
      <w:r w:rsidR="00E464FC">
        <w:rPr>
          <w:sz w:val="26"/>
          <w:szCs w:val="26"/>
          <w:lang w:val="en-US"/>
        </w:rPr>
        <w:t>DC cho các đơn vị;</w:t>
      </w:r>
      <w:r w:rsidR="006D766F">
        <w:rPr>
          <w:sz w:val="26"/>
          <w:szCs w:val="26"/>
          <w:lang w:val="en-US"/>
        </w:rPr>
        <w:t xml:space="preserve"> </w:t>
      </w:r>
    </w:p>
    <w:p w:rsidR="00E464FC" w:rsidRDefault="00E464FC" w:rsidP="00360DE8">
      <w:pPr>
        <w:spacing w:line="276" w:lineRule="auto"/>
        <w:ind w:firstLine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Để </w:t>
      </w:r>
      <w:r w:rsidR="00664435">
        <w:rPr>
          <w:sz w:val="26"/>
          <w:szCs w:val="26"/>
          <w:lang w:val="en-US"/>
        </w:rPr>
        <w:t xml:space="preserve">các đơn vị chuyển dữ liệu từ </w:t>
      </w:r>
      <w:r>
        <w:rPr>
          <w:sz w:val="26"/>
          <w:szCs w:val="26"/>
          <w:lang w:val="en-US"/>
        </w:rPr>
        <w:t>phần mềm quản lý nhà trường</w:t>
      </w:r>
      <w:r w:rsidR="00664435">
        <w:rPr>
          <w:sz w:val="26"/>
          <w:szCs w:val="26"/>
          <w:lang w:val="en-US"/>
        </w:rPr>
        <w:t xml:space="preserve"> (QLNT)</w:t>
      </w:r>
      <w:r>
        <w:rPr>
          <w:sz w:val="26"/>
          <w:szCs w:val="26"/>
          <w:lang w:val="en-US"/>
        </w:rPr>
        <w:t xml:space="preserve"> </w:t>
      </w:r>
      <w:r w:rsidR="00FE26C2">
        <w:rPr>
          <w:sz w:val="26"/>
          <w:szCs w:val="26"/>
          <w:lang w:val="en-US"/>
        </w:rPr>
        <w:t>lên CSDLDC ngành giáo dục</w:t>
      </w:r>
      <w:r>
        <w:rPr>
          <w:sz w:val="26"/>
          <w:szCs w:val="26"/>
          <w:lang w:val="en-US"/>
        </w:rPr>
        <w:t xml:space="preserve">, Sở Giáo dục và Đào tạo </w:t>
      </w:r>
      <w:r w:rsidR="00957935">
        <w:rPr>
          <w:sz w:val="26"/>
          <w:szCs w:val="26"/>
          <w:lang w:val="en-US"/>
        </w:rPr>
        <w:t xml:space="preserve">(GDĐT) </w:t>
      </w:r>
      <w:r>
        <w:rPr>
          <w:sz w:val="26"/>
          <w:szCs w:val="26"/>
          <w:lang w:val="en-US"/>
        </w:rPr>
        <w:t xml:space="preserve">yêu cầu các đơn vị, </w:t>
      </w:r>
      <w:r w:rsidR="005D14DD">
        <w:rPr>
          <w:sz w:val="26"/>
          <w:szCs w:val="26"/>
          <w:lang w:val="en-US"/>
        </w:rPr>
        <w:t>nhà trường thực hiện các công việc sau đây:</w:t>
      </w:r>
    </w:p>
    <w:p w:rsidR="005D14DD" w:rsidRDefault="005D14DD" w:rsidP="00360DE8">
      <w:pPr>
        <w:spacing w:line="276" w:lineRule="auto"/>
        <w:ind w:firstLine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</w:t>
      </w:r>
      <w:r w:rsidR="003D14A0">
        <w:rPr>
          <w:sz w:val="26"/>
          <w:szCs w:val="26"/>
          <w:lang w:val="en-US"/>
        </w:rPr>
        <w:t>.</w:t>
      </w:r>
      <w:r w:rsidR="00664435">
        <w:rPr>
          <w:sz w:val="26"/>
          <w:szCs w:val="26"/>
          <w:lang w:val="en-US"/>
        </w:rPr>
        <w:t xml:space="preserve"> Sử dụng </w:t>
      </w:r>
      <w:r w:rsidR="00FE26C2">
        <w:rPr>
          <w:sz w:val="26"/>
          <w:szCs w:val="26"/>
          <w:lang w:val="en-US"/>
        </w:rPr>
        <w:t xml:space="preserve">01 phần mềm QLNT tại đơn vị phục vụ công tác quản lý của đơn vị, </w:t>
      </w:r>
      <w:r w:rsidR="00AB607E">
        <w:rPr>
          <w:sz w:val="26"/>
          <w:szCs w:val="26"/>
          <w:lang w:val="en-US"/>
        </w:rPr>
        <w:t xml:space="preserve">lưu ý: Miễn phí sử dụng phần mềm QLNT, </w:t>
      </w:r>
      <w:r w:rsidR="00957935">
        <w:rPr>
          <w:sz w:val="26"/>
          <w:szCs w:val="26"/>
          <w:lang w:val="en-US"/>
        </w:rPr>
        <w:t>phải có hợp đồng</w:t>
      </w:r>
      <w:r w:rsidR="008061AD">
        <w:rPr>
          <w:sz w:val="26"/>
          <w:szCs w:val="26"/>
          <w:lang w:val="en-US"/>
        </w:rPr>
        <w:t>, có các điều khoản</w:t>
      </w:r>
      <w:r w:rsidR="00957935">
        <w:rPr>
          <w:sz w:val="26"/>
          <w:szCs w:val="26"/>
          <w:lang w:val="en-US"/>
        </w:rPr>
        <w:t xml:space="preserve"> chặt chẽ liên quan đến quyền</w:t>
      </w:r>
      <w:r w:rsidR="008061AD">
        <w:rPr>
          <w:sz w:val="26"/>
          <w:szCs w:val="26"/>
          <w:lang w:val="en-US"/>
        </w:rPr>
        <w:t xml:space="preserve"> làm chủ dữ liệu của các đơn vị, nhà trường, quyền</w:t>
      </w:r>
      <w:r w:rsidR="00957935">
        <w:rPr>
          <w:sz w:val="26"/>
          <w:szCs w:val="26"/>
          <w:lang w:val="en-US"/>
        </w:rPr>
        <w:t xml:space="preserve"> khai thác, sử dụng thông tin </w:t>
      </w:r>
      <w:r w:rsidR="008061AD">
        <w:rPr>
          <w:sz w:val="26"/>
          <w:szCs w:val="26"/>
          <w:lang w:val="en-US"/>
        </w:rPr>
        <w:t xml:space="preserve">về </w:t>
      </w:r>
      <w:r w:rsidR="00957935">
        <w:rPr>
          <w:sz w:val="26"/>
          <w:szCs w:val="26"/>
          <w:lang w:val="en-US"/>
        </w:rPr>
        <w:t>học sinh, giáo viên, đơn vị,…</w:t>
      </w:r>
      <w:r w:rsidR="008061AD">
        <w:rPr>
          <w:sz w:val="26"/>
          <w:szCs w:val="26"/>
          <w:lang w:val="en-US"/>
        </w:rPr>
        <w:t>của nhà cung cấp phần mềm</w:t>
      </w:r>
      <w:r w:rsidR="00957935">
        <w:rPr>
          <w:sz w:val="26"/>
          <w:szCs w:val="26"/>
          <w:lang w:val="en-US"/>
        </w:rPr>
        <w:t>; các đơn vị cung cấp phần mềm QLNT phải được Sở GDĐT thẩm định, công bố công khai (phụ lục I).</w:t>
      </w:r>
    </w:p>
    <w:p w:rsidR="008061AD" w:rsidRDefault="008061AD" w:rsidP="00360DE8">
      <w:pPr>
        <w:spacing w:line="276" w:lineRule="auto"/>
        <w:ind w:firstLine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2. Các đơn vị, nhà trường đăng ký sử dụng phần mềm QLNT và yêu cầu hỗ trợ chuyển dữ liệu nhà trường lên CSDLDC ngành giáo dục</w:t>
      </w:r>
      <w:r w:rsidR="00963802">
        <w:rPr>
          <w:sz w:val="26"/>
          <w:szCs w:val="26"/>
          <w:lang w:val="en-US"/>
        </w:rPr>
        <w:t>,</w:t>
      </w:r>
      <w:r>
        <w:rPr>
          <w:sz w:val="26"/>
          <w:szCs w:val="26"/>
          <w:lang w:val="en-US"/>
        </w:rPr>
        <w:t xml:space="preserve"> </w:t>
      </w:r>
      <w:r w:rsidR="00650260">
        <w:rPr>
          <w:sz w:val="26"/>
          <w:szCs w:val="26"/>
          <w:lang w:val="en-US"/>
        </w:rPr>
        <w:t xml:space="preserve">điền đầy đủ thông tin </w:t>
      </w:r>
      <w:r w:rsidR="00963802">
        <w:rPr>
          <w:sz w:val="26"/>
          <w:szCs w:val="26"/>
          <w:lang w:val="en-US"/>
        </w:rPr>
        <w:t>(</w:t>
      </w:r>
      <w:r w:rsidR="00650260">
        <w:rPr>
          <w:sz w:val="26"/>
          <w:szCs w:val="26"/>
          <w:lang w:val="en-US"/>
        </w:rPr>
        <w:t>tại phụ lục 2</w:t>
      </w:r>
      <w:r w:rsidR="00963802">
        <w:rPr>
          <w:sz w:val="26"/>
          <w:szCs w:val="26"/>
          <w:lang w:val="en-US"/>
        </w:rPr>
        <w:t>)</w:t>
      </w:r>
      <w:r w:rsidR="00650260">
        <w:rPr>
          <w:sz w:val="26"/>
          <w:szCs w:val="26"/>
          <w:lang w:val="en-US"/>
        </w:rPr>
        <w:t xml:space="preserve"> gửi về Sở GDĐT </w:t>
      </w:r>
      <w:r w:rsidR="00650260" w:rsidRPr="00650260">
        <w:rPr>
          <w:b/>
          <w:i/>
          <w:sz w:val="26"/>
          <w:szCs w:val="26"/>
          <w:lang w:val="en-US"/>
        </w:rPr>
        <w:t>(</w:t>
      </w:r>
      <w:r w:rsidR="00650260" w:rsidRPr="00650260">
        <w:rPr>
          <w:i/>
          <w:sz w:val="26"/>
          <w:szCs w:val="26"/>
          <w:lang w:val="en-US"/>
        </w:rPr>
        <w:t>hộp thư nhận:</w:t>
      </w:r>
      <w:r w:rsidR="00650260" w:rsidRPr="00650260">
        <w:rPr>
          <w:b/>
          <w:i/>
          <w:sz w:val="26"/>
          <w:szCs w:val="26"/>
          <w:lang w:val="en-US"/>
        </w:rPr>
        <w:t xml:space="preserve"> csdl@thainguyen.edu.vn)</w:t>
      </w:r>
      <w:r>
        <w:rPr>
          <w:sz w:val="26"/>
          <w:szCs w:val="26"/>
          <w:lang w:val="en-US"/>
        </w:rPr>
        <w:t xml:space="preserve"> </w:t>
      </w:r>
    </w:p>
    <w:p w:rsidR="00C20523" w:rsidRDefault="00A711C9" w:rsidP="00963802">
      <w:pPr>
        <w:spacing w:line="276" w:lineRule="auto"/>
        <w:ind w:firstLine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3. </w:t>
      </w:r>
      <w:r w:rsidR="00963802">
        <w:rPr>
          <w:sz w:val="26"/>
          <w:szCs w:val="26"/>
          <w:lang w:val="en-US"/>
        </w:rPr>
        <w:t xml:space="preserve">Phòng GDĐT các huyện (TP, TX) chỉ đạo các đơn vị trực thuộc và các cơ sở giáo dục trên địa bàn thực hiện các nội dung tại mục 1, 2 hoàn thành trước ngày 20/01/2020. </w:t>
      </w:r>
    </w:p>
    <w:p w:rsidR="00646509" w:rsidRPr="009B3B1C" w:rsidRDefault="0019741E" w:rsidP="00360DE8">
      <w:pPr>
        <w:pStyle w:val="NormalWeb"/>
        <w:spacing w:before="240" w:beforeAutospacing="0" w:after="120" w:afterAutospacing="0" w:line="276" w:lineRule="auto"/>
        <w:ind w:firstLine="567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Xây dựng CSDLDC ngành giáo dục là nhiệm vụ quan trọng trong hệ thống quản lý tổng thể ngành giáo dục tỉnh Thái Nguyên,</w:t>
      </w:r>
      <w:r w:rsidR="00963802">
        <w:rPr>
          <w:sz w:val="26"/>
          <w:szCs w:val="26"/>
          <w:lang w:val="en-US"/>
        </w:rPr>
        <w:t xml:space="preserve"> </w:t>
      </w:r>
      <w:r w:rsidR="00646509" w:rsidRPr="009B3B1C">
        <w:rPr>
          <w:sz w:val="26"/>
          <w:szCs w:val="26"/>
          <w:lang w:val="en-US"/>
        </w:rPr>
        <w:t xml:space="preserve">Sở </w:t>
      </w:r>
      <w:r w:rsidR="00963802">
        <w:rPr>
          <w:sz w:val="26"/>
          <w:szCs w:val="26"/>
          <w:lang w:val="en-US"/>
        </w:rPr>
        <w:t xml:space="preserve">GDĐT yêu cầu Thủ trưởng các đơn vị </w:t>
      </w:r>
      <w:r w:rsidR="00C23908">
        <w:rPr>
          <w:sz w:val="26"/>
          <w:szCs w:val="26"/>
          <w:lang w:val="en-US"/>
        </w:rPr>
        <w:t xml:space="preserve">triển khai, </w:t>
      </w:r>
      <w:r w:rsidR="00963802">
        <w:rPr>
          <w:sz w:val="26"/>
          <w:szCs w:val="26"/>
          <w:lang w:val="en-US"/>
        </w:rPr>
        <w:t>thực hiện</w:t>
      </w:r>
      <w:r w:rsidR="00C23908">
        <w:rPr>
          <w:sz w:val="26"/>
          <w:szCs w:val="26"/>
          <w:lang w:val="en-US"/>
        </w:rPr>
        <w:t xml:space="preserve"> nghiêm túc</w:t>
      </w:r>
      <w:r>
        <w:rPr>
          <w:sz w:val="26"/>
          <w:szCs w:val="26"/>
          <w:lang w:val="en-US"/>
        </w:rPr>
        <w:t>.</w:t>
      </w:r>
      <w:r w:rsidR="00963802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M</w:t>
      </w:r>
      <w:r w:rsidR="00C23908">
        <w:rPr>
          <w:sz w:val="26"/>
          <w:szCs w:val="26"/>
          <w:lang w:val="en-US"/>
        </w:rPr>
        <w:t xml:space="preserve">ọi chi tiết cần trao đổi, các đơn vị liên hệ </w:t>
      </w:r>
      <w:r>
        <w:rPr>
          <w:sz w:val="26"/>
          <w:szCs w:val="26"/>
          <w:lang w:val="en-US"/>
        </w:rPr>
        <w:t xml:space="preserve">với </w:t>
      </w:r>
      <w:r w:rsidR="00646509" w:rsidRPr="009B3B1C">
        <w:rPr>
          <w:sz w:val="26"/>
          <w:szCs w:val="26"/>
          <w:lang w:val="en-US"/>
        </w:rPr>
        <w:t xml:space="preserve">ông Lý Tiến Hải, Chuyên viên </w:t>
      </w:r>
      <w:r>
        <w:rPr>
          <w:sz w:val="26"/>
          <w:szCs w:val="26"/>
          <w:lang w:val="en-US"/>
        </w:rPr>
        <w:t xml:space="preserve">Sở </w:t>
      </w:r>
      <w:r w:rsidR="00066436">
        <w:rPr>
          <w:sz w:val="26"/>
          <w:szCs w:val="26"/>
          <w:lang w:val="en-US"/>
        </w:rPr>
        <w:t>GDĐT</w:t>
      </w:r>
      <w:r w:rsidR="00646509" w:rsidRPr="009B3B1C">
        <w:rPr>
          <w:sz w:val="26"/>
          <w:szCs w:val="26"/>
          <w:lang w:val="en-US"/>
        </w:rPr>
        <w:t xml:space="preserve"> (số đ</w:t>
      </w:r>
      <w:r>
        <w:rPr>
          <w:sz w:val="26"/>
          <w:szCs w:val="26"/>
          <w:lang w:val="en-US"/>
        </w:rPr>
        <w:t>iện thoại, zalo: 097.38.70.888)./.</w:t>
      </w:r>
    </w:p>
    <w:tbl>
      <w:tblPr>
        <w:tblpPr w:leftFromText="180" w:rightFromText="180" w:vertAnchor="text" w:horzAnchor="margin" w:tblpY="179"/>
        <w:tblW w:w="9915" w:type="dxa"/>
        <w:tblLayout w:type="fixed"/>
        <w:tblLook w:val="0000"/>
      </w:tblPr>
      <w:tblGrid>
        <w:gridCol w:w="4054"/>
        <w:gridCol w:w="5861"/>
      </w:tblGrid>
      <w:tr w:rsidR="00646509" w:rsidRPr="00312201" w:rsidTr="00066436">
        <w:trPr>
          <w:trHeight w:val="1985"/>
        </w:trPr>
        <w:tc>
          <w:tcPr>
            <w:tcW w:w="4054" w:type="dxa"/>
          </w:tcPr>
          <w:p w:rsidR="00646509" w:rsidRPr="00312201" w:rsidRDefault="00646509" w:rsidP="00AB607E">
            <w:pPr>
              <w:spacing w:before="120"/>
              <w:ind w:right="-1170"/>
              <w:rPr>
                <w:i/>
                <w:iCs/>
              </w:rPr>
            </w:pPr>
            <w:r w:rsidRPr="00312201">
              <w:rPr>
                <w:b/>
                <w:bCs/>
                <w:i/>
                <w:iCs/>
                <w:sz w:val="22"/>
              </w:rPr>
              <w:t>Nơi nhận:</w:t>
            </w:r>
            <w:r w:rsidRPr="00312201">
              <w:rPr>
                <w:sz w:val="22"/>
              </w:rPr>
              <w:t xml:space="preserve"> </w:t>
            </w:r>
          </w:p>
          <w:p w:rsidR="00646509" w:rsidRDefault="00646509" w:rsidP="00AB607E">
            <w:pPr>
              <w:ind w:right="-1170"/>
              <w:rPr>
                <w:sz w:val="20"/>
                <w:lang w:val="en-US"/>
              </w:rPr>
            </w:pPr>
            <w:r w:rsidRPr="00312201">
              <w:rPr>
                <w:sz w:val="20"/>
                <w:szCs w:val="22"/>
              </w:rPr>
              <w:t xml:space="preserve">- Như </w:t>
            </w:r>
            <w:r>
              <w:rPr>
                <w:sz w:val="20"/>
                <w:szCs w:val="22"/>
              </w:rPr>
              <w:t>kính gửi</w:t>
            </w:r>
            <w:r>
              <w:rPr>
                <w:sz w:val="20"/>
                <w:szCs w:val="22"/>
                <w:lang w:val="en-US"/>
              </w:rPr>
              <w:t xml:space="preserve"> (để t/h)</w:t>
            </w:r>
            <w:r>
              <w:rPr>
                <w:sz w:val="20"/>
                <w:szCs w:val="22"/>
              </w:rPr>
              <w:t>;</w:t>
            </w:r>
          </w:p>
          <w:p w:rsidR="00646509" w:rsidRDefault="00646509" w:rsidP="00AB607E">
            <w:pPr>
              <w:ind w:right="-1170"/>
              <w:rPr>
                <w:sz w:val="20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- Các LĐ Sở (để b/c);</w:t>
            </w:r>
          </w:p>
          <w:p w:rsidR="00646509" w:rsidRDefault="00646509" w:rsidP="00AB607E">
            <w:pPr>
              <w:ind w:right="-1170"/>
              <w:rPr>
                <w:sz w:val="20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 xml:space="preserve">- Phòng </w:t>
            </w:r>
            <w:r w:rsidR="00066436">
              <w:rPr>
                <w:sz w:val="20"/>
                <w:szCs w:val="22"/>
                <w:lang w:val="en-US"/>
              </w:rPr>
              <w:t>CM,CN của Sở</w:t>
            </w:r>
            <w:r>
              <w:rPr>
                <w:sz w:val="20"/>
                <w:szCs w:val="22"/>
                <w:lang w:val="en-US"/>
              </w:rPr>
              <w:t xml:space="preserve"> (để biết)</w:t>
            </w:r>
          </w:p>
          <w:p w:rsidR="00646509" w:rsidRDefault="00646509" w:rsidP="00AB607E">
            <w:pPr>
              <w:ind w:right="-117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 xml:space="preserve">- </w:t>
            </w:r>
            <w:r w:rsidR="00066436">
              <w:rPr>
                <w:sz w:val="20"/>
                <w:szCs w:val="22"/>
                <w:lang w:val="en-US"/>
              </w:rPr>
              <w:t>QI, VNPT, Viettel Thái Nguyên</w:t>
            </w:r>
            <w:r>
              <w:rPr>
                <w:sz w:val="20"/>
                <w:szCs w:val="22"/>
                <w:lang w:val="en-US"/>
              </w:rPr>
              <w:t xml:space="preserve"> (để </w:t>
            </w:r>
            <w:r w:rsidR="00066436">
              <w:rPr>
                <w:sz w:val="20"/>
                <w:szCs w:val="22"/>
                <w:lang w:val="en-US"/>
              </w:rPr>
              <w:t>ph/h</w:t>
            </w:r>
            <w:r>
              <w:rPr>
                <w:sz w:val="20"/>
                <w:szCs w:val="22"/>
                <w:lang w:val="en-US"/>
              </w:rPr>
              <w:t>);</w:t>
            </w:r>
          </w:p>
          <w:p w:rsidR="00066436" w:rsidRPr="00E61C05" w:rsidRDefault="00066436" w:rsidP="00AB607E">
            <w:pPr>
              <w:ind w:right="-1170"/>
              <w:rPr>
                <w:sz w:val="20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- TTGDTX Tỉnh (để biết);</w:t>
            </w:r>
          </w:p>
          <w:p w:rsidR="00646509" w:rsidRPr="00835E7B" w:rsidRDefault="00646509" w:rsidP="00066436">
            <w:pPr>
              <w:ind w:right="34"/>
              <w:rPr>
                <w:sz w:val="20"/>
                <w:szCs w:val="20"/>
              </w:rPr>
            </w:pPr>
            <w:r w:rsidRPr="00312201">
              <w:rPr>
                <w:sz w:val="20"/>
                <w:szCs w:val="22"/>
              </w:rPr>
              <w:t xml:space="preserve">- Lưu: VT, </w:t>
            </w:r>
            <w:r>
              <w:rPr>
                <w:sz w:val="20"/>
                <w:szCs w:val="22"/>
              </w:rPr>
              <w:t>KTKĐCL.</w:t>
            </w:r>
          </w:p>
        </w:tc>
        <w:tc>
          <w:tcPr>
            <w:tcW w:w="5861" w:type="dxa"/>
          </w:tcPr>
          <w:p w:rsidR="00646509" w:rsidRPr="00A60962" w:rsidRDefault="00646509" w:rsidP="00AB607E">
            <w:pPr>
              <w:pStyle w:val="Heading1"/>
              <w:ind w:firstLine="0"/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360DE8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KT.</w:t>
            </w:r>
            <w:r w:rsidRPr="00A60962">
              <w:rPr>
                <w:rFonts w:ascii="Times New Roman" w:hAnsi="Times New Roman" w:cs="Times New Roman"/>
                <w:sz w:val="26"/>
                <w:szCs w:val="26"/>
              </w:rPr>
              <w:t xml:space="preserve"> GIÁM ĐỐC </w:t>
            </w:r>
          </w:p>
          <w:p w:rsidR="00646509" w:rsidRPr="00360DE8" w:rsidRDefault="00646509" w:rsidP="00AB607E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360DE8">
              <w:rPr>
                <w:b/>
                <w:color w:val="FFFFFF" w:themeColor="background1"/>
                <w:sz w:val="26"/>
                <w:lang w:val="en-US"/>
              </w:rPr>
              <w:t>PHÓ GIÁM ĐỐC</w:t>
            </w:r>
          </w:p>
          <w:p w:rsidR="00646509" w:rsidRPr="00A60962" w:rsidRDefault="00646509" w:rsidP="00AB607E">
            <w:pPr>
              <w:jc w:val="center"/>
              <w:rPr>
                <w:b/>
                <w:lang w:val="en-US"/>
              </w:rPr>
            </w:pPr>
          </w:p>
          <w:p w:rsidR="00646509" w:rsidRDefault="00646509" w:rsidP="00AB607E">
            <w:pPr>
              <w:jc w:val="center"/>
              <w:rPr>
                <w:b/>
                <w:lang w:val="en-US"/>
              </w:rPr>
            </w:pPr>
          </w:p>
          <w:p w:rsidR="00646509" w:rsidRDefault="00646509" w:rsidP="00AB607E">
            <w:pPr>
              <w:jc w:val="center"/>
              <w:rPr>
                <w:b/>
                <w:lang w:val="en-US"/>
              </w:rPr>
            </w:pPr>
          </w:p>
          <w:p w:rsidR="00646509" w:rsidRDefault="00646509" w:rsidP="00AB607E">
            <w:pPr>
              <w:jc w:val="center"/>
              <w:rPr>
                <w:b/>
                <w:lang w:val="en-US"/>
              </w:rPr>
            </w:pPr>
          </w:p>
          <w:p w:rsidR="00646509" w:rsidRPr="00066436" w:rsidRDefault="00360DE8" w:rsidP="00066436">
            <w:pPr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lang w:val="en-US"/>
              </w:rPr>
              <w:t xml:space="preserve">        </w:t>
            </w:r>
            <w:r w:rsidRPr="00066436">
              <w:rPr>
                <w:b/>
                <w:color w:val="FFFFFF" w:themeColor="background1"/>
                <w:lang w:val="en-US"/>
              </w:rPr>
              <w:t>Phạm Việt Đức</w:t>
            </w:r>
          </w:p>
        </w:tc>
      </w:tr>
    </w:tbl>
    <w:p w:rsidR="00BB40D3" w:rsidRPr="00D25C4F" w:rsidRDefault="00D25C4F" w:rsidP="00D25C4F">
      <w:pPr>
        <w:jc w:val="center"/>
        <w:rPr>
          <w:b/>
          <w:lang w:val="en-US"/>
        </w:rPr>
      </w:pPr>
      <w:r w:rsidRPr="00D25C4F">
        <w:rPr>
          <w:b/>
          <w:lang w:val="en-US"/>
        </w:rPr>
        <w:lastRenderedPageBreak/>
        <w:t>PHỤ LỤC SỐ 1</w:t>
      </w:r>
    </w:p>
    <w:p w:rsidR="00D25C4F" w:rsidRDefault="00D25C4F" w:rsidP="00D25C4F">
      <w:pPr>
        <w:jc w:val="center"/>
        <w:rPr>
          <w:lang w:val="en-US"/>
        </w:rPr>
      </w:pPr>
    </w:p>
    <w:p w:rsidR="00D25C4F" w:rsidRPr="00D25C4F" w:rsidRDefault="00D25C4F" w:rsidP="00D25C4F">
      <w:pPr>
        <w:jc w:val="center"/>
        <w:rPr>
          <w:b/>
          <w:sz w:val="28"/>
          <w:szCs w:val="28"/>
          <w:lang w:val="en-US"/>
        </w:rPr>
      </w:pPr>
      <w:r w:rsidRPr="00D25C4F">
        <w:rPr>
          <w:b/>
          <w:sz w:val="28"/>
          <w:szCs w:val="28"/>
          <w:lang w:val="en-US"/>
        </w:rPr>
        <w:t>CÁC ĐƠN VỊ CUNG CẤP PHẦN MỀM QLNT ĐÃ ĐƯỢC SỞ GIÁO DỤC VÀ ĐÀO TẠO THÁI NGUYÊN THẨM ĐỊNH CHO PHÉP</w:t>
      </w:r>
    </w:p>
    <w:p w:rsidR="00D25C4F" w:rsidRDefault="00D25C4F" w:rsidP="00066436">
      <w:pPr>
        <w:rPr>
          <w:lang w:val="en-US"/>
        </w:rPr>
      </w:pPr>
    </w:p>
    <w:tbl>
      <w:tblPr>
        <w:tblStyle w:val="TableGrid"/>
        <w:tblW w:w="9039" w:type="dxa"/>
        <w:tblLook w:val="04A0"/>
      </w:tblPr>
      <w:tblGrid>
        <w:gridCol w:w="679"/>
        <w:gridCol w:w="3682"/>
        <w:gridCol w:w="1701"/>
        <w:gridCol w:w="2977"/>
      </w:tblGrid>
      <w:tr w:rsidR="00D25C4F" w:rsidRPr="00D25C4F" w:rsidTr="00D25C4F">
        <w:tc>
          <w:tcPr>
            <w:tcW w:w="679" w:type="dxa"/>
          </w:tcPr>
          <w:p w:rsidR="00D25C4F" w:rsidRPr="00D25C4F" w:rsidRDefault="00D25C4F" w:rsidP="00D25C4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25C4F">
              <w:rPr>
                <w:b/>
                <w:sz w:val="24"/>
                <w:szCs w:val="24"/>
                <w:lang w:val="en-US"/>
              </w:rPr>
              <w:t>STT</w:t>
            </w:r>
          </w:p>
        </w:tc>
        <w:tc>
          <w:tcPr>
            <w:tcW w:w="3682" w:type="dxa"/>
          </w:tcPr>
          <w:p w:rsidR="00D25C4F" w:rsidRPr="00D25C4F" w:rsidRDefault="00D25C4F" w:rsidP="00D25C4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25C4F">
              <w:rPr>
                <w:b/>
                <w:sz w:val="24"/>
                <w:szCs w:val="24"/>
                <w:lang w:val="en-US"/>
              </w:rPr>
              <w:t>ĐƠN VỊ CUNG CẤP</w:t>
            </w:r>
          </w:p>
        </w:tc>
        <w:tc>
          <w:tcPr>
            <w:tcW w:w="1701" w:type="dxa"/>
          </w:tcPr>
          <w:p w:rsidR="00D25C4F" w:rsidRPr="00D25C4F" w:rsidRDefault="00D25C4F" w:rsidP="00D25C4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25C4F">
              <w:rPr>
                <w:b/>
                <w:sz w:val="24"/>
                <w:szCs w:val="24"/>
                <w:lang w:val="en-US"/>
              </w:rPr>
              <w:t>TÊN PHẦN MỀM QLNT</w:t>
            </w:r>
          </w:p>
        </w:tc>
        <w:tc>
          <w:tcPr>
            <w:tcW w:w="2977" w:type="dxa"/>
          </w:tcPr>
          <w:p w:rsidR="00D25C4F" w:rsidRPr="00D25C4F" w:rsidRDefault="00D25C4F" w:rsidP="00D25C4F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25C4F">
              <w:rPr>
                <w:b/>
                <w:sz w:val="24"/>
                <w:szCs w:val="24"/>
                <w:lang w:val="en-US"/>
              </w:rPr>
              <w:t>ĐIỀU KIỆN CUNG CẤP</w:t>
            </w:r>
          </w:p>
        </w:tc>
      </w:tr>
      <w:tr w:rsidR="00D25C4F" w:rsidTr="00D25C4F">
        <w:tc>
          <w:tcPr>
            <w:tcW w:w="679" w:type="dxa"/>
          </w:tcPr>
          <w:p w:rsidR="00D25C4F" w:rsidRDefault="00D25C4F" w:rsidP="00D25C4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82" w:type="dxa"/>
          </w:tcPr>
          <w:p w:rsidR="00D25C4F" w:rsidRDefault="00D25C4F" w:rsidP="00D25C4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cs="Times New Roman"/>
                <w:szCs w:val="26"/>
              </w:rPr>
              <w:t>Tập đoàn Công nghiệp – Viễn thông Quân đội Viettel</w:t>
            </w:r>
          </w:p>
        </w:tc>
        <w:tc>
          <w:tcPr>
            <w:tcW w:w="1701" w:type="dxa"/>
          </w:tcPr>
          <w:p w:rsidR="00D25C4F" w:rsidRDefault="00D25C4F" w:rsidP="00D25C4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SMAS</w:t>
            </w:r>
          </w:p>
        </w:tc>
        <w:tc>
          <w:tcPr>
            <w:tcW w:w="2977" w:type="dxa"/>
          </w:tcPr>
          <w:p w:rsidR="00D25C4F" w:rsidRDefault="00D25C4F" w:rsidP="00D25C4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Miễn phí</w:t>
            </w:r>
          </w:p>
        </w:tc>
      </w:tr>
      <w:tr w:rsidR="00D25C4F" w:rsidTr="00D25C4F">
        <w:tc>
          <w:tcPr>
            <w:tcW w:w="679" w:type="dxa"/>
          </w:tcPr>
          <w:p w:rsidR="00D25C4F" w:rsidRDefault="00D25C4F" w:rsidP="00D25C4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2" w:type="dxa"/>
          </w:tcPr>
          <w:p w:rsidR="00D25C4F" w:rsidRDefault="00D25C4F" w:rsidP="00D25C4F">
            <w:pPr>
              <w:spacing w:line="360" w:lineRule="auto"/>
              <w:jc w:val="center"/>
              <w:rPr>
                <w:lang w:val="en-US"/>
              </w:rPr>
            </w:pPr>
            <w:r w:rsidRPr="00854189">
              <w:rPr>
                <w:rFonts w:cs="Times New Roman"/>
                <w:szCs w:val="26"/>
              </w:rPr>
              <w:t>Tập đoàn Bưu chính Viễn thông Việt Nam</w:t>
            </w:r>
            <w:r>
              <w:rPr>
                <w:rFonts w:cs="Times New Roman"/>
                <w:szCs w:val="26"/>
              </w:rPr>
              <w:t xml:space="preserve"> VNPT</w:t>
            </w:r>
          </w:p>
        </w:tc>
        <w:tc>
          <w:tcPr>
            <w:tcW w:w="1701" w:type="dxa"/>
          </w:tcPr>
          <w:p w:rsidR="00D25C4F" w:rsidRDefault="00D25C4F" w:rsidP="00D25C4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VNEDU</w:t>
            </w:r>
          </w:p>
        </w:tc>
        <w:tc>
          <w:tcPr>
            <w:tcW w:w="2977" w:type="dxa"/>
          </w:tcPr>
          <w:p w:rsidR="00D25C4F" w:rsidRDefault="00D25C4F" w:rsidP="00D25C4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Miễn phí</w:t>
            </w:r>
          </w:p>
        </w:tc>
      </w:tr>
      <w:tr w:rsidR="00D25C4F" w:rsidTr="00D25C4F">
        <w:tc>
          <w:tcPr>
            <w:tcW w:w="679" w:type="dxa"/>
          </w:tcPr>
          <w:p w:rsidR="00D25C4F" w:rsidRDefault="00D25C4F" w:rsidP="00D25C4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2" w:type="dxa"/>
          </w:tcPr>
          <w:p w:rsidR="00D25C4F" w:rsidRDefault="00D25C4F" w:rsidP="00D25C4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cs="Times New Roman"/>
                <w:szCs w:val="26"/>
              </w:rPr>
              <w:t>Công ty Cổ phần phần mềm Quảng Ích</w:t>
            </w:r>
          </w:p>
        </w:tc>
        <w:tc>
          <w:tcPr>
            <w:tcW w:w="1701" w:type="dxa"/>
          </w:tcPr>
          <w:p w:rsidR="00D25C4F" w:rsidRDefault="00D25C4F" w:rsidP="00D25C4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ESCHOOL</w:t>
            </w:r>
          </w:p>
        </w:tc>
        <w:tc>
          <w:tcPr>
            <w:tcW w:w="2977" w:type="dxa"/>
          </w:tcPr>
          <w:p w:rsidR="00D25C4F" w:rsidRDefault="00D25C4F" w:rsidP="00D25C4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Có thu phí</w:t>
            </w:r>
          </w:p>
        </w:tc>
      </w:tr>
    </w:tbl>
    <w:p w:rsidR="00D25C4F" w:rsidRDefault="00D25C4F" w:rsidP="00066436">
      <w:pPr>
        <w:rPr>
          <w:lang w:val="en-US"/>
        </w:rPr>
      </w:pPr>
    </w:p>
    <w:p w:rsidR="00D25C4F" w:rsidRDefault="00D25C4F" w:rsidP="00066436">
      <w:pPr>
        <w:rPr>
          <w:i/>
          <w:sz w:val="26"/>
          <w:szCs w:val="28"/>
          <w:lang w:val="en-US"/>
        </w:rPr>
      </w:pPr>
      <w:r w:rsidRPr="00D25C4F">
        <w:rPr>
          <w:i/>
          <w:sz w:val="26"/>
          <w:szCs w:val="28"/>
          <w:lang w:val="en-US"/>
        </w:rPr>
        <w:t>(Danh sách gồm 03 đơn vị cung cấp phần mềm).</w:t>
      </w:r>
    </w:p>
    <w:p w:rsidR="00D25C4F" w:rsidRDefault="00D25C4F">
      <w:pPr>
        <w:spacing w:before="120" w:after="120" w:line="276" w:lineRule="auto"/>
        <w:jc w:val="both"/>
        <w:rPr>
          <w:sz w:val="26"/>
          <w:szCs w:val="28"/>
          <w:lang w:val="en-US"/>
        </w:rPr>
      </w:pPr>
      <w:r>
        <w:rPr>
          <w:sz w:val="26"/>
          <w:szCs w:val="28"/>
          <w:lang w:val="en-US"/>
        </w:rPr>
        <w:br w:type="page"/>
      </w:r>
    </w:p>
    <w:p w:rsidR="00E21985" w:rsidRDefault="00E21985" w:rsidP="00066436">
      <w:pPr>
        <w:rPr>
          <w:sz w:val="26"/>
          <w:szCs w:val="28"/>
          <w:lang w:val="en-US"/>
        </w:rPr>
        <w:sectPr w:rsidR="00E21985" w:rsidSect="00032930">
          <w:pgSz w:w="11906" w:h="16838" w:code="9"/>
          <w:pgMar w:top="1304" w:right="1134" w:bottom="1134" w:left="1701" w:header="709" w:footer="709" w:gutter="0"/>
          <w:cols w:space="720"/>
          <w:docGrid w:linePitch="360"/>
        </w:sectPr>
      </w:pPr>
    </w:p>
    <w:p w:rsidR="00E21985" w:rsidRPr="009827A1" w:rsidRDefault="00E21985" w:rsidP="00E21985">
      <w:pPr>
        <w:jc w:val="center"/>
        <w:rPr>
          <w:b/>
          <w:sz w:val="30"/>
          <w:szCs w:val="30"/>
        </w:rPr>
      </w:pPr>
      <w:r w:rsidRPr="009827A1">
        <w:rPr>
          <w:b/>
          <w:sz w:val="30"/>
          <w:szCs w:val="30"/>
        </w:rPr>
        <w:lastRenderedPageBreak/>
        <w:t>PHỤ LỤC</w:t>
      </w:r>
      <w:r>
        <w:rPr>
          <w:b/>
          <w:sz w:val="30"/>
          <w:szCs w:val="30"/>
        </w:rPr>
        <w:t xml:space="preserve"> 2</w:t>
      </w:r>
    </w:p>
    <w:p w:rsidR="00E21985" w:rsidRPr="009827A1" w:rsidRDefault="00E21985" w:rsidP="00E21985">
      <w:pPr>
        <w:jc w:val="center"/>
        <w:rPr>
          <w:b/>
          <w:sz w:val="30"/>
          <w:szCs w:val="30"/>
        </w:rPr>
      </w:pPr>
      <w:r w:rsidRPr="009827A1">
        <w:rPr>
          <w:b/>
          <w:sz w:val="30"/>
          <w:szCs w:val="30"/>
        </w:rPr>
        <w:t>BIỂU MẪU ĐĂNG KÝ</w:t>
      </w:r>
      <w:r>
        <w:rPr>
          <w:b/>
          <w:sz w:val="30"/>
          <w:szCs w:val="30"/>
        </w:rPr>
        <w:t xml:space="preserve"> SỬ DỤNG PHẦN MỀM </w:t>
      </w:r>
      <w:r w:rsidRPr="009827A1">
        <w:rPr>
          <w:b/>
          <w:sz w:val="30"/>
          <w:szCs w:val="30"/>
        </w:rPr>
        <w:t>QUẢN LÝ NHÀ TRƯỜNG</w:t>
      </w:r>
      <w:r>
        <w:rPr>
          <w:b/>
          <w:sz w:val="30"/>
          <w:szCs w:val="30"/>
        </w:rPr>
        <w:t xml:space="preserve"> VÀ </w:t>
      </w:r>
      <w:r w:rsidRPr="009827A1">
        <w:rPr>
          <w:b/>
          <w:sz w:val="30"/>
          <w:szCs w:val="30"/>
        </w:rPr>
        <w:t>KẾT NỐI PHẦN MỀM QUẢN LÝ NHÀ TRƯỜNG VỚI CSDL</w:t>
      </w:r>
      <w:r>
        <w:rPr>
          <w:b/>
          <w:sz w:val="30"/>
          <w:szCs w:val="30"/>
        </w:rPr>
        <w:t>DC NGÀNH GIÁO DỤC TỈNH THÁI NGUYÊN</w:t>
      </w:r>
    </w:p>
    <w:tbl>
      <w:tblPr>
        <w:tblStyle w:val="TableGrid"/>
        <w:tblW w:w="5000" w:type="pct"/>
        <w:tblLook w:val="04A0"/>
      </w:tblPr>
      <w:tblGrid>
        <w:gridCol w:w="4365"/>
        <w:gridCol w:w="5175"/>
        <w:gridCol w:w="5390"/>
      </w:tblGrid>
      <w:tr w:rsidR="00E21985" w:rsidRPr="00785453" w:rsidTr="00D15BC8">
        <w:tc>
          <w:tcPr>
            <w:tcW w:w="5000" w:type="pct"/>
            <w:gridSpan w:val="3"/>
          </w:tcPr>
          <w:p w:rsidR="00E21985" w:rsidRPr="00785453" w:rsidRDefault="00E21985" w:rsidP="00D15BC8">
            <w:pPr>
              <w:spacing w:before="60" w:after="60"/>
              <w:jc w:val="both"/>
              <w:rPr>
                <w:rFonts w:cs="Times New Roman"/>
                <w:b/>
                <w:szCs w:val="26"/>
              </w:rPr>
            </w:pPr>
            <w:r w:rsidRPr="00785453">
              <w:rPr>
                <w:rFonts w:cs="Times New Roman"/>
                <w:b/>
                <w:szCs w:val="26"/>
              </w:rPr>
              <w:t>I. THÔNG TIN ĐƠN VỊ TRƯỜNG HỌC</w:t>
            </w:r>
          </w:p>
        </w:tc>
      </w:tr>
      <w:tr w:rsidR="00E21985" w:rsidRPr="00785453" w:rsidTr="00D15BC8">
        <w:tc>
          <w:tcPr>
            <w:tcW w:w="1462" w:type="pct"/>
          </w:tcPr>
          <w:p w:rsidR="00E21985" w:rsidRPr="00785453" w:rsidRDefault="00E21985" w:rsidP="00E21985">
            <w:pPr>
              <w:jc w:val="both"/>
              <w:rPr>
                <w:rFonts w:cs="Times New Roman"/>
                <w:szCs w:val="26"/>
              </w:rPr>
            </w:pPr>
            <w:r w:rsidRPr="00785453">
              <w:rPr>
                <w:rFonts w:cs="Times New Roman"/>
                <w:szCs w:val="26"/>
              </w:rPr>
              <w:t>Tên đơn vị:</w:t>
            </w:r>
          </w:p>
        </w:tc>
        <w:tc>
          <w:tcPr>
            <w:tcW w:w="3538" w:type="pct"/>
            <w:gridSpan w:val="2"/>
          </w:tcPr>
          <w:p w:rsidR="00E21985" w:rsidRPr="00785453" w:rsidRDefault="00E21985" w:rsidP="00E21985">
            <w:pPr>
              <w:jc w:val="both"/>
              <w:rPr>
                <w:rFonts w:cs="Times New Roman"/>
                <w:szCs w:val="26"/>
              </w:rPr>
            </w:pPr>
          </w:p>
        </w:tc>
      </w:tr>
      <w:tr w:rsidR="00E21985" w:rsidRPr="00785453" w:rsidTr="00D15BC8">
        <w:tc>
          <w:tcPr>
            <w:tcW w:w="1462" w:type="pct"/>
          </w:tcPr>
          <w:p w:rsidR="00E21985" w:rsidRPr="00785453" w:rsidRDefault="00E21985" w:rsidP="00E21985">
            <w:pPr>
              <w:jc w:val="both"/>
              <w:rPr>
                <w:rFonts w:cs="Times New Roman"/>
                <w:szCs w:val="26"/>
              </w:rPr>
            </w:pPr>
            <w:r w:rsidRPr="00785453">
              <w:rPr>
                <w:rFonts w:cs="Times New Roman"/>
                <w:szCs w:val="26"/>
              </w:rPr>
              <w:t>Cấp học:</w:t>
            </w:r>
          </w:p>
        </w:tc>
        <w:tc>
          <w:tcPr>
            <w:tcW w:w="3538" w:type="pct"/>
            <w:gridSpan w:val="2"/>
          </w:tcPr>
          <w:p w:rsidR="00E21985" w:rsidRPr="00785453" w:rsidRDefault="00E21985" w:rsidP="00E21985">
            <w:pPr>
              <w:jc w:val="both"/>
              <w:rPr>
                <w:rFonts w:cs="Times New Roman"/>
                <w:szCs w:val="26"/>
              </w:rPr>
            </w:pPr>
          </w:p>
        </w:tc>
      </w:tr>
      <w:tr w:rsidR="00E21985" w:rsidRPr="00785453" w:rsidTr="00D15BC8">
        <w:tc>
          <w:tcPr>
            <w:tcW w:w="1462" w:type="pct"/>
          </w:tcPr>
          <w:p w:rsidR="00E21985" w:rsidRPr="00785453" w:rsidRDefault="00E21985" w:rsidP="00E21985">
            <w:pPr>
              <w:jc w:val="both"/>
              <w:rPr>
                <w:rFonts w:cs="Times New Roman"/>
                <w:szCs w:val="26"/>
              </w:rPr>
            </w:pPr>
            <w:r w:rsidRPr="00785453">
              <w:rPr>
                <w:rFonts w:cs="Times New Roman"/>
                <w:szCs w:val="26"/>
              </w:rPr>
              <w:t>Cấp quản lý:</w:t>
            </w:r>
          </w:p>
          <w:p w:rsidR="00E21985" w:rsidRPr="00785453" w:rsidRDefault="00E21985" w:rsidP="00E21985">
            <w:pPr>
              <w:jc w:val="both"/>
              <w:rPr>
                <w:rFonts w:cs="Times New Roman"/>
                <w:i/>
                <w:szCs w:val="26"/>
              </w:rPr>
            </w:pPr>
            <w:r w:rsidRPr="00785453">
              <w:rPr>
                <w:rFonts w:cs="Times New Roman"/>
                <w:i/>
                <w:szCs w:val="26"/>
              </w:rPr>
              <w:t>(Phòng giáo dục/Sở giáo dục)</w:t>
            </w:r>
          </w:p>
        </w:tc>
        <w:tc>
          <w:tcPr>
            <w:tcW w:w="3538" w:type="pct"/>
            <w:gridSpan w:val="2"/>
          </w:tcPr>
          <w:p w:rsidR="00E21985" w:rsidRPr="00785453" w:rsidRDefault="00E21985" w:rsidP="00E21985">
            <w:pPr>
              <w:jc w:val="both"/>
              <w:rPr>
                <w:rFonts w:cs="Times New Roman"/>
                <w:szCs w:val="26"/>
              </w:rPr>
            </w:pPr>
          </w:p>
        </w:tc>
      </w:tr>
      <w:tr w:rsidR="00E21985" w:rsidRPr="00785453" w:rsidTr="00D15BC8">
        <w:tc>
          <w:tcPr>
            <w:tcW w:w="1462" w:type="pct"/>
          </w:tcPr>
          <w:p w:rsidR="00E21985" w:rsidRPr="00785453" w:rsidRDefault="00E21985" w:rsidP="00E21985">
            <w:pPr>
              <w:jc w:val="both"/>
              <w:rPr>
                <w:rFonts w:cs="Times New Roman"/>
                <w:szCs w:val="26"/>
              </w:rPr>
            </w:pPr>
            <w:r w:rsidRPr="00785453">
              <w:rPr>
                <w:rFonts w:cs="Times New Roman"/>
                <w:szCs w:val="26"/>
              </w:rPr>
              <w:t>Hiệu trưởng:</w:t>
            </w:r>
          </w:p>
          <w:p w:rsidR="00E21985" w:rsidRPr="00785453" w:rsidRDefault="00E21985" w:rsidP="00E21985">
            <w:pPr>
              <w:jc w:val="both"/>
              <w:rPr>
                <w:rFonts w:cs="Times New Roman"/>
                <w:i/>
                <w:szCs w:val="26"/>
              </w:rPr>
            </w:pPr>
            <w:r w:rsidRPr="00785453">
              <w:rPr>
                <w:rFonts w:cs="Times New Roman"/>
                <w:i/>
                <w:szCs w:val="26"/>
              </w:rPr>
              <w:t>(Họ tên, Số điện thoại, email)</w:t>
            </w:r>
          </w:p>
        </w:tc>
        <w:tc>
          <w:tcPr>
            <w:tcW w:w="3538" w:type="pct"/>
            <w:gridSpan w:val="2"/>
          </w:tcPr>
          <w:p w:rsidR="00E21985" w:rsidRPr="00785453" w:rsidRDefault="00E21985" w:rsidP="00E21985">
            <w:pPr>
              <w:jc w:val="both"/>
              <w:rPr>
                <w:rFonts w:cs="Times New Roman"/>
                <w:szCs w:val="26"/>
              </w:rPr>
            </w:pPr>
          </w:p>
        </w:tc>
      </w:tr>
      <w:tr w:rsidR="00E21985" w:rsidRPr="00785453" w:rsidTr="00D15BC8">
        <w:tc>
          <w:tcPr>
            <w:tcW w:w="1462" w:type="pct"/>
          </w:tcPr>
          <w:p w:rsidR="00E21985" w:rsidRPr="00785453" w:rsidRDefault="00E21985" w:rsidP="00E21985">
            <w:pPr>
              <w:jc w:val="both"/>
              <w:rPr>
                <w:rFonts w:cs="Times New Roman"/>
                <w:szCs w:val="26"/>
              </w:rPr>
            </w:pPr>
            <w:r w:rsidRPr="00785453">
              <w:rPr>
                <w:rFonts w:cs="Times New Roman"/>
                <w:szCs w:val="26"/>
              </w:rPr>
              <w:t>Cán bộ phụ trách CSDL ngành và phần mềm Quản lý nhà trường:</w:t>
            </w:r>
          </w:p>
          <w:p w:rsidR="00E21985" w:rsidRPr="00785453" w:rsidRDefault="00E21985" w:rsidP="00E21985">
            <w:pPr>
              <w:jc w:val="both"/>
              <w:rPr>
                <w:rFonts w:cs="Times New Roman"/>
                <w:i/>
                <w:szCs w:val="26"/>
              </w:rPr>
            </w:pPr>
            <w:r w:rsidRPr="00785453">
              <w:rPr>
                <w:rFonts w:cs="Times New Roman"/>
                <w:i/>
                <w:szCs w:val="26"/>
              </w:rPr>
              <w:t>(Họ tên, Số điện thoại, email)</w:t>
            </w:r>
          </w:p>
        </w:tc>
        <w:tc>
          <w:tcPr>
            <w:tcW w:w="3538" w:type="pct"/>
            <w:gridSpan w:val="2"/>
          </w:tcPr>
          <w:p w:rsidR="00E21985" w:rsidRPr="00785453" w:rsidRDefault="00E21985" w:rsidP="00E21985">
            <w:pPr>
              <w:jc w:val="both"/>
              <w:rPr>
                <w:rFonts w:cs="Times New Roman"/>
                <w:szCs w:val="26"/>
              </w:rPr>
            </w:pPr>
          </w:p>
        </w:tc>
      </w:tr>
      <w:tr w:rsidR="00E21985" w:rsidRPr="00785453" w:rsidTr="00D15BC8">
        <w:tc>
          <w:tcPr>
            <w:tcW w:w="5000" w:type="pct"/>
            <w:gridSpan w:val="3"/>
          </w:tcPr>
          <w:p w:rsidR="00E21985" w:rsidRPr="00785453" w:rsidRDefault="00E21985" w:rsidP="00E21985">
            <w:pPr>
              <w:jc w:val="both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 xml:space="preserve">II. </w:t>
            </w:r>
            <w:r w:rsidRPr="00A852C1">
              <w:rPr>
                <w:rFonts w:cs="Times New Roman"/>
                <w:b/>
                <w:szCs w:val="26"/>
              </w:rPr>
              <w:t>ĐĂNG KÝ SỬ DỤNG PHẦN MỀM QUẢN LÝ NHÀ TRƯỜNG</w:t>
            </w:r>
            <w:r>
              <w:rPr>
                <w:rFonts w:cs="Times New Roman"/>
                <w:b/>
                <w:szCs w:val="26"/>
              </w:rPr>
              <w:t xml:space="preserve"> (Dành cho đơn vị chưa sử dụng phần mềm QLNT)</w:t>
            </w:r>
          </w:p>
        </w:tc>
      </w:tr>
      <w:tr w:rsidR="00E21985" w:rsidRPr="00785453" w:rsidTr="00D15BC8">
        <w:tc>
          <w:tcPr>
            <w:tcW w:w="1460" w:type="pct"/>
          </w:tcPr>
          <w:p w:rsidR="00E21985" w:rsidRDefault="00E21985" w:rsidP="00E21985">
            <w:pPr>
              <w:jc w:val="both"/>
              <w:rPr>
                <w:rFonts w:cs="Times New Roman"/>
                <w:b/>
                <w:szCs w:val="26"/>
              </w:rPr>
            </w:pPr>
            <w:sdt>
              <w:sdtPr>
                <w:rPr>
                  <w:rFonts w:cs="Times New Roman"/>
                  <w:szCs w:val="26"/>
                </w:rPr>
                <w:id w:val="541618719"/>
              </w:sdtPr>
              <w:sdtContent>
                <w:r>
                  <w:rPr>
                    <w:rFonts w:ascii="MS Gothic" w:eastAsia="MS Gothic" w:hAnsi="MS Gothic" w:cs="Times New Roman" w:hint="eastAsia"/>
                    <w:szCs w:val="26"/>
                  </w:rPr>
                  <w:t>☐</w:t>
                </w:r>
              </w:sdtContent>
            </w:sdt>
            <w:r>
              <w:rPr>
                <w:rFonts w:cs="Times New Roman"/>
                <w:szCs w:val="26"/>
              </w:rPr>
              <w:t xml:space="preserve"> SMAS</w:t>
            </w:r>
          </w:p>
        </w:tc>
        <w:tc>
          <w:tcPr>
            <w:tcW w:w="3540" w:type="pct"/>
            <w:gridSpan w:val="2"/>
          </w:tcPr>
          <w:p w:rsidR="00E21985" w:rsidRPr="00854189" w:rsidRDefault="00E21985" w:rsidP="00E21985">
            <w:pPr>
              <w:jc w:val="both"/>
              <w:rPr>
                <w:rFonts w:cs="Times New Roman"/>
                <w:szCs w:val="26"/>
              </w:rPr>
            </w:pPr>
            <w:r w:rsidRPr="00854189">
              <w:rPr>
                <w:rFonts w:cs="Times New Roman"/>
                <w:szCs w:val="26"/>
              </w:rPr>
              <w:t>Đơn vị cung cấp:</w:t>
            </w:r>
            <w:r>
              <w:rPr>
                <w:rFonts w:cs="Times New Roman"/>
                <w:szCs w:val="26"/>
              </w:rPr>
              <w:t xml:space="preserve"> Tập đoàn Công nghiệp – Viễn thông Quân đội Viettel</w:t>
            </w:r>
          </w:p>
        </w:tc>
      </w:tr>
      <w:tr w:rsidR="00E21985" w:rsidRPr="00785453" w:rsidTr="00D15BC8">
        <w:tc>
          <w:tcPr>
            <w:tcW w:w="1460" w:type="pct"/>
          </w:tcPr>
          <w:p w:rsidR="00E21985" w:rsidRDefault="00E21985" w:rsidP="00E21985">
            <w:pPr>
              <w:jc w:val="both"/>
              <w:rPr>
                <w:rFonts w:cs="Times New Roman"/>
                <w:b/>
                <w:szCs w:val="26"/>
              </w:rPr>
            </w:pPr>
            <w:sdt>
              <w:sdtPr>
                <w:rPr>
                  <w:rFonts w:cs="Times New Roman"/>
                  <w:szCs w:val="26"/>
                </w:rPr>
                <w:id w:val="541618720"/>
              </w:sdtPr>
              <w:sdtContent>
                <w:r>
                  <w:rPr>
                    <w:rFonts w:ascii="MS Gothic" w:eastAsia="MS Gothic" w:hAnsi="MS Gothic" w:cs="Times New Roman" w:hint="eastAsia"/>
                    <w:szCs w:val="26"/>
                  </w:rPr>
                  <w:t>☐</w:t>
                </w:r>
              </w:sdtContent>
            </w:sdt>
            <w:r>
              <w:rPr>
                <w:rFonts w:cs="Times New Roman"/>
                <w:szCs w:val="26"/>
              </w:rPr>
              <w:t xml:space="preserve"> VNEDU</w:t>
            </w:r>
          </w:p>
        </w:tc>
        <w:tc>
          <w:tcPr>
            <w:tcW w:w="3540" w:type="pct"/>
            <w:gridSpan w:val="2"/>
          </w:tcPr>
          <w:p w:rsidR="00E21985" w:rsidRDefault="00E21985" w:rsidP="00E21985">
            <w:pPr>
              <w:outlineLvl w:val="2"/>
              <w:rPr>
                <w:rFonts w:cs="Times New Roman"/>
                <w:b/>
                <w:szCs w:val="26"/>
              </w:rPr>
            </w:pPr>
            <w:r w:rsidRPr="00854189">
              <w:rPr>
                <w:rFonts w:cs="Times New Roman"/>
                <w:szCs w:val="26"/>
              </w:rPr>
              <w:t>Đơn vị cung cấp:</w:t>
            </w:r>
            <w:r>
              <w:rPr>
                <w:rFonts w:cs="Times New Roman"/>
                <w:szCs w:val="26"/>
              </w:rPr>
              <w:t xml:space="preserve"> </w:t>
            </w:r>
            <w:r w:rsidRPr="00854189">
              <w:rPr>
                <w:rFonts w:cs="Times New Roman"/>
                <w:szCs w:val="26"/>
              </w:rPr>
              <w:t>Tập đoàn Bưu chính Viễn thông Việt Nam</w:t>
            </w:r>
            <w:r>
              <w:rPr>
                <w:rFonts w:cs="Times New Roman"/>
                <w:szCs w:val="26"/>
              </w:rPr>
              <w:t xml:space="preserve"> VNPT</w:t>
            </w:r>
          </w:p>
        </w:tc>
      </w:tr>
      <w:tr w:rsidR="00E21985" w:rsidRPr="00785453" w:rsidTr="00D15BC8">
        <w:tc>
          <w:tcPr>
            <w:tcW w:w="1460" w:type="pct"/>
          </w:tcPr>
          <w:p w:rsidR="00E21985" w:rsidRDefault="00E21985" w:rsidP="00E21985">
            <w:pPr>
              <w:jc w:val="both"/>
              <w:rPr>
                <w:rFonts w:cs="Times New Roman"/>
                <w:b/>
                <w:szCs w:val="26"/>
              </w:rPr>
            </w:pPr>
            <w:sdt>
              <w:sdtPr>
                <w:rPr>
                  <w:rFonts w:cs="Times New Roman"/>
                  <w:szCs w:val="26"/>
                </w:rPr>
                <w:id w:val="541618721"/>
              </w:sdtPr>
              <w:sdtContent>
                <w:r>
                  <w:rPr>
                    <w:rFonts w:ascii="MS Gothic" w:eastAsia="MS Gothic" w:hAnsi="MS Gothic" w:cs="Times New Roman" w:hint="eastAsia"/>
                    <w:szCs w:val="26"/>
                  </w:rPr>
                  <w:t>☐</w:t>
                </w:r>
              </w:sdtContent>
            </w:sdt>
            <w:r>
              <w:rPr>
                <w:rFonts w:cs="Times New Roman"/>
                <w:szCs w:val="26"/>
              </w:rPr>
              <w:t xml:space="preserve"> ESCHOOL</w:t>
            </w:r>
          </w:p>
        </w:tc>
        <w:tc>
          <w:tcPr>
            <w:tcW w:w="3540" w:type="pct"/>
            <w:gridSpan w:val="2"/>
          </w:tcPr>
          <w:p w:rsidR="00E21985" w:rsidRDefault="00E21985" w:rsidP="00E21985">
            <w:pPr>
              <w:jc w:val="both"/>
              <w:rPr>
                <w:rFonts w:cs="Times New Roman"/>
                <w:b/>
                <w:szCs w:val="26"/>
              </w:rPr>
            </w:pPr>
            <w:r w:rsidRPr="00854189">
              <w:rPr>
                <w:rFonts w:cs="Times New Roman"/>
                <w:szCs w:val="26"/>
              </w:rPr>
              <w:t>Đơn vị cung cấp:</w:t>
            </w:r>
            <w:r>
              <w:rPr>
                <w:rFonts w:cs="Times New Roman"/>
                <w:szCs w:val="26"/>
              </w:rPr>
              <w:t xml:space="preserve"> Công ty Cổ phần phần mềm Quảng Ích</w:t>
            </w:r>
          </w:p>
        </w:tc>
      </w:tr>
      <w:tr w:rsidR="00E21985" w:rsidRPr="00785453" w:rsidTr="00D15BC8">
        <w:tc>
          <w:tcPr>
            <w:tcW w:w="5000" w:type="pct"/>
            <w:gridSpan w:val="3"/>
          </w:tcPr>
          <w:p w:rsidR="00E21985" w:rsidRPr="00785453" w:rsidRDefault="00E21985" w:rsidP="00D15BC8">
            <w:pPr>
              <w:spacing w:before="60" w:after="60"/>
              <w:jc w:val="both"/>
              <w:rPr>
                <w:rFonts w:cs="Times New Roman"/>
                <w:b/>
                <w:szCs w:val="26"/>
              </w:rPr>
            </w:pPr>
            <w:r w:rsidRPr="00785453">
              <w:rPr>
                <w:rFonts w:cs="Times New Roman"/>
                <w:b/>
                <w:szCs w:val="26"/>
              </w:rPr>
              <w:t>I</w:t>
            </w:r>
            <w:r>
              <w:rPr>
                <w:rFonts w:cs="Times New Roman"/>
                <w:b/>
                <w:szCs w:val="26"/>
              </w:rPr>
              <w:t>I</w:t>
            </w:r>
            <w:r w:rsidRPr="00785453">
              <w:rPr>
                <w:rFonts w:cs="Times New Roman"/>
                <w:b/>
                <w:szCs w:val="26"/>
              </w:rPr>
              <w:t>I. THÔNG TIN PHẦN MỀM QUẢN LÝ NHÀ TRƯỜNG</w:t>
            </w:r>
            <w:r>
              <w:rPr>
                <w:rFonts w:cs="Times New Roman"/>
                <w:b/>
                <w:szCs w:val="26"/>
              </w:rPr>
              <w:t xml:space="preserve"> ĐĂNG KÝ KẾT NỐI VỚI CSDLDC NGÀNH GIÁO DỤC </w:t>
            </w:r>
          </w:p>
        </w:tc>
      </w:tr>
      <w:tr w:rsidR="00E21985" w:rsidRPr="00785453" w:rsidTr="00D15BC8">
        <w:tc>
          <w:tcPr>
            <w:tcW w:w="1462" w:type="pct"/>
          </w:tcPr>
          <w:p w:rsidR="00E21985" w:rsidRPr="00785453" w:rsidRDefault="00E21985" w:rsidP="00D15BC8">
            <w:pPr>
              <w:spacing w:before="60" w:after="60"/>
              <w:jc w:val="both"/>
              <w:rPr>
                <w:rFonts w:cs="Times New Roman"/>
                <w:szCs w:val="26"/>
              </w:rPr>
            </w:pPr>
            <w:r w:rsidRPr="00785453">
              <w:rPr>
                <w:rFonts w:cs="Times New Roman"/>
                <w:szCs w:val="26"/>
              </w:rPr>
              <w:t>Tên phần mềm</w:t>
            </w:r>
            <w:r>
              <w:rPr>
                <w:rFonts w:cs="Times New Roman"/>
                <w:szCs w:val="26"/>
              </w:rPr>
              <w:t xml:space="preserve"> sử dụng</w:t>
            </w:r>
            <w:r w:rsidRPr="00785453">
              <w:rPr>
                <w:rFonts w:cs="Times New Roman"/>
                <w:szCs w:val="26"/>
              </w:rPr>
              <w:t>:</w:t>
            </w:r>
          </w:p>
          <w:p w:rsidR="00E21985" w:rsidRPr="00785453" w:rsidRDefault="00E21985" w:rsidP="00D15BC8">
            <w:pPr>
              <w:spacing w:before="60" w:after="60"/>
              <w:jc w:val="both"/>
              <w:rPr>
                <w:rFonts w:cs="Times New Roman"/>
                <w:i/>
                <w:szCs w:val="26"/>
              </w:rPr>
            </w:pPr>
            <w:r w:rsidRPr="00785453">
              <w:rPr>
                <w:rFonts w:cs="Times New Roman"/>
                <w:i/>
                <w:szCs w:val="26"/>
              </w:rPr>
              <w:t>(SMAS, VNEDU, ESCHOOL…)</w:t>
            </w:r>
          </w:p>
        </w:tc>
        <w:tc>
          <w:tcPr>
            <w:tcW w:w="3538" w:type="pct"/>
            <w:gridSpan w:val="2"/>
          </w:tcPr>
          <w:p w:rsidR="00E21985" w:rsidRPr="00785453" w:rsidRDefault="00E21985" w:rsidP="00D15BC8">
            <w:pPr>
              <w:spacing w:before="60" w:after="60"/>
              <w:jc w:val="both"/>
              <w:rPr>
                <w:rFonts w:cs="Times New Roman"/>
                <w:szCs w:val="26"/>
              </w:rPr>
            </w:pPr>
          </w:p>
        </w:tc>
      </w:tr>
      <w:tr w:rsidR="00E21985" w:rsidRPr="00785453" w:rsidTr="00D15BC8">
        <w:tc>
          <w:tcPr>
            <w:tcW w:w="1462" w:type="pct"/>
          </w:tcPr>
          <w:p w:rsidR="00E21985" w:rsidRPr="00785453" w:rsidRDefault="00E21985" w:rsidP="00E21985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Trên phần mềm đ</w:t>
            </w:r>
            <w:r w:rsidRPr="00785453">
              <w:rPr>
                <w:rFonts w:cs="Times New Roman"/>
                <w:szCs w:val="26"/>
              </w:rPr>
              <w:t>ã có dữ liệu năm học 2019-2020 hay không?</w:t>
            </w:r>
          </w:p>
        </w:tc>
        <w:tc>
          <w:tcPr>
            <w:tcW w:w="1733" w:type="pct"/>
          </w:tcPr>
          <w:p w:rsidR="00E21985" w:rsidRPr="00785453" w:rsidRDefault="00E21985" w:rsidP="00E21985">
            <w:pPr>
              <w:jc w:val="both"/>
              <w:rPr>
                <w:rFonts w:cs="Times New Roman"/>
                <w:szCs w:val="26"/>
              </w:rPr>
            </w:pPr>
            <w:sdt>
              <w:sdtPr>
                <w:rPr>
                  <w:rFonts w:cs="Times New Roman"/>
                  <w:szCs w:val="26"/>
                </w:rPr>
                <w:id w:val="1427001401"/>
              </w:sdtPr>
              <w:sdtContent>
                <w:r>
                  <w:rPr>
                    <w:rFonts w:ascii="MS Gothic" w:eastAsia="MS Gothic" w:hAnsi="MS Gothic" w:cs="Times New Roman" w:hint="eastAsia"/>
                    <w:szCs w:val="26"/>
                  </w:rPr>
                  <w:t>☐</w:t>
                </w:r>
              </w:sdtContent>
            </w:sdt>
            <w:r>
              <w:rPr>
                <w:rFonts w:cs="Times New Roman"/>
                <w:szCs w:val="26"/>
              </w:rPr>
              <w:t xml:space="preserve"> Có</w:t>
            </w:r>
          </w:p>
        </w:tc>
        <w:tc>
          <w:tcPr>
            <w:tcW w:w="1805" w:type="pct"/>
          </w:tcPr>
          <w:p w:rsidR="00E21985" w:rsidRPr="00785453" w:rsidRDefault="00E21985" w:rsidP="00E21985">
            <w:pPr>
              <w:jc w:val="both"/>
              <w:rPr>
                <w:rFonts w:cs="Times New Roman"/>
                <w:szCs w:val="26"/>
              </w:rPr>
            </w:pPr>
            <w:sdt>
              <w:sdtPr>
                <w:rPr>
                  <w:rFonts w:cs="Times New Roman"/>
                  <w:szCs w:val="26"/>
                </w:rPr>
                <w:id w:val="-122696579"/>
              </w:sdtPr>
              <w:sdtContent>
                <w:r>
                  <w:rPr>
                    <w:rFonts w:ascii="MS Gothic" w:eastAsia="MS Gothic" w:hAnsi="MS Gothic" w:cs="Times New Roman" w:hint="eastAsia"/>
                    <w:szCs w:val="26"/>
                  </w:rPr>
                  <w:t>☐</w:t>
                </w:r>
              </w:sdtContent>
            </w:sdt>
            <w:r>
              <w:rPr>
                <w:rFonts w:cs="Times New Roman"/>
                <w:szCs w:val="26"/>
              </w:rPr>
              <w:t xml:space="preserve"> Không</w:t>
            </w:r>
          </w:p>
        </w:tc>
      </w:tr>
      <w:tr w:rsidR="00E21985" w:rsidRPr="00785453" w:rsidTr="00D15BC8">
        <w:tc>
          <w:tcPr>
            <w:tcW w:w="1462" w:type="pct"/>
          </w:tcPr>
          <w:p w:rsidR="00E21985" w:rsidRDefault="00E21985" w:rsidP="00E21985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Có yêu cầu kéo dữ liệu từ CSDL Moet về phần mềm QLNT không?</w:t>
            </w:r>
          </w:p>
        </w:tc>
        <w:tc>
          <w:tcPr>
            <w:tcW w:w="1733" w:type="pct"/>
          </w:tcPr>
          <w:p w:rsidR="00E21985" w:rsidRPr="00785453" w:rsidRDefault="00E21985" w:rsidP="00E21985">
            <w:pPr>
              <w:jc w:val="both"/>
              <w:rPr>
                <w:rFonts w:cs="Times New Roman"/>
                <w:szCs w:val="26"/>
              </w:rPr>
            </w:pPr>
            <w:sdt>
              <w:sdtPr>
                <w:rPr>
                  <w:rFonts w:cs="Times New Roman"/>
                  <w:szCs w:val="26"/>
                </w:rPr>
                <w:id w:val="1301116208"/>
              </w:sdtPr>
              <w:sdtContent>
                <w:r>
                  <w:rPr>
                    <w:rFonts w:ascii="MS Gothic" w:eastAsia="MS Gothic" w:hAnsi="MS Gothic" w:cs="Times New Roman" w:hint="eastAsia"/>
                    <w:szCs w:val="26"/>
                  </w:rPr>
                  <w:t>☐</w:t>
                </w:r>
              </w:sdtContent>
            </w:sdt>
            <w:r>
              <w:rPr>
                <w:rFonts w:cs="Times New Roman"/>
                <w:szCs w:val="26"/>
              </w:rPr>
              <w:t xml:space="preserve"> Có</w:t>
            </w:r>
          </w:p>
        </w:tc>
        <w:tc>
          <w:tcPr>
            <w:tcW w:w="1805" w:type="pct"/>
          </w:tcPr>
          <w:p w:rsidR="00E21985" w:rsidRPr="00785453" w:rsidRDefault="00E21985" w:rsidP="00E21985">
            <w:pPr>
              <w:jc w:val="both"/>
              <w:rPr>
                <w:rFonts w:cs="Times New Roman"/>
                <w:szCs w:val="26"/>
              </w:rPr>
            </w:pPr>
            <w:sdt>
              <w:sdtPr>
                <w:rPr>
                  <w:rFonts w:cs="Times New Roman"/>
                  <w:szCs w:val="26"/>
                </w:rPr>
                <w:id w:val="-7526088"/>
              </w:sdtPr>
              <w:sdtContent>
                <w:r>
                  <w:rPr>
                    <w:rFonts w:ascii="MS Gothic" w:eastAsia="MS Gothic" w:hAnsi="MS Gothic" w:cs="Times New Roman" w:hint="eastAsia"/>
                    <w:szCs w:val="26"/>
                  </w:rPr>
                  <w:t>☐</w:t>
                </w:r>
              </w:sdtContent>
            </w:sdt>
            <w:r>
              <w:rPr>
                <w:rFonts w:cs="Times New Roman"/>
                <w:szCs w:val="26"/>
              </w:rPr>
              <w:t>Không</w:t>
            </w:r>
          </w:p>
        </w:tc>
      </w:tr>
      <w:tr w:rsidR="00E21985" w:rsidRPr="00785453" w:rsidTr="00D15BC8">
        <w:tc>
          <w:tcPr>
            <w:tcW w:w="1462" w:type="pct"/>
          </w:tcPr>
          <w:p w:rsidR="00E21985" w:rsidRPr="00785453" w:rsidRDefault="00E21985" w:rsidP="00E21985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Đề nghị đơn vị cung cấp phần mềm Quản lý nhà trường kéo dữ liệu từ Moet về theo hình thức nào?</w:t>
            </w:r>
          </w:p>
        </w:tc>
        <w:tc>
          <w:tcPr>
            <w:tcW w:w="1733" w:type="pct"/>
          </w:tcPr>
          <w:p w:rsidR="00E21985" w:rsidRDefault="00E21985" w:rsidP="00E21985">
            <w:pPr>
              <w:jc w:val="both"/>
              <w:rPr>
                <w:rFonts w:cs="Times New Roman"/>
                <w:szCs w:val="26"/>
              </w:rPr>
            </w:pPr>
            <w:sdt>
              <w:sdtPr>
                <w:rPr>
                  <w:rFonts w:cs="Times New Roman"/>
                  <w:szCs w:val="26"/>
                </w:rPr>
                <w:id w:val="-1656448903"/>
              </w:sdtPr>
              <w:sdtContent>
                <w:r>
                  <w:rPr>
                    <w:rFonts w:ascii="MS Gothic" w:eastAsia="MS Gothic" w:hAnsi="MS Gothic" w:cs="Times New Roman" w:hint="eastAsia"/>
                    <w:szCs w:val="26"/>
                  </w:rPr>
                  <w:t>☐</w:t>
                </w:r>
              </w:sdtContent>
            </w:sdt>
            <w:r>
              <w:rPr>
                <w:rFonts w:cs="Times New Roman"/>
                <w:szCs w:val="26"/>
              </w:rPr>
              <w:t xml:space="preserve"> Thêm mới </w:t>
            </w:r>
          </w:p>
          <w:p w:rsidR="00E21985" w:rsidRPr="00785453" w:rsidRDefault="00E21985" w:rsidP="00E21985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(</w:t>
            </w:r>
            <w:r w:rsidRPr="00720BB1">
              <w:rPr>
                <w:rFonts w:cs="Times New Roman"/>
                <w:i/>
                <w:szCs w:val="26"/>
              </w:rPr>
              <w:t xml:space="preserve">Xóa dữ liệu 2019-2020 </w:t>
            </w:r>
            <w:r>
              <w:rPr>
                <w:rFonts w:cs="Times New Roman"/>
                <w:i/>
                <w:szCs w:val="26"/>
              </w:rPr>
              <w:t>(</w:t>
            </w:r>
            <w:r w:rsidRPr="00720BB1">
              <w:rPr>
                <w:rFonts w:cs="Times New Roman"/>
                <w:i/>
                <w:szCs w:val="26"/>
              </w:rPr>
              <w:t>nếu có</w:t>
            </w:r>
            <w:r>
              <w:rPr>
                <w:rFonts w:cs="Times New Roman"/>
                <w:i/>
                <w:szCs w:val="26"/>
              </w:rPr>
              <w:t>)</w:t>
            </w:r>
            <w:r w:rsidRPr="00720BB1">
              <w:rPr>
                <w:rFonts w:cs="Times New Roman"/>
                <w:i/>
                <w:szCs w:val="26"/>
              </w:rPr>
              <w:t xml:space="preserve"> trên PM QLNT và thêm mới dữ liệu từ CSDL Moet</w:t>
            </w:r>
            <w:r>
              <w:rPr>
                <w:rFonts w:cs="Times New Roman"/>
                <w:szCs w:val="26"/>
              </w:rPr>
              <w:t>)</w:t>
            </w:r>
          </w:p>
        </w:tc>
        <w:tc>
          <w:tcPr>
            <w:tcW w:w="1805" w:type="pct"/>
          </w:tcPr>
          <w:p w:rsidR="00E21985" w:rsidRDefault="00E21985" w:rsidP="00E21985">
            <w:pPr>
              <w:jc w:val="both"/>
              <w:rPr>
                <w:rFonts w:cs="Times New Roman"/>
                <w:szCs w:val="26"/>
              </w:rPr>
            </w:pPr>
            <w:sdt>
              <w:sdtPr>
                <w:rPr>
                  <w:rFonts w:cs="Times New Roman"/>
                  <w:szCs w:val="26"/>
                </w:rPr>
                <w:id w:val="-1139420125"/>
              </w:sdtPr>
              <w:sdtContent>
                <w:r>
                  <w:rPr>
                    <w:rFonts w:ascii="MS Gothic" w:eastAsia="MS Gothic" w:hAnsi="MS Gothic" w:cs="Times New Roman" w:hint="eastAsia"/>
                    <w:szCs w:val="26"/>
                  </w:rPr>
                  <w:t>☐</w:t>
                </w:r>
              </w:sdtContent>
            </w:sdt>
            <w:r>
              <w:rPr>
                <w:rFonts w:cs="Times New Roman"/>
                <w:szCs w:val="26"/>
              </w:rPr>
              <w:t xml:space="preserve"> Cập nhật</w:t>
            </w:r>
          </w:p>
          <w:p w:rsidR="00E21985" w:rsidRPr="00785453" w:rsidRDefault="00E21985" w:rsidP="00E21985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(</w:t>
            </w:r>
            <w:r w:rsidRPr="00720BB1">
              <w:rPr>
                <w:rFonts w:cs="Times New Roman"/>
                <w:i/>
                <w:szCs w:val="26"/>
              </w:rPr>
              <w:t>Cập nhật dữ liệu đã có trên PM QLNT bằng dữ liệu từ CSDL Moet</w:t>
            </w:r>
            <w:r>
              <w:rPr>
                <w:rFonts w:cs="Times New Roman"/>
                <w:szCs w:val="26"/>
              </w:rPr>
              <w:t>)</w:t>
            </w:r>
          </w:p>
        </w:tc>
      </w:tr>
      <w:tr w:rsidR="00E21985" w:rsidRPr="00785453" w:rsidTr="00D15BC8">
        <w:tc>
          <w:tcPr>
            <w:tcW w:w="1462" w:type="pct"/>
          </w:tcPr>
          <w:p w:rsidR="00E21985" w:rsidRDefault="00E21985" w:rsidP="00D15BC8">
            <w:pPr>
              <w:spacing w:before="60" w:after="60"/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Yêu cầu bổ sung:</w:t>
            </w:r>
          </w:p>
        </w:tc>
        <w:tc>
          <w:tcPr>
            <w:tcW w:w="3538" w:type="pct"/>
            <w:gridSpan w:val="2"/>
          </w:tcPr>
          <w:p w:rsidR="00E21985" w:rsidRDefault="00E21985" w:rsidP="00392D82">
            <w:pPr>
              <w:spacing w:before="60" w:after="60"/>
              <w:jc w:val="both"/>
              <w:rPr>
                <w:rFonts w:cs="Times New Roman"/>
                <w:szCs w:val="26"/>
              </w:rPr>
            </w:pPr>
            <w:r w:rsidRPr="003F311B">
              <w:rPr>
                <w:rFonts w:cs="Times New Roman"/>
                <w:i/>
                <w:szCs w:val="26"/>
              </w:rPr>
              <w:t>(Nhập vào đây)</w:t>
            </w:r>
          </w:p>
        </w:tc>
      </w:tr>
    </w:tbl>
    <w:p w:rsidR="00D25C4F" w:rsidRPr="00D25C4F" w:rsidRDefault="00D25C4F" w:rsidP="00E21985">
      <w:pPr>
        <w:rPr>
          <w:sz w:val="26"/>
          <w:szCs w:val="28"/>
          <w:lang w:val="en-US"/>
        </w:rPr>
      </w:pPr>
      <w:bookmarkStart w:id="0" w:name="_GoBack"/>
      <w:bookmarkEnd w:id="0"/>
    </w:p>
    <w:sectPr w:rsidR="00D25C4F" w:rsidRPr="00D25C4F" w:rsidSect="00392D82">
      <w:pgSz w:w="16840" w:h="11907" w:orient="landscape" w:code="9"/>
      <w:pgMar w:top="1134" w:right="992" w:bottom="992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97B" w:rsidRDefault="00DD597B" w:rsidP="00E21985">
      <w:r>
        <w:separator/>
      </w:r>
    </w:p>
  </w:endnote>
  <w:endnote w:type="continuationSeparator" w:id="1">
    <w:p w:rsidR="00DD597B" w:rsidRDefault="00DD597B" w:rsidP="00E219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97B" w:rsidRDefault="00DD597B" w:rsidP="00E21985">
      <w:r>
        <w:separator/>
      </w:r>
    </w:p>
  </w:footnote>
  <w:footnote w:type="continuationSeparator" w:id="1">
    <w:p w:rsidR="00DD597B" w:rsidRDefault="00DD597B" w:rsidP="00E219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1619"/>
    <w:multiLevelType w:val="hybridMultilevel"/>
    <w:tmpl w:val="9CBC59BC"/>
    <w:lvl w:ilvl="0" w:tplc="243A1E02">
      <w:start w:val="1"/>
      <w:numFmt w:val="bullet"/>
      <w:lvlText w:val="-"/>
      <w:lvlJc w:val="left"/>
      <w:pPr>
        <w:ind w:left="376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1">
    <w:nsid w:val="4E997AFC"/>
    <w:multiLevelType w:val="hybridMultilevel"/>
    <w:tmpl w:val="5A8AD592"/>
    <w:lvl w:ilvl="0" w:tplc="87DC7FC6">
      <w:numFmt w:val="bullet"/>
      <w:lvlText w:val="-"/>
      <w:lvlJc w:val="left"/>
      <w:pPr>
        <w:ind w:left="395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646509"/>
    <w:rsid w:val="00032930"/>
    <w:rsid w:val="00066436"/>
    <w:rsid w:val="000B735A"/>
    <w:rsid w:val="0019741E"/>
    <w:rsid w:val="00360DE8"/>
    <w:rsid w:val="00386FBA"/>
    <w:rsid w:val="00392D82"/>
    <w:rsid w:val="003B569F"/>
    <w:rsid w:val="003D1365"/>
    <w:rsid w:val="003D14A0"/>
    <w:rsid w:val="003D6CD0"/>
    <w:rsid w:val="00467937"/>
    <w:rsid w:val="0048526B"/>
    <w:rsid w:val="004F51A8"/>
    <w:rsid w:val="004F74C0"/>
    <w:rsid w:val="00514EA7"/>
    <w:rsid w:val="005D14DD"/>
    <w:rsid w:val="00616EF6"/>
    <w:rsid w:val="00646509"/>
    <w:rsid w:val="00650260"/>
    <w:rsid w:val="00664435"/>
    <w:rsid w:val="006A299B"/>
    <w:rsid w:val="006D766F"/>
    <w:rsid w:val="0071236D"/>
    <w:rsid w:val="007959E3"/>
    <w:rsid w:val="008061AD"/>
    <w:rsid w:val="008A3A19"/>
    <w:rsid w:val="008C3F18"/>
    <w:rsid w:val="0093270D"/>
    <w:rsid w:val="00957935"/>
    <w:rsid w:val="00963802"/>
    <w:rsid w:val="009C1D8D"/>
    <w:rsid w:val="00A711C9"/>
    <w:rsid w:val="00AB2AE0"/>
    <w:rsid w:val="00AB607E"/>
    <w:rsid w:val="00BB40D3"/>
    <w:rsid w:val="00C15A18"/>
    <w:rsid w:val="00C20523"/>
    <w:rsid w:val="00C23908"/>
    <w:rsid w:val="00C7154B"/>
    <w:rsid w:val="00D25C4F"/>
    <w:rsid w:val="00D76BD9"/>
    <w:rsid w:val="00DA04A4"/>
    <w:rsid w:val="00DD597B"/>
    <w:rsid w:val="00E21985"/>
    <w:rsid w:val="00E464FC"/>
    <w:rsid w:val="00F43839"/>
    <w:rsid w:val="00F92C25"/>
    <w:rsid w:val="00FE2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iCs/>
        <w:sz w:val="26"/>
        <w:szCs w:val="24"/>
        <w:lang w:val="en-US" w:eastAsia="en-US" w:bidi="ar-SA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09"/>
    <w:pPr>
      <w:spacing w:before="0" w:after="0" w:line="240" w:lineRule="auto"/>
      <w:jc w:val="left"/>
    </w:pPr>
    <w:rPr>
      <w:rFonts w:eastAsia="Times New Roman"/>
      <w:iCs w:val="0"/>
      <w:sz w:val="24"/>
      <w:lang w:val="vi-VN" w:eastAsia="vi-VN"/>
    </w:rPr>
  </w:style>
  <w:style w:type="paragraph" w:styleId="Heading1">
    <w:name w:val="heading 1"/>
    <w:basedOn w:val="Normal"/>
    <w:next w:val="Normal"/>
    <w:link w:val="Heading1Char"/>
    <w:qFormat/>
    <w:rsid w:val="00646509"/>
    <w:pPr>
      <w:keepNext/>
      <w:ind w:firstLine="720"/>
      <w:jc w:val="center"/>
      <w:outlineLvl w:val="0"/>
    </w:pPr>
    <w:rPr>
      <w:rFonts w:ascii=".VnTimeH" w:hAnsi=".VnTimeH" w:cs=".VnTimeH"/>
      <w:b/>
      <w:bCs/>
      <w:sz w:val="28"/>
      <w:szCs w:val="28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6509"/>
    <w:rPr>
      <w:rFonts w:ascii=".VnTimeH" w:eastAsia="Times New Roman" w:hAnsi=".VnTimeH" w:cs=".VnTimeH"/>
      <w:b/>
      <w:bCs/>
      <w:iCs w:val="0"/>
      <w:sz w:val="28"/>
      <w:szCs w:val="28"/>
      <w:lang w:val="en-GB"/>
    </w:rPr>
  </w:style>
  <w:style w:type="paragraph" w:styleId="NormalWeb">
    <w:name w:val="Normal (Web)"/>
    <w:basedOn w:val="Normal"/>
    <w:rsid w:val="0064650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465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6509"/>
    <w:pPr>
      <w:ind w:left="720"/>
      <w:contextualSpacing/>
    </w:pPr>
  </w:style>
  <w:style w:type="table" w:styleId="TableGrid">
    <w:name w:val="Table Grid"/>
    <w:basedOn w:val="TableNormal"/>
    <w:uiPriority w:val="59"/>
    <w:rsid w:val="00646509"/>
    <w:pPr>
      <w:spacing w:before="0" w:after="0" w:line="240" w:lineRule="auto"/>
      <w:jc w:val="left"/>
    </w:pPr>
    <w:rPr>
      <w:rFonts w:cstheme="minorBidi"/>
      <w:iCs w:val="0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19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1985"/>
    <w:rPr>
      <w:rFonts w:eastAsia="Times New Roman"/>
      <w:iCs w:val="0"/>
      <w:sz w:val="24"/>
      <w:lang w:val="vi-VN" w:eastAsia="vi-VN"/>
    </w:rPr>
  </w:style>
  <w:style w:type="paragraph" w:styleId="Footer">
    <w:name w:val="footer"/>
    <w:basedOn w:val="Normal"/>
    <w:link w:val="FooterChar"/>
    <w:uiPriority w:val="99"/>
    <w:semiHidden/>
    <w:unhideWhenUsed/>
    <w:rsid w:val="00E219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1985"/>
    <w:rPr>
      <w:rFonts w:eastAsia="Times New Roman"/>
      <w:iCs w:val="0"/>
      <w:sz w:val="24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9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985"/>
    <w:rPr>
      <w:rFonts w:ascii="Tahoma" w:eastAsia="Times New Roman" w:hAnsi="Tahoma" w:cs="Tahoma"/>
      <w:iCs w:val="0"/>
      <w:sz w:val="16"/>
      <w:szCs w:val="16"/>
      <w:lang w:val="vi-VN" w:eastAsia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0F0A6-7181-40D5-84C1-E4CC86DA9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NV</dc:creator>
  <cp:lastModifiedBy>Ngoc NV</cp:lastModifiedBy>
  <cp:revision>11</cp:revision>
  <cp:lastPrinted>2020-01-08T09:01:00Z</cp:lastPrinted>
  <dcterms:created xsi:type="dcterms:W3CDTF">2020-01-03T02:38:00Z</dcterms:created>
  <dcterms:modified xsi:type="dcterms:W3CDTF">2020-01-08T09:03:00Z</dcterms:modified>
</cp:coreProperties>
</file>