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38" w:type="dxa"/>
        <w:tblInd w:w="-176" w:type="dxa"/>
        <w:tblLook w:val="04A0"/>
      </w:tblPr>
      <w:tblGrid>
        <w:gridCol w:w="3969"/>
        <w:gridCol w:w="5669"/>
      </w:tblGrid>
      <w:tr w:rsidR="0039586E" w:rsidRPr="0096535C" w:rsidTr="00865C30">
        <w:trPr>
          <w:trHeight w:val="1124"/>
        </w:trPr>
        <w:tc>
          <w:tcPr>
            <w:tcW w:w="3969" w:type="dxa"/>
            <w:hideMark/>
          </w:tcPr>
          <w:p w:rsidR="0039586E" w:rsidRDefault="0039586E" w:rsidP="00AE4166">
            <w:pPr>
              <w:pStyle w:val="NoSpacing"/>
              <w:jc w:val="center"/>
              <w:rPr>
                <w:sz w:val="26"/>
              </w:rPr>
            </w:pPr>
            <w:r>
              <w:rPr>
                <w:sz w:val="26"/>
              </w:rPr>
              <w:t>UBND TỈNH THÁI NGUYÊN</w:t>
            </w:r>
          </w:p>
          <w:p w:rsidR="0039586E" w:rsidRDefault="00733448" w:rsidP="00AE4166">
            <w:pPr>
              <w:pStyle w:val="NoSpacing"/>
              <w:jc w:val="center"/>
              <w:rPr>
                <w:b/>
              </w:rPr>
            </w:pPr>
            <w:r w:rsidRPr="00733448">
              <w:rPr>
                <w:b/>
                <w:noProof/>
                <w:sz w:val="26"/>
              </w:rPr>
              <w:pict>
                <v:shapetype id="_x0000_t32" coordsize="21600,21600" o:spt="32" o:oned="t" path="m,l21600,21600e" filled="f">
                  <v:path arrowok="t" fillok="f" o:connecttype="none"/>
                  <o:lock v:ext="edit" shapetype="t"/>
                </v:shapetype>
                <v:shape id="_x0000_s1029" type="#_x0000_t32" style="position:absolute;left:0;text-align:left;margin-left:49.95pt;margin-top:18.65pt;width:99.75pt;height:0;z-index:251655168" o:connectortype="straight"/>
              </w:pict>
            </w:r>
            <w:r w:rsidR="0039586E">
              <w:rPr>
                <w:b/>
                <w:sz w:val="26"/>
              </w:rPr>
              <w:t>SỞ GIÁO DỤC VÀ ĐÀO TẠO</w:t>
            </w:r>
          </w:p>
        </w:tc>
        <w:tc>
          <w:tcPr>
            <w:tcW w:w="5669" w:type="dxa"/>
          </w:tcPr>
          <w:p w:rsidR="0039586E" w:rsidRDefault="0039586E" w:rsidP="00AE4166">
            <w:pPr>
              <w:pStyle w:val="NoSpacing"/>
              <w:jc w:val="center"/>
              <w:rPr>
                <w:b/>
                <w:sz w:val="26"/>
                <w:szCs w:val="26"/>
              </w:rPr>
            </w:pPr>
            <w:r>
              <w:rPr>
                <w:b/>
                <w:sz w:val="26"/>
                <w:szCs w:val="26"/>
              </w:rPr>
              <w:t>CỘNG HÒA XÃ HỘI CHỦ NGHĨA VIỆT NAM</w:t>
            </w:r>
          </w:p>
          <w:p w:rsidR="0039586E" w:rsidRPr="000A68C7" w:rsidRDefault="0039586E" w:rsidP="00AE4166">
            <w:pPr>
              <w:pStyle w:val="NoSpacing"/>
              <w:jc w:val="center"/>
              <w:rPr>
                <w:b/>
              </w:rPr>
            </w:pPr>
            <w:r w:rsidRPr="000A68C7">
              <w:rPr>
                <w:b/>
              </w:rPr>
              <w:t>Độc lập- Tự do- Hạnh phúc</w:t>
            </w:r>
          </w:p>
          <w:p w:rsidR="0039586E" w:rsidRDefault="00733448" w:rsidP="00AE4166">
            <w:pPr>
              <w:pStyle w:val="NoSpacing"/>
              <w:jc w:val="center"/>
              <w:rPr>
                <w:sz w:val="18"/>
              </w:rPr>
            </w:pPr>
            <w:r w:rsidRPr="00733448">
              <w:rPr>
                <w:noProof/>
              </w:rPr>
              <w:pict>
                <v:line id="Straight Connector 1" o:spid="_x0000_s1028" style="position:absolute;left:0;text-align:left;z-index:251656192;visibility:visible" from="54.5pt,2.55pt" to="229.9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RQi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5ydJ0OgcL6e0sIcXtorHOf+S6R2FSYilUkI0U5PjsPFCH&#10;0ltJ2FZ6I6SM1kuFhhIvppNpvOC0FCwchjJn230lLTqSEJ74CzoA2EOZ1QfFIljHCVtf554IeZlD&#10;vVQBD1oBOtfZJR3fFuliPV/P81E+ma1HeVrXow+bKh/NNtn7af2urqo6+x6oZXnRCca4CuxuSc3y&#10;v0vC9c1cMnbP6l2G5BE9tghkb/+RdPQy2HcJwl6z89YGNYKtEM5YfH1IIf2/rmPVz+e++gEAAP//&#10;AwBQSwMEFAAGAAgAAAAhABVpv03bAAAABwEAAA8AAABkcnMvZG93bnJldi54bWxMj8FOwzAQRO9I&#10;/IO1SFwqarcFREOcCgG5cWkBcd3GSxIRr9PYbQNfz8IFjk+zmn2Tr0bfqQMNsQ1sYTY1oIir4Fqu&#10;Lbw8lxc3oGJCdtgFJgufFGFVnJ7kmLlw5DUdNqlWUsIxQwtNSn2mdawa8hinoSeW7D0MHpPgUGs3&#10;4FHKfafnxlxrjy3LhwZ7um+o+tjsvYVYvtKu/JpUE/O2qAPNdw9Pj2jt+dl4dwsq0Zj+juFHX9Sh&#10;EKdt2LOLqhM2S9mSLFzNQEl+uVjKlO0v6yLX//2LbwAAAP//AwBQSwECLQAUAAYACAAAACEAtoM4&#10;kv4AAADhAQAAEwAAAAAAAAAAAAAAAAAAAAAAW0NvbnRlbnRfVHlwZXNdLnhtbFBLAQItABQABgAI&#10;AAAAIQA4/SH/1gAAAJQBAAALAAAAAAAAAAAAAAAAAC8BAABfcmVscy8ucmVsc1BLAQItABQABgAI&#10;AAAAIQBhaRQiHAIAADYEAAAOAAAAAAAAAAAAAAAAAC4CAABkcnMvZTJvRG9jLnhtbFBLAQItABQA&#10;BgAIAAAAIQAVab9N2wAAAAcBAAAPAAAAAAAAAAAAAAAAAHYEAABkcnMvZG93bnJldi54bWxQSwUG&#10;AAAAAAQABADzAAAAfgUAAAAA&#10;"/>
              </w:pict>
            </w:r>
          </w:p>
          <w:p w:rsidR="0039586E" w:rsidRDefault="0039586E" w:rsidP="00AE4166">
            <w:pPr>
              <w:pStyle w:val="NoSpacing"/>
              <w:jc w:val="center"/>
              <w:rPr>
                <w:sz w:val="12"/>
              </w:rPr>
            </w:pPr>
          </w:p>
        </w:tc>
      </w:tr>
      <w:tr w:rsidR="0039586E" w:rsidRPr="0096535C" w:rsidTr="00865C30">
        <w:trPr>
          <w:trHeight w:val="841"/>
        </w:trPr>
        <w:tc>
          <w:tcPr>
            <w:tcW w:w="3969" w:type="dxa"/>
            <w:hideMark/>
          </w:tcPr>
          <w:p w:rsidR="0039586E" w:rsidRDefault="0039586E" w:rsidP="00AE4166">
            <w:pPr>
              <w:pStyle w:val="NoSpacing"/>
              <w:spacing w:line="276" w:lineRule="auto"/>
              <w:jc w:val="center"/>
              <w:rPr>
                <w:sz w:val="26"/>
              </w:rPr>
            </w:pPr>
            <w:r>
              <w:rPr>
                <w:sz w:val="26"/>
              </w:rPr>
              <w:t xml:space="preserve">Số:    </w:t>
            </w:r>
            <w:r w:rsidR="00757256">
              <w:rPr>
                <w:sz w:val="26"/>
              </w:rPr>
              <w:t xml:space="preserve">    </w:t>
            </w:r>
            <w:r>
              <w:rPr>
                <w:sz w:val="26"/>
              </w:rPr>
              <w:t xml:space="preserve">   /SGDĐT-KTKĐCL</w:t>
            </w:r>
          </w:p>
          <w:p w:rsidR="0039586E" w:rsidRPr="000A68C7" w:rsidRDefault="0039586E" w:rsidP="0039586E">
            <w:pPr>
              <w:pStyle w:val="NoSpacing"/>
              <w:jc w:val="both"/>
              <w:rPr>
                <w:sz w:val="24"/>
                <w:szCs w:val="24"/>
              </w:rPr>
            </w:pPr>
            <w:r w:rsidRPr="000A68C7">
              <w:rPr>
                <w:sz w:val="24"/>
                <w:szCs w:val="24"/>
              </w:rPr>
              <w:t>V/v</w:t>
            </w:r>
            <w:r>
              <w:rPr>
                <w:sz w:val="24"/>
                <w:szCs w:val="24"/>
              </w:rPr>
              <w:t>: Hướng dẫn thủ tục cấp API kết chuyển dữ liệu nhà trường lên CSDL dùng chung ngành giáo dục tỉnh Thái Nguyên.</w:t>
            </w:r>
          </w:p>
        </w:tc>
        <w:tc>
          <w:tcPr>
            <w:tcW w:w="5669" w:type="dxa"/>
          </w:tcPr>
          <w:p w:rsidR="0039586E" w:rsidRPr="000A68C7" w:rsidRDefault="0039586E" w:rsidP="00AE4166">
            <w:pPr>
              <w:pStyle w:val="NoSpacing"/>
              <w:jc w:val="center"/>
              <w:rPr>
                <w:b/>
              </w:rPr>
            </w:pPr>
            <w:r w:rsidRPr="000A68C7">
              <w:rPr>
                <w:i/>
              </w:rPr>
              <w:t xml:space="preserve">Thái Nguyên, ngày       tháng </w:t>
            </w:r>
            <w:r w:rsidR="000722B7">
              <w:rPr>
                <w:i/>
              </w:rPr>
              <w:t>02</w:t>
            </w:r>
            <w:r w:rsidRPr="000A68C7">
              <w:rPr>
                <w:i/>
              </w:rPr>
              <w:t xml:space="preserve"> năm</w:t>
            </w:r>
            <w:r w:rsidR="000722B7">
              <w:rPr>
                <w:i/>
              </w:rPr>
              <w:t xml:space="preserve"> </w:t>
            </w:r>
            <w:r w:rsidRPr="000A68C7">
              <w:rPr>
                <w:i/>
              </w:rPr>
              <w:t>20</w:t>
            </w:r>
            <w:r w:rsidR="000722B7">
              <w:rPr>
                <w:i/>
              </w:rPr>
              <w:t>20</w:t>
            </w:r>
          </w:p>
          <w:p w:rsidR="0039586E" w:rsidRDefault="0039586E" w:rsidP="00AE4166">
            <w:pPr>
              <w:pStyle w:val="NoSpacing"/>
              <w:jc w:val="center"/>
              <w:rPr>
                <w:b/>
                <w:sz w:val="26"/>
                <w:szCs w:val="26"/>
              </w:rPr>
            </w:pPr>
          </w:p>
        </w:tc>
      </w:tr>
    </w:tbl>
    <w:p w:rsidR="00726BAE" w:rsidRPr="00136382" w:rsidRDefault="00726BAE" w:rsidP="00726BAE">
      <w:r w:rsidRPr="00136382">
        <w:tab/>
        <w:t xml:space="preserve">       </w:t>
      </w:r>
    </w:p>
    <w:p w:rsidR="00726BAE" w:rsidRPr="000B0D3C" w:rsidRDefault="00726BAE" w:rsidP="00726BAE">
      <w:pPr>
        <w:spacing w:line="276" w:lineRule="auto"/>
        <w:ind w:left="2127"/>
        <w:rPr>
          <w:sz w:val="26"/>
          <w:szCs w:val="26"/>
          <w:lang w:val="en-US"/>
        </w:rPr>
      </w:pPr>
      <w:r w:rsidRPr="000B0D3C">
        <w:rPr>
          <w:sz w:val="26"/>
          <w:szCs w:val="26"/>
        </w:rPr>
        <w:t>Kính gửi:</w:t>
      </w:r>
      <w:r w:rsidRPr="000B0D3C">
        <w:rPr>
          <w:sz w:val="26"/>
          <w:szCs w:val="26"/>
          <w:lang w:val="en-US"/>
        </w:rPr>
        <w:t xml:space="preserve"> </w:t>
      </w:r>
      <w:r w:rsidRPr="000B0D3C">
        <w:rPr>
          <w:sz w:val="26"/>
          <w:szCs w:val="26"/>
          <w:lang w:val="en-US"/>
        </w:rPr>
        <w:tab/>
        <w:t xml:space="preserve"> - Phòng GDĐT các huyện (TP, TX); </w:t>
      </w:r>
    </w:p>
    <w:p w:rsidR="00726BAE" w:rsidRPr="000B0D3C" w:rsidRDefault="00726BAE" w:rsidP="00726BAE">
      <w:pPr>
        <w:spacing w:line="276" w:lineRule="auto"/>
        <w:ind w:left="3686"/>
        <w:rPr>
          <w:sz w:val="26"/>
          <w:szCs w:val="26"/>
          <w:lang w:val="en-US"/>
        </w:rPr>
      </w:pPr>
      <w:r w:rsidRPr="000B0D3C">
        <w:rPr>
          <w:sz w:val="26"/>
          <w:szCs w:val="26"/>
          <w:lang w:val="en-US"/>
        </w:rPr>
        <w:t xml:space="preserve">- Các Trường THPT, PT Dân tộc nội trú tỉnh; </w:t>
      </w:r>
    </w:p>
    <w:p w:rsidR="00726BAE" w:rsidRPr="000B0D3C" w:rsidRDefault="00726BAE" w:rsidP="00726BAE">
      <w:pPr>
        <w:spacing w:line="276" w:lineRule="auto"/>
        <w:ind w:left="3686"/>
        <w:rPr>
          <w:sz w:val="26"/>
          <w:szCs w:val="26"/>
          <w:lang w:val="en-US"/>
        </w:rPr>
      </w:pPr>
      <w:r w:rsidRPr="000B0D3C">
        <w:rPr>
          <w:sz w:val="26"/>
          <w:szCs w:val="26"/>
          <w:lang w:val="en-US"/>
        </w:rPr>
        <w:t>- Trung tâm GDNN-GDTX các huyện (TP,TX);</w:t>
      </w:r>
    </w:p>
    <w:p w:rsidR="00726BAE" w:rsidRDefault="00726BAE" w:rsidP="00EE3BD2">
      <w:pPr>
        <w:spacing w:line="276" w:lineRule="auto"/>
        <w:ind w:left="3686"/>
        <w:rPr>
          <w:sz w:val="26"/>
          <w:szCs w:val="26"/>
          <w:lang w:val="en-US"/>
        </w:rPr>
      </w:pPr>
      <w:r w:rsidRPr="000B0D3C">
        <w:rPr>
          <w:sz w:val="26"/>
          <w:szCs w:val="26"/>
          <w:lang w:val="en-US"/>
        </w:rPr>
        <w:t>- Trường Hỗ trợ và Giáo dục trẻ em bị thiệt thòi;</w:t>
      </w:r>
    </w:p>
    <w:p w:rsidR="00EE3BD2" w:rsidRDefault="00EE3BD2" w:rsidP="00E26D94">
      <w:pPr>
        <w:spacing w:after="120" w:line="276" w:lineRule="auto"/>
        <w:ind w:left="3686"/>
        <w:rPr>
          <w:sz w:val="26"/>
          <w:szCs w:val="26"/>
          <w:lang w:val="en-US"/>
        </w:rPr>
      </w:pPr>
      <w:r>
        <w:rPr>
          <w:sz w:val="26"/>
          <w:szCs w:val="26"/>
          <w:lang w:val="en-US"/>
        </w:rPr>
        <w:t>- Trường Tiểu học, THCS, THPT Iris.</w:t>
      </w:r>
    </w:p>
    <w:p w:rsidR="00F84A2F" w:rsidRDefault="00865C30" w:rsidP="00E26D94">
      <w:pPr>
        <w:spacing w:before="120" w:after="120" w:line="276" w:lineRule="auto"/>
        <w:ind w:firstLine="720"/>
        <w:jc w:val="both"/>
        <w:rPr>
          <w:sz w:val="26"/>
          <w:szCs w:val="26"/>
          <w:lang w:val="en-US"/>
        </w:rPr>
      </w:pPr>
      <w:r>
        <w:rPr>
          <w:sz w:val="26"/>
          <w:szCs w:val="26"/>
          <w:lang w:val="en-US"/>
        </w:rPr>
        <w:t>Thực hiện kế hoạch xây dựng cơ sở dữ liệu (CSDL) ngành giáo dục tỉnh Thái Nguyên</w:t>
      </w:r>
      <w:r w:rsidR="00EB3F00">
        <w:rPr>
          <w:sz w:val="26"/>
          <w:szCs w:val="26"/>
          <w:lang w:val="en-US"/>
        </w:rPr>
        <w:t>,</w:t>
      </w:r>
      <w:r>
        <w:rPr>
          <w:sz w:val="26"/>
          <w:szCs w:val="26"/>
          <w:lang w:val="en-US"/>
        </w:rPr>
        <w:t xml:space="preserve"> sẵn sàng liên thông với các CSDL khác tạo thành hệ thống CSDL dùng chung</w:t>
      </w:r>
      <w:r w:rsidR="00EB3F00">
        <w:rPr>
          <w:sz w:val="26"/>
          <w:szCs w:val="26"/>
          <w:lang w:val="en-US"/>
        </w:rPr>
        <w:t xml:space="preserve"> của tỉnh</w:t>
      </w:r>
      <w:r>
        <w:rPr>
          <w:sz w:val="26"/>
          <w:szCs w:val="26"/>
          <w:lang w:val="en-US"/>
        </w:rPr>
        <w:t xml:space="preserve"> theo khung kiến trúc Chính quyền điện tử tỉnh Thái Nguyên và mô hình Chính phủ điện tử - Gọi tắt là CSDL dùng chung ngành giáo dục </w:t>
      </w:r>
      <w:r w:rsidR="009B4FBB">
        <w:rPr>
          <w:sz w:val="26"/>
          <w:szCs w:val="26"/>
          <w:lang w:val="en-US"/>
        </w:rPr>
        <w:t xml:space="preserve">tỉnh </w:t>
      </w:r>
      <w:r>
        <w:rPr>
          <w:sz w:val="26"/>
          <w:szCs w:val="26"/>
          <w:lang w:val="en-US"/>
        </w:rPr>
        <w:t>Thái Nguyên.</w:t>
      </w:r>
    </w:p>
    <w:p w:rsidR="00865C30" w:rsidRDefault="00911438" w:rsidP="00E26D94">
      <w:pPr>
        <w:spacing w:before="120" w:after="120" w:line="276" w:lineRule="auto"/>
        <w:ind w:firstLine="720"/>
        <w:jc w:val="both"/>
        <w:rPr>
          <w:sz w:val="26"/>
          <w:szCs w:val="26"/>
          <w:lang w:val="en-US"/>
        </w:rPr>
      </w:pPr>
      <w:r>
        <w:rPr>
          <w:sz w:val="26"/>
          <w:szCs w:val="26"/>
          <w:lang w:val="en-US"/>
        </w:rPr>
        <w:t>Tính đến ngày 25/2/2020, Hệ thống CSDL dùng chung ngành giáo dục Thái Nguyên đã được hoàn thiện các chức năng sẵn sàng việc cập nhật dữ liệu từ các đơn vị nhà trường, các cơ sở giáo dục, cơ quan quản lý giáo dục cấp huyện</w:t>
      </w:r>
      <w:r w:rsidR="00EB3F00">
        <w:rPr>
          <w:sz w:val="26"/>
          <w:szCs w:val="26"/>
          <w:lang w:val="en-US"/>
        </w:rPr>
        <w:t xml:space="preserve">. Vì vậy Sở  Giáo dục và Đào tạo </w:t>
      </w:r>
      <w:r w:rsidR="00EE3BD2">
        <w:rPr>
          <w:sz w:val="26"/>
          <w:szCs w:val="26"/>
          <w:lang w:val="en-US"/>
        </w:rPr>
        <w:t xml:space="preserve">(GDĐT) </w:t>
      </w:r>
      <w:r w:rsidR="00EB3F00">
        <w:rPr>
          <w:sz w:val="26"/>
          <w:szCs w:val="26"/>
          <w:lang w:val="en-US"/>
        </w:rPr>
        <w:t>yêu cầu các đơn vị trực thuộc Sở, các Phòng GDĐT chỉ đạo các nhà trường</w:t>
      </w:r>
      <w:r w:rsidR="006B471B">
        <w:rPr>
          <w:sz w:val="26"/>
          <w:szCs w:val="26"/>
          <w:lang w:val="en-US"/>
        </w:rPr>
        <w:t xml:space="preserve"> thực hiện các công việc sau:</w:t>
      </w:r>
    </w:p>
    <w:p w:rsidR="006B471B" w:rsidRPr="000722B7" w:rsidRDefault="006B471B" w:rsidP="00E26D94">
      <w:pPr>
        <w:spacing w:before="120" w:after="120" w:line="276" w:lineRule="auto"/>
        <w:ind w:firstLine="720"/>
        <w:jc w:val="both"/>
        <w:rPr>
          <w:b/>
          <w:sz w:val="26"/>
          <w:szCs w:val="26"/>
          <w:lang w:val="en-US"/>
        </w:rPr>
      </w:pPr>
      <w:r w:rsidRPr="000722B7">
        <w:rPr>
          <w:b/>
          <w:sz w:val="26"/>
          <w:szCs w:val="26"/>
          <w:lang w:val="en-US"/>
        </w:rPr>
        <w:t>1. Đối với các nhà trường</w:t>
      </w:r>
      <w:r w:rsidR="006B5969" w:rsidRPr="000722B7">
        <w:rPr>
          <w:b/>
          <w:sz w:val="26"/>
          <w:szCs w:val="26"/>
          <w:lang w:val="en-US"/>
        </w:rPr>
        <w:t>, các cơ sở giáo dục</w:t>
      </w:r>
    </w:p>
    <w:p w:rsidR="006B471B" w:rsidRDefault="006B471B" w:rsidP="00E26D94">
      <w:pPr>
        <w:spacing w:before="120" w:after="120" w:line="276" w:lineRule="auto"/>
        <w:ind w:firstLine="720"/>
        <w:jc w:val="both"/>
        <w:rPr>
          <w:sz w:val="26"/>
          <w:szCs w:val="26"/>
          <w:lang w:val="en-US"/>
        </w:rPr>
      </w:pPr>
      <w:r>
        <w:rPr>
          <w:sz w:val="26"/>
          <w:szCs w:val="26"/>
          <w:lang w:val="en-US"/>
        </w:rPr>
        <w:t>- Hoàn thành đầy đủ</w:t>
      </w:r>
      <w:r w:rsidR="00757256">
        <w:rPr>
          <w:sz w:val="26"/>
          <w:szCs w:val="26"/>
          <w:lang w:val="en-US"/>
        </w:rPr>
        <w:t>, chuẩn hóa</w:t>
      </w:r>
      <w:r>
        <w:rPr>
          <w:sz w:val="26"/>
          <w:szCs w:val="26"/>
          <w:lang w:val="en-US"/>
        </w:rPr>
        <w:t xml:space="preserve"> thông tin trong phần mềm quản lý nhà trường</w:t>
      </w:r>
      <w:r w:rsidR="000248D2">
        <w:rPr>
          <w:sz w:val="26"/>
          <w:szCs w:val="26"/>
          <w:lang w:val="en-US"/>
        </w:rPr>
        <w:t xml:space="preserve"> (QLNT)</w:t>
      </w:r>
      <w:r>
        <w:rPr>
          <w:sz w:val="26"/>
          <w:szCs w:val="26"/>
          <w:lang w:val="en-US"/>
        </w:rPr>
        <w:t xml:space="preserve"> của các đơn vị tính đến thời điểm hiện tại.</w:t>
      </w:r>
    </w:p>
    <w:p w:rsidR="000248D2" w:rsidRDefault="000248D2" w:rsidP="00E26D94">
      <w:pPr>
        <w:spacing w:before="120" w:after="120" w:line="276" w:lineRule="auto"/>
        <w:ind w:firstLine="720"/>
        <w:jc w:val="both"/>
        <w:rPr>
          <w:sz w:val="26"/>
          <w:szCs w:val="26"/>
          <w:lang w:val="en-US"/>
        </w:rPr>
      </w:pPr>
      <w:r>
        <w:rPr>
          <w:sz w:val="26"/>
          <w:szCs w:val="26"/>
          <w:lang w:val="en-US"/>
        </w:rPr>
        <w:t xml:space="preserve">- Đề nghị Sở GDĐT cấp hàm kết nối dữ liệu (API) từ phần mềm QLNT lên CSDL dùng chung ngành giáo dục (theo mẫu </w:t>
      </w:r>
      <w:r w:rsidR="001C5603">
        <w:rPr>
          <w:sz w:val="26"/>
          <w:szCs w:val="26"/>
          <w:lang w:val="en-US"/>
        </w:rPr>
        <w:t>số 1</w:t>
      </w:r>
      <w:r>
        <w:rPr>
          <w:sz w:val="26"/>
          <w:szCs w:val="26"/>
          <w:lang w:val="en-US"/>
        </w:rPr>
        <w:t>gửi kèm).</w:t>
      </w:r>
    </w:p>
    <w:p w:rsidR="0036169F" w:rsidRDefault="0036169F" w:rsidP="00E26D94">
      <w:pPr>
        <w:spacing w:before="120" w:after="120" w:line="276" w:lineRule="auto"/>
        <w:ind w:firstLine="720"/>
        <w:jc w:val="both"/>
        <w:rPr>
          <w:sz w:val="26"/>
          <w:szCs w:val="26"/>
          <w:lang w:val="en-US"/>
        </w:rPr>
      </w:pPr>
      <w:r>
        <w:rPr>
          <w:sz w:val="26"/>
          <w:szCs w:val="26"/>
          <w:lang w:val="en-US"/>
        </w:rPr>
        <w:t>- Cung cấp API và tài liệu hướng dẫn kết nối cho kỹ thuật đơn vị đối tác (đơn vị cung cấp phần mềm QLNT) trên cơ sở</w:t>
      </w:r>
      <w:r w:rsidR="00757256">
        <w:rPr>
          <w:sz w:val="26"/>
          <w:szCs w:val="26"/>
          <w:lang w:val="en-US"/>
        </w:rPr>
        <w:t>: có</w:t>
      </w:r>
      <w:r>
        <w:rPr>
          <w:sz w:val="26"/>
          <w:szCs w:val="26"/>
          <w:lang w:val="en-US"/>
        </w:rPr>
        <w:t xml:space="preserve"> </w:t>
      </w:r>
      <w:r w:rsidR="00757256">
        <w:rPr>
          <w:sz w:val="26"/>
          <w:szCs w:val="26"/>
          <w:lang w:val="en-US"/>
        </w:rPr>
        <w:t>H</w:t>
      </w:r>
      <w:r>
        <w:rPr>
          <w:sz w:val="26"/>
          <w:szCs w:val="26"/>
          <w:lang w:val="en-US"/>
        </w:rPr>
        <w:t xml:space="preserve">ợp đồng triển khai </w:t>
      </w:r>
      <w:r w:rsidR="006B5969">
        <w:rPr>
          <w:sz w:val="26"/>
          <w:szCs w:val="26"/>
          <w:lang w:val="en-US"/>
        </w:rPr>
        <w:t xml:space="preserve">phần mềm QLNT </w:t>
      </w:r>
      <w:r>
        <w:rPr>
          <w:sz w:val="26"/>
          <w:szCs w:val="26"/>
          <w:lang w:val="en-US"/>
        </w:rPr>
        <w:t>ký kết với đối tác</w:t>
      </w:r>
      <w:r w:rsidR="00757256">
        <w:rPr>
          <w:sz w:val="26"/>
          <w:szCs w:val="26"/>
          <w:lang w:val="en-US"/>
        </w:rPr>
        <w:t>;</w:t>
      </w:r>
      <w:r>
        <w:rPr>
          <w:sz w:val="26"/>
          <w:szCs w:val="26"/>
          <w:lang w:val="en-US"/>
        </w:rPr>
        <w:t xml:space="preserve"> có điều khoản quy định đối tác phải chịu trách nhiệm bảo mật hàm API</w:t>
      </w:r>
      <w:r w:rsidR="006B5969">
        <w:rPr>
          <w:sz w:val="26"/>
          <w:szCs w:val="26"/>
          <w:lang w:val="en-US"/>
        </w:rPr>
        <w:t xml:space="preserve"> và tài liệu kết nối</w:t>
      </w:r>
      <w:r>
        <w:rPr>
          <w:sz w:val="26"/>
          <w:szCs w:val="26"/>
          <w:lang w:val="en-US"/>
        </w:rPr>
        <w:t xml:space="preserve"> đã được Sở GDĐT cung cấp.</w:t>
      </w:r>
    </w:p>
    <w:p w:rsidR="009B4FBB" w:rsidRDefault="009B4FBB" w:rsidP="00E26D94">
      <w:pPr>
        <w:spacing w:before="120" w:after="120" w:line="276" w:lineRule="auto"/>
        <w:ind w:firstLine="720"/>
        <w:jc w:val="both"/>
        <w:rPr>
          <w:sz w:val="26"/>
          <w:szCs w:val="26"/>
          <w:lang w:val="en-US"/>
        </w:rPr>
      </w:pPr>
      <w:r>
        <w:rPr>
          <w:sz w:val="26"/>
          <w:szCs w:val="26"/>
          <w:lang w:val="en-US"/>
        </w:rPr>
        <w:t>- Hoàn thành việc chuyển dữ liệu nhà trường lên CSDL dùng chung ngành giáo dục tỉnh Thái Nguyên chậm nhất ngày 10/3/2020.</w:t>
      </w:r>
    </w:p>
    <w:p w:rsidR="00E26D94" w:rsidRDefault="00E26D94" w:rsidP="00E26D94">
      <w:pPr>
        <w:spacing w:before="120" w:after="120" w:line="276" w:lineRule="auto"/>
        <w:ind w:firstLine="720"/>
        <w:jc w:val="both"/>
        <w:rPr>
          <w:sz w:val="26"/>
          <w:szCs w:val="26"/>
          <w:lang w:val="en-US"/>
        </w:rPr>
      </w:pPr>
      <w:r>
        <w:rPr>
          <w:sz w:val="26"/>
          <w:szCs w:val="26"/>
          <w:lang w:val="en-US"/>
        </w:rPr>
        <w:t xml:space="preserve">- Cập nhật các số liệu thống kê theo </w:t>
      </w:r>
      <w:r w:rsidRPr="00E26D94">
        <w:rPr>
          <w:b/>
          <w:sz w:val="26"/>
          <w:szCs w:val="26"/>
          <w:lang w:val="en-US"/>
        </w:rPr>
        <w:t>bước 1, 2 và các lưu ý</w:t>
      </w:r>
      <w:r>
        <w:rPr>
          <w:sz w:val="26"/>
          <w:szCs w:val="26"/>
          <w:lang w:val="en-US"/>
        </w:rPr>
        <w:t xml:space="preserve"> nêu tại mục </w:t>
      </w:r>
      <w:r w:rsidRPr="00E26D94">
        <w:rPr>
          <w:b/>
          <w:sz w:val="26"/>
          <w:szCs w:val="26"/>
          <w:lang w:val="en-US"/>
        </w:rPr>
        <w:t>(2)</w:t>
      </w:r>
      <w:r w:rsidRPr="00E26D94">
        <w:rPr>
          <w:sz w:val="26"/>
          <w:szCs w:val="26"/>
          <w:lang w:val="en-US"/>
        </w:rPr>
        <w:t>.</w:t>
      </w:r>
    </w:p>
    <w:p w:rsidR="0036169F" w:rsidRDefault="0036169F" w:rsidP="00E26D94">
      <w:pPr>
        <w:spacing w:before="120" w:after="120" w:line="276" w:lineRule="auto"/>
        <w:ind w:firstLine="720"/>
        <w:jc w:val="both"/>
        <w:rPr>
          <w:sz w:val="26"/>
          <w:szCs w:val="26"/>
          <w:lang w:val="en-US"/>
        </w:rPr>
      </w:pPr>
      <w:r>
        <w:rPr>
          <w:sz w:val="26"/>
          <w:szCs w:val="26"/>
          <w:lang w:val="en-US"/>
        </w:rPr>
        <w:t>- Thủ trưởng các đơn vị chịu trách nhiệm về bảo mật dữ liệu nhà trường và</w:t>
      </w:r>
      <w:r w:rsidR="006B5969">
        <w:rPr>
          <w:sz w:val="26"/>
          <w:szCs w:val="26"/>
          <w:lang w:val="en-US"/>
        </w:rPr>
        <w:t xml:space="preserve"> các vấn đề phát sinh gây mất an toàn cho hệ thống CSDL dùng chung ngành giáo dục từ phía các đơn vị.</w:t>
      </w:r>
    </w:p>
    <w:p w:rsidR="006B5969" w:rsidRPr="000722B7" w:rsidRDefault="006B5969" w:rsidP="00E26D94">
      <w:pPr>
        <w:spacing w:before="120" w:after="120" w:line="276" w:lineRule="auto"/>
        <w:jc w:val="both"/>
        <w:rPr>
          <w:b/>
          <w:sz w:val="26"/>
          <w:szCs w:val="26"/>
          <w:lang w:val="en-US"/>
        </w:rPr>
      </w:pPr>
      <w:r w:rsidRPr="000722B7">
        <w:rPr>
          <w:b/>
          <w:sz w:val="26"/>
          <w:szCs w:val="26"/>
          <w:lang w:val="en-US"/>
        </w:rPr>
        <w:lastRenderedPageBreak/>
        <w:tab/>
        <w:t>2. Đối với các Phòng GDĐT</w:t>
      </w:r>
    </w:p>
    <w:p w:rsidR="006B5969" w:rsidRDefault="006B5969" w:rsidP="00E26D94">
      <w:pPr>
        <w:spacing w:before="120" w:after="120" w:line="276" w:lineRule="auto"/>
        <w:ind w:firstLine="720"/>
        <w:jc w:val="both"/>
        <w:rPr>
          <w:sz w:val="26"/>
          <w:szCs w:val="26"/>
          <w:lang w:val="en-US"/>
        </w:rPr>
      </w:pPr>
      <w:r>
        <w:rPr>
          <w:sz w:val="26"/>
          <w:szCs w:val="26"/>
          <w:lang w:val="en-US"/>
        </w:rPr>
        <w:t xml:space="preserve">- </w:t>
      </w:r>
      <w:r w:rsidR="00FF5D00">
        <w:rPr>
          <w:sz w:val="26"/>
          <w:szCs w:val="26"/>
          <w:lang w:val="en-US"/>
        </w:rPr>
        <w:t>Chịu trách nhiệm kiểm tra, đôn đốc các nhà trường, cơ sở giáo dục thuộc cấp quản lý thực hiện các nội dung đã nêu tại mục số 1.</w:t>
      </w:r>
    </w:p>
    <w:p w:rsidR="00FF5D00" w:rsidRDefault="00FF5D00" w:rsidP="00E26D94">
      <w:pPr>
        <w:spacing w:before="120" w:after="120" w:line="276" w:lineRule="auto"/>
        <w:jc w:val="both"/>
        <w:rPr>
          <w:sz w:val="26"/>
          <w:szCs w:val="26"/>
          <w:lang w:val="en-US"/>
        </w:rPr>
      </w:pPr>
      <w:r>
        <w:rPr>
          <w:sz w:val="26"/>
          <w:szCs w:val="26"/>
          <w:lang w:val="en-US"/>
        </w:rPr>
        <w:tab/>
      </w:r>
      <w:r w:rsidR="009B4FBB">
        <w:rPr>
          <w:sz w:val="26"/>
          <w:szCs w:val="26"/>
          <w:lang w:val="en-US"/>
        </w:rPr>
        <w:t xml:space="preserve">- Tập hợp danh sách các đơn vị, nhà trường yêu cầu cấp hàm API </w:t>
      </w:r>
      <w:r w:rsidR="00F003DC">
        <w:rPr>
          <w:sz w:val="26"/>
          <w:szCs w:val="26"/>
          <w:lang w:val="en-US"/>
        </w:rPr>
        <w:t>gửi về</w:t>
      </w:r>
      <w:r w:rsidR="00C92219">
        <w:rPr>
          <w:sz w:val="26"/>
          <w:szCs w:val="26"/>
          <w:lang w:val="en-US"/>
        </w:rPr>
        <w:t xml:space="preserve"> Sở GDĐT (theo mẫu</w:t>
      </w:r>
      <w:r w:rsidR="001C5603">
        <w:rPr>
          <w:sz w:val="26"/>
          <w:szCs w:val="26"/>
          <w:lang w:val="en-US"/>
        </w:rPr>
        <w:t xml:space="preserve"> số 2</w:t>
      </w:r>
      <w:r w:rsidR="00C92219">
        <w:rPr>
          <w:sz w:val="26"/>
          <w:szCs w:val="26"/>
          <w:lang w:val="en-US"/>
        </w:rPr>
        <w:t xml:space="preserve"> gửi kèm) trước ngày 05/3/2020</w:t>
      </w:r>
      <w:r w:rsidR="00F003DC">
        <w:rPr>
          <w:sz w:val="26"/>
          <w:szCs w:val="26"/>
          <w:lang w:val="en-US"/>
        </w:rPr>
        <w:t>, gửi</w:t>
      </w:r>
      <w:r w:rsidR="00C92219">
        <w:rPr>
          <w:sz w:val="26"/>
          <w:szCs w:val="26"/>
          <w:lang w:val="en-US"/>
        </w:rPr>
        <w:t xml:space="preserve"> liên thông qua hệ thống QLVB</w:t>
      </w:r>
      <w:r w:rsidR="00F003DC">
        <w:rPr>
          <w:sz w:val="26"/>
          <w:szCs w:val="26"/>
          <w:lang w:val="en-US"/>
        </w:rPr>
        <w:t xml:space="preserve"> có chữ ký số của lãnh đạo Phòng GDĐT, file word gửi về hộp thư điện tử: </w:t>
      </w:r>
      <w:hyperlink r:id="rId7" w:history="1">
        <w:r w:rsidR="00F003DC" w:rsidRPr="006F0622">
          <w:rPr>
            <w:rStyle w:val="Hyperlink"/>
            <w:sz w:val="26"/>
            <w:szCs w:val="26"/>
            <w:lang w:val="en-US"/>
          </w:rPr>
          <w:t>csdl@thainguyen.edu.vn</w:t>
        </w:r>
      </w:hyperlink>
    </w:p>
    <w:p w:rsidR="00F003DC" w:rsidRDefault="00F003DC" w:rsidP="00E26D94">
      <w:pPr>
        <w:spacing w:before="120" w:after="120" w:line="276" w:lineRule="auto"/>
        <w:jc w:val="both"/>
        <w:rPr>
          <w:sz w:val="26"/>
          <w:szCs w:val="26"/>
          <w:lang w:val="en-US"/>
        </w:rPr>
      </w:pPr>
      <w:r>
        <w:rPr>
          <w:sz w:val="26"/>
          <w:szCs w:val="26"/>
          <w:lang w:val="en-US"/>
        </w:rPr>
        <w:tab/>
        <w:t>- Thống nhất với các cơ sở giáo dục thuộc cấp quản lý cập nhật các số liệu thống kê theo các bước:</w:t>
      </w:r>
    </w:p>
    <w:p w:rsidR="00F003DC" w:rsidRDefault="00F003DC" w:rsidP="00E26D94">
      <w:pPr>
        <w:spacing w:before="120" w:after="120" w:line="276" w:lineRule="auto"/>
        <w:jc w:val="both"/>
        <w:rPr>
          <w:sz w:val="26"/>
          <w:szCs w:val="26"/>
          <w:lang w:val="en-US"/>
        </w:rPr>
      </w:pPr>
      <w:r>
        <w:rPr>
          <w:sz w:val="26"/>
          <w:szCs w:val="26"/>
          <w:lang w:val="en-US"/>
        </w:rPr>
        <w:t>Bước 1: Cập nhật dữ liệu đầy đủ trên phần mềm QLNT</w:t>
      </w:r>
    </w:p>
    <w:p w:rsidR="00F003DC" w:rsidRDefault="00F003DC" w:rsidP="00E26D94">
      <w:pPr>
        <w:spacing w:before="120" w:after="120" w:line="276" w:lineRule="auto"/>
        <w:jc w:val="both"/>
        <w:rPr>
          <w:sz w:val="26"/>
          <w:szCs w:val="26"/>
          <w:lang w:val="en-US"/>
        </w:rPr>
      </w:pPr>
      <w:r>
        <w:rPr>
          <w:sz w:val="26"/>
          <w:szCs w:val="26"/>
          <w:lang w:val="en-US"/>
        </w:rPr>
        <w:t xml:space="preserve">Bước 2: </w:t>
      </w:r>
      <w:r w:rsidR="00014021">
        <w:rPr>
          <w:sz w:val="26"/>
          <w:szCs w:val="26"/>
          <w:lang w:val="en-US"/>
        </w:rPr>
        <w:t>Chuyển dữ liệu</w:t>
      </w:r>
      <w:r>
        <w:rPr>
          <w:sz w:val="26"/>
          <w:szCs w:val="26"/>
          <w:lang w:val="en-US"/>
        </w:rPr>
        <w:t xml:space="preserve"> lên CSDL dùng chung ngành giáo dục tỉnh Thái Nguyên. </w:t>
      </w:r>
    </w:p>
    <w:p w:rsidR="00014021" w:rsidRDefault="00014021" w:rsidP="00E26D94">
      <w:pPr>
        <w:spacing w:before="120" w:after="120" w:line="276" w:lineRule="auto"/>
        <w:jc w:val="both"/>
        <w:rPr>
          <w:sz w:val="26"/>
          <w:szCs w:val="26"/>
          <w:lang w:val="en-US"/>
        </w:rPr>
      </w:pPr>
      <w:r>
        <w:rPr>
          <w:sz w:val="26"/>
          <w:szCs w:val="26"/>
          <w:lang w:val="en-US"/>
        </w:rPr>
        <w:t>Bước 3: Phòng GDĐT kiểm soát dữ liệu của đơn vị rồi xác nhận dữ liệu với Sở GDĐT trên CSDL dùng chung ngành giáo dục tỉnh Thái Nguyên.</w:t>
      </w:r>
    </w:p>
    <w:p w:rsidR="00014021" w:rsidRDefault="00014021" w:rsidP="00E26D94">
      <w:pPr>
        <w:spacing w:before="120" w:after="120" w:line="276" w:lineRule="auto"/>
        <w:jc w:val="both"/>
        <w:rPr>
          <w:sz w:val="26"/>
          <w:szCs w:val="26"/>
          <w:lang w:val="en-US"/>
        </w:rPr>
      </w:pPr>
      <w:r>
        <w:rPr>
          <w:sz w:val="26"/>
          <w:szCs w:val="26"/>
          <w:lang w:val="en-US"/>
        </w:rPr>
        <w:t>Bước 4: Sở GDĐT kiểm soát dữ liệu rồi chuyển về Bộ GDĐT.</w:t>
      </w:r>
    </w:p>
    <w:p w:rsidR="00014021" w:rsidRPr="00014021" w:rsidRDefault="00014021" w:rsidP="00E26D94">
      <w:pPr>
        <w:spacing w:before="120" w:after="120" w:line="276" w:lineRule="auto"/>
        <w:ind w:firstLine="720"/>
        <w:jc w:val="both"/>
        <w:rPr>
          <w:sz w:val="26"/>
          <w:szCs w:val="26"/>
          <w:lang w:val="en-US"/>
        </w:rPr>
      </w:pPr>
      <w:r w:rsidRPr="00D27982">
        <w:rPr>
          <w:b/>
          <w:sz w:val="26"/>
          <w:szCs w:val="26"/>
          <w:lang w:val="en-US"/>
        </w:rPr>
        <w:t>Lưu ý:</w:t>
      </w:r>
      <w:r>
        <w:rPr>
          <w:sz w:val="26"/>
          <w:szCs w:val="26"/>
          <w:lang w:val="en-US"/>
        </w:rPr>
        <w:t xml:space="preserve"> Các cơ sở giáo dục </w:t>
      </w:r>
      <w:r w:rsidRPr="00D27982">
        <w:rPr>
          <w:b/>
          <w:sz w:val="26"/>
          <w:szCs w:val="26"/>
          <w:lang w:val="en-US"/>
        </w:rPr>
        <w:t xml:space="preserve">không nhập liệu </w:t>
      </w:r>
      <w:r w:rsidR="00D27982" w:rsidRPr="00D27982">
        <w:rPr>
          <w:b/>
          <w:sz w:val="26"/>
          <w:szCs w:val="26"/>
          <w:lang w:val="en-US"/>
        </w:rPr>
        <w:t>trực tiếp</w:t>
      </w:r>
      <w:r w:rsidR="00D27982">
        <w:rPr>
          <w:sz w:val="26"/>
          <w:szCs w:val="26"/>
          <w:lang w:val="en-US"/>
        </w:rPr>
        <w:t xml:space="preserve"> vào</w:t>
      </w:r>
      <w:r>
        <w:rPr>
          <w:sz w:val="26"/>
          <w:szCs w:val="26"/>
          <w:lang w:val="en-US"/>
        </w:rPr>
        <w:t xml:space="preserve"> </w:t>
      </w:r>
      <w:r w:rsidRPr="00014021">
        <w:rPr>
          <w:color w:val="333333"/>
          <w:sz w:val="26"/>
          <w:szCs w:val="26"/>
          <w:shd w:val="clear" w:color="auto" w:fill="FFFFFF"/>
        </w:rPr>
        <w:t>Hệ thống cơ sở dữ liệu ngành về giáo dục mầm non, giáo dục phổ thông và giáo dục thường xuyên</w:t>
      </w:r>
      <w:r w:rsidR="00D27982">
        <w:rPr>
          <w:color w:val="333333"/>
          <w:sz w:val="26"/>
          <w:szCs w:val="26"/>
          <w:shd w:val="clear" w:color="auto" w:fill="FFFFFF"/>
          <w:lang w:val="en-US"/>
        </w:rPr>
        <w:t xml:space="preserve"> tại địa chỉ:</w:t>
      </w:r>
      <w:r w:rsidRPr="00014021">
        <w:rPr>
          <w:sz w:val="26"/>
          <w:szCs w:val="26"/>
          <w:lang w:val="en-US"/>
        </w:rPr>
        <w:t xml:space="preserve"> </w:t>
      </w:r>
      <w:hyperlink r:id="rId8" w:history="1">
        <w:r w:rsidR="00D27982" w:rsidRPr="00D27982">
          <w:rPr>
            <w:rStyle w:val="Hyperlink"/>
            <w:sz w:val="26"/>
            <w:szCs w:val="26"/>
          </w:rPr>
          <w:t>http://csdl.moet.gov.vn/</w:t>
        </w:r>
      </w:hyperlink>
      <w:r w:rsidR="00D27982">
        <w:rPr>
          <w:sz w:val="26"/>
          <w:szCs w:val="26"/>
          <w:lang w:val="en-US"/>
        </w:rPr>
        <w:t xml:space="preserve"> </w:t>
      </w:r>
      <w:r w:rsidR="00D27982" w:rsidRPr="00D27982">
        <w:rPr>
          <w:b/>
          <w:sz w:val="26"/>
          <w:szCs w:val="26"/>
          <w:lang w:val="en-US"/>
        </w:rPr>
        <w:t>khi không có yêu cầu từ bộ phận CNTT của Sở GDĐT</w:t>
      </w:r>
      <w:r w:rsidR="00D27982">
        <w:rPr>
          <w:sz w:val="26"/>
          <w:szCs w:val="26"/>
          <w:lang w:val="en-US"/>
        </w:rPr>
        <w:t xml:space="preserve"> tính từ ngày 15/3/2020</w:t>
      </w:r>
      <w:r w:rsidRPr="00014021">
        <w:rPr>
          <w:sz w:val="26"/>
          <w:szCs w:val="26"/>
          <w:lang w:val="en-US"/>
        </w:rPr>
        <w:t>)</w:t>
      </w:r>
      <w:r w:rsidR="00D27982">
        <w:rPr>
          <w:sz w:val="26"/>
          <w:szCs w:val="26"/>
          <w:lang w:val="en-US"/>
        </w:rPr>
        <w:t>.</w:t>
      </w:r>
    </w:p>
    <w:p w:rsidR="007F6AFA" w:rsidRPr="000B0D3C" w:rsidRDefault="00D12029" w:rsidP="00E26D94">
      <w:pPr>
        <w:spacing w:before="120" w:after="120" w:line="276" w:lineRule="auto"/>
        <w:jc w:val="both"/>
        <w:rPr>
          <w:sz w:val="26"/>
          <w:szCs w:val="26"/>
          <w:lang w:val="en-US"/>
        </w:rPr>
      </w:pPr>
      <w:r>
        <w:rPr>
          <w:sz w:val="26"/>
          <w:szCs w:val="26"/>
          <w:lang w:val="en-US"/>
        </w:rPr>
        <w:tab/>
      </w:r>
      <w:r w:rsidR="00C352C0" w:rsidRPr="000B0D3C">
        <w:rPr>
          <w:sz w:val="26"/>
          <w:szCs w:val="26"/>
          <w:lang w:val="en-US"/>
        </w:rPr>
        <w:t xml:space="preserve">Nhận được văn bản này, Sở GDĐT Thái Nguyên yêu cầu </w:t>
      </w:r>
      <w:r>
        <w:rPr>
          <w:sz w:val="26"/>
          <w:szCs w:val="26"/>
          <w:lang w:val="en-US"/>
        </w:rPr>
        <w:t xml:space="preserve">Thủ trưởng </w:t>
      </w:r>
      <w:r w:rsidR="00C352C0" w:rsidRPr="000B0D3C">
        <w:rPr>
          <w:sz w:val="26"/>
          <w:szCs w:val="26"/>
          <w:lang w:val="en-US"/>
        </w:rPr>
        <w:t xml:space="preserve">các đơn vị triển khai nghiêm túc, </w:t>
      </w:r>
      <w:r w:rsidR="00D121B2">
        <w:rPr>
          <w:sz w:val="26"/>
          <w:szCs w:val="26"/>
          <w:lang w:val="en-US"/>
        </w:rPr>
        <w:t xml:space="preserve">giao trách nhiệm cá nhân </w:t>
      </w:r>
      <w:r w:rsidR="00C352C0" w:rsidRPr="000B0D3C">
        <w:rPr>
          <w:sz w:val="26"/>
          <w:szCs w:val="26"/>
          <w:lang w:val="en-US"/>
        </w:rPr>
        <w:t>cụ th</w:t>
      </w:r>
      <w:r w:rsidR="000B0D3C" w:rsidRPr="000B0D3C">
        <w:rPr>
          <w:sz w:val="26"/>
          <w:szCs w:val="26"/>
          <w:lang w:val="en-US"/>
        </w:rPr>
        <w:t>ể;</w:t>
      </w:r>
      <w:r w:rsidR="00C352C0" w:rsidRPr="000B0D3C">
        <w:rPr>
          <w:sz w:val="26"/>
          <w:szCs w:val="26"/>
          <w:lang w:val="en-US"/>
        </w:rPr>
        <w:t xml:space="preserve"> có biện pháp</w:t>
      </w:r>
      <w:r w:rsidR="000B0D3C">
        <w:rPr>
          <w:sz w:val="26"/>
          <w:szCs w:val="26"/>
          <w:lang w:val="en-US"/>
        </w:rPr>
        <w:t xml:space="preserve"> đôn</w:t>
      </w:r>
      <w:r w:rsidR="00C352C0" w:rsidRPr="000B0D3C">
        <w:rPr>
          <w:sz w:val="26"/>
          <w:szCs w:val="26"/>
          <w:lang w:val="en-US"/>
        </w:rPr>
        <w:t xml:space="preserve"> </w:t>
      </w:r>
      <w:r w:rsidR="000B0D3C">
        <w:rPr>
          <w:sz w:val="26"/>
          <w:szCs w:val="26"/>
          <w:lang w:val="en-US"/>
        </w:rPr>
        <w:t xml:space="preserve">đốc, </w:t>
      </w:r>
      <w:r w:rsidR="00C352C0" w:rsidRPr="000B0D3C">
        <w:rPr>
          <w:sz w:val="26"/>
          <w:szCs w:val="26"/>
          <w:lang w:val="en-US"/>
        </w:rPr>
        <w:t xml:space="preserve">kiểm tra, đánh giá việc </w:t>
      </w:r>
      <w:r w:rsidR="007E0694">
        <w:rPr>
          <w:sz w:val="26"/>
          <w:szCs w:val="26"/>
          <w:lang w:val="en-US"/>
        </w:rPr>
        <w:t xml:space="preserve">tổ chức </w:t>
      </w:r>
      <w:r>
        <w:rPr>
          <w:sz w:val="26"/>
          <w:szCs w:val="26"/>
          <w:lang w:val="en-US"/>
        </w:rPr>
        <w:t>thực hiện tại đơn vị</w:t>
      </w:r>
      <w:r w:rsidR="00D121B2">
        <w:rPr>
          <w:sz w:val="26"/>
          <w:szCs w:val="26"/>
          <w:lang w:val="en-US"/>
        </w:rPr>
        <w:t>, nhà trường</w:t>
      </w:r>
      <w:r w:rsidR="000B0D3C" w:rsidRPr="000B0D3C">
        <w:rPr>
          <w:sz w:val="26"/>
          <w:szCs w:val="26"/>
          <w:lang w:val="en-US"/>
        </w:rPr>
        <w:t xml:space="preserve">. </w:t>
      </w:r>
      <w:r w:rsidR="007E0694">
        <w:rPr>
          <w:sz w:val="26"/>
          <w:szCs w:val="26"/>
          <w:lang w:val="en-US"/>
        </w:rPr>
        <w:t xml:space="preserve">Sở GDĐT sẽ </w:t>
      </w:r>
      <w:r w:rsidR="00D121B2">
        <w:rPr>
          <w:sz w:val="26"/>
          <w:szCs w:val="26"/>
          <w:lang w:val="en-US"/>
        </w:rPr>
        <w:t xml:space="preserve">đánh giá mức độ hoàn thành nhiệm vụ giao cho các đơn vị thông qua </w:t>
      </w:r>
      <w:r w:rsidR="00D27982">
        <w:rPr>
          <w:sz w:val="26"/>
          <w:szCs w:val="26"/>
          <w:lang w:val="en-US"/>
        </w:rPr>
        <w:t xml:space="preserve">chất lượng dữ liệu và </w:t>
      </w:r>
      <w:r w:rsidR="001C5603">
        <w:rPr>
          <w:sz w:val="26"/>
          <w:szCs w:val="26"/>
          <w:lang w:val="en-US"/>
        </w:rPr>
        <w:t>tiến độ</w:t>
      </w:r>
      <w:r w:rsidR="00D27982">
        <w:rPr>
          <w:sz w:val="26"/>
          <w:szCs w:val="26"/>
          <w:lang w:val="en-US"/>
        </w:rPr>
        <w:t xml:space="preserve"> hoàn thành </w:t>
      </w:r>
      <w:r w:rsidR="001C5603">
        <w:rPr>
          <w:sz w:val="26"/>
          <w:szCs w:val="26"/>
          <w:lang w:val="en-US"/>
        </w:rPr>
        <w:t>số liệu</w:t>
      </w:r>
      <w:r w:rsidR="00D27982">
        <w:rPr>
          <w:sz w:val="26"/>
          <w:szCs w:val="26"/>
          <w:lang w:val="en-US"/>
        </w:rPr>
        <w:t xml:space="preserve"> báo cáo định kỳ, </w:t>
      </w:r>
      <w:r w:rsidR="001C5603">
        <w:rPr>
          <w:sz w:val="26"/>
          <w:szCs w:val="26"/>
          <w:lang w:val="en-US"/>
        </w:rPr>
        <w:t>đột xuất theo quy định</w:t>
      </w:r>
      <w:r w:rsidR="00D121B2">
        <w:rPr>
          <w:sz w:val="26"/>
          <w:szCs w:val="26"/>
          <w:lang w:val="en-US"/>
        </w:rPr>
        <w:t>.</w:t>
      </w:r>
      <w:r w:rsidR="007E0694">
        <w:rPr>
          <w:sz w:val="26"/>
          <w:szCs w:val="26"/>
          <w:lang w:val="en-US"/>
        </w:rPr>
        <w:t xml:space="preserve"> </w:t>
      </w:r>
      <w:r w:rsidR="00D121B2">
        <w:rPr>
          <w:sz w:val="26"/>
          <w:szCs w:val="26"/>
          <w:lang w:val="en-US"/>
        </w:rPr>
        <w:t>M</w:t>
      </w:r>
      <w:r w:rsidR="000B0D3C" w:rsidRPr="000B0D3C">
        <w:rPr>
          <w:sz w:val="26"/>
          <w:szCs w:val="26"/>
          <w:lang w:val="en-US"/>
        </w:rPr>
        <w:t xml:space="preserve">ọi chi tiết </w:t>
      </w:r>
      <w:r w:rsidR="007E0694">
        <w:rPr>
          <w:sz w:val="26"/>
          <w:szCs w:val="26"/>
          <w:lang w:val="en-US"/>
        </w:rPr>
        <w:t xml:space="preserve">cần trao đổi, </w:t>
      </w:r>
      <w:r w:rsidR="000B0D3C" w:rsidRPr="000B0D3C">
        <w:rPr>
          <w:sz w:val="26"/>
          <w:szCs w:val="26"/>
          <w:lang w:val="en-US"/>
        </w:rPr>
        <w:t xml:space="preserve">các đơn vị liên hệ </w:t>
      </w:r>
      <w:r w:rsidR="000B0D3C">
        <w:rPr>
          <w:sz w:val="26"/>
          <w:szCs w:val="26"/>
          <w:lang w:val="en-US"/>
        </w:rPr>
        <w:t xml:space="preserve">với </w:t>
      </w:r>
      <w:r w:rsidR="000B0D3C" w:rsidRPr="000B0D3C">
        <w:rPr>
          <w:sz w:val="26"/>
          <w:szCs w:val="26"/>
          <w:lang w:val="en-US"/>
        </w:rPr>
        <w:t>ông Lý Tiến Hải – Chuyên viên Sở GDĐT, điện thoại, zalo: 0973870888 -</w:t>
      </w:r>
      <w:r w:rsidR="00D121B2">
        <w:rPr>
          <w:sz w:val="26"/>
          <w:szCs w:val="26"/>
          <w:lang w:val="en-US"/>
        </w:rPr>
        <w:t xml:space="preserve"> </w:t>
      </w:r>
      <w:r w:rsidR="000B0D3C" w:rsidRPr="000B0D3C">
        <w:rPr>
          <w:sz w:val="26"/>
          <w:szCs w:val="26"/>
          <w:lang w:val="en-US"/>
        </w:rPr>
        <w:t>0913068671</w:t>
      </w:r>
      <w:r w:rsidR="00D121B2">
        <w:rPr>
          <w:sz w:val="26"/>
          <w:szCs w:val="26"/>
          <w:lang w:val="en-US"/>
        </w:rPr>
        <w:t>./.</w:t>
      </w:r>
    </w:p>
    <w:tbl>
      <w:tblPr>
        <w:tblpPr w:leftFromText="180" w:rightFromText="180" w:vertAnchor="text" w:horzAnchor="margin" w:tblpY="86"/>
        <w:tblW w:w="9915" w:type="dxa"/>
        <w:tblLayout w:type="fixed"/>
        <w:tblLook w:val="0000"/>
      </w:tblPr>
      <w:tblGrid>
        <w:gridCol w:w="4054"/>
        <w:gridCol w:w="5861"/>
      </w:tblGrid>
      <w:tr w:rsidR="00A14ACA" w:rsidRPr="00312201" w:rsidTr="00A14ACA">
        <w:trPr>
          <w:trHeight w:val="1616"/>
        </w:trPr>
        <w:tc>
          <w:tcPr>
            <w:tcW w:w="4054" w:type="dxa"/>
          </w:tcPr>
          <w:p w:rsidR="00A14ACA" w:rsidRPr="00D2139B" w:rsidRDefault="00A14ACA" w:rsidP="00A14ACA">
            <w:pPr>
              <w:spacing w:before="120"/>
              <w:ind w:right="-1170"/>
              <w:rPr>
                <w:i/>
                <w:iCs/>
              </w:rPr>
            </w:pPr>
            <w:r w:rsidRPr="00D2139B">
              <w:rPr>
                <w:b/>
                <w:bCs/>
                <w:i/>
                <w:iCs/>
              </w:rPr>
              <w:t>Nơi nhận:</w:t>
            </w:r>
            <w:r w:rsidRPr="00D2139B">
              <w:t xml:space="preserve"> </w:t>
            </w:r>
          </w:p>
          <w:p w:rsidR="00A14ACA" w:rsidRPr="00D2139B" w:rsidRDefault="00A14ACA" w:rsidP="00D2139B">
            <w:pPr>
              <w:spacing w:before="120"/>
              <w:ind w:right="-1168"/>
              <w:rPr>
                <w:sz w:val="22"/>
                <w:szCs w:val="22"/>
                <w:lang w:val="en-US"/>
              </w:rPr>
            </w:pPr>
            <w:r w:rsidRPr="00D2139B">
              <w:rPr>
                <w:sz w:val="22"/>
                <w:szCs w:val="22"/>
              </w:rPr>
              <w:t xml:space="preserve">- </w:t>
            </w:r>
            <w:r w:rsidR="000B0BC5">
              <w:rPr>
                <w:sz w:val="22"/>
                <w:szCs w:val="22"/>
                <w:lang w:val="en-US"/>
              </w:rPr>
              <w:t>Như kính gửi</w:t>
            </w:r>
            <w:r w:rsidRPr="00D2139B">
              <w:rPr>
                <w:sz w:val="22"/>
                <w:szCs w:val="22"/>
                <w:lang w:val="en-US"/>
              </w:rPr>
              <w:t xml:space="preserve"> (để t/</w:t>
            </w:r>
            <w:r w:rsidR="00D2139B">
              <w:rPr>
                <w:sz w:val="22"/>
                <w:szCs w:val="22"/>
                <w:lang w:val="en-US"/>
              </w:rPr>
              <w:t>h</w:t>
            </w:r>
            <w:r w:rsidRPr="00D2139B">
              <w:rPr>
                <w:sz w:val="22"/>
                <w:szCs w:val="22"/>
                <w:lang w:val="en-US"/>
              </w:rPr>
              <w:t>)</w:t>
            </w:r>
            <w:r w:rsidRPr="00D2139B">
              <w:rPr>
                <w:sz w:val="22"/>
                <w:szCs w:val="22"/>
              </w:rPr>
              <w:t>;</w:t>
            </w:r>
          </w:p>
          <w:p w:rsidR="00A14ACA" w:rsidRPr="00D2139B" w:rsidRDefault="00A14ACA" w:rsidP="00A14ACA">
            <w:pPr>
              <w:ind w:right="-1170"/>
              <w:rPr>
                <w:sz w:val="22"/>
                <w:szCs w:val="22"/>
                <w:lang w:val="en-US"/>
              </w:rPr>
            </w:pPr>
            <w:r w:rsidRPr="00D2139B">
              <w:rPr>
                <w:sz w:val="22"/>
                <w:szCs w:val="22"/>
                <w:lang w:val="en-US"/>
              </w:rPr>
              <w:t>- Các LĐ Sở (để b/c);</w:t>
            </w:r>
          </w:p>
          <w:p w:rsidR="00A14ACA" w:rsidRDefault="00A14ACA" w:rsidP="00A14ACA">
            <w:pPr>
              <w:ind w:right="-1170"/>
              <w:rPr>
                <w:sz w:val="22"/>
                <w:szCs w:val="22"/>
                <w:lang w:val="en-US"/>
              </w:rPr>
            </w:pPr>
            <w:r w:rsidRPr="00D2139B">
              <w:rPr>
                <w:sz w:val="22"/>
                <w:szCs w:val="22"/>
                <w:lang w:val="en-US"/>
              </w:rPr>
              <w:t xml:space="preserve">- </w:t>
            </w:r>
            <w:r w:rsidR="001C5603">
              <w:rPr>
                <w:sz w:val="22"/>
                <w:szCs w:val="22"/>
                <w:lang w:val="en-US"/>
              </w:rPr>
              <w:t>Các phòng chuyên môn của Sở</w:t>
            </w:r>
            <w:r w:rsidRPr="00D2139B">
              <w:rPr>
                <w:sz w:val="22"/>
                <w:szCs w:val="22"/>
                <w:lang w:val="en-US"/>
              </w:rPr>
              <w:t xml:space="preserve"> (để </w:t>
            </w:r>
            <w:r w:rsidR="00D2139B">
              <w:rPr>
                <w:sz w:val="22"/>
                <w:szCs w:val="22"/>
                <w:lang w:val="en-US"/>
              </w:rPr>
              <w:t>ph/h</w:t>
            </w:r>
            <w:r w:rsidRPr="00D2139B">
              <w:rPr>
                <w:sz w:val="22"/>
                <w:szCs w:val="22"/>
                <w:lang w:val="en-US"/>
              </w:rPr>
              <w:t>)</w:t>
            </w:r>
            <w:r w:rsidR="00D2139B">
              <w:rPr>
                <w:sz w:val="22"/>
                <w:szCs w:val="22"/>
                <w:lang w:val="en-US"/>
              </w:rPr>
              <w:t>;</w:t>
            </w:r>
          </w:p>
          <w:p w:rsidR="00A14ACA" w:rsidRPr="00D2139B" w:rsidRDefault="00A14ACA" w:rsidP="00A14ACA">
            <w:pPr>
              <w:ind w:right="-1170"/>
              <w:rPr>
                <w:sz w:val="22"/>
                <w:szCs w:val="22"/>
                <w:lang w:val="en-US"/>
              </w:rPr>
            </w:pPr>
            <w:r w:rsidRPr="00D2139B">
              <w:rPr>
                <w:sz w:val="22"/>
                <w:szCs w:val="22"/>
                <w:lang w:val="en-US"/>
              </w:rPr>
              <w:t xml:space="preserve">- VP, CĐ ngành (để </w:t>
            </w:r>
            <w:r w:rsidR="00D2139B">
              <w:rPr>
                <w:sz w:val="22"/>
                <w:szCs w:val="22"/>
                <w:lang w:val="en-US"/>
              </w:rPr>
              <w:t>biết</w:t>
            </w:r>
            <w:r w:rsidRPr="00D2139B">
              <w:rPr>
                <w:sz w:val="22"/>
                <w:szCs w:val="22"/>
                <w:lang w:val="en-US"/>
              </w:rPr>
              <w:t>);</w:t>
            </w:r>
          </w:p>
          <w:p w:rsidR="00A14ACA" w:rsidRPr="00835E7B" w:rsidRDefault="00A14ACA" w:rsidP="00D121B2">
            <w:pPr>
              <w:ind w:right="34"/>
              <w:rPr>
                <w:sz w:val="20"/>
                <w:szCs w:val="20"/>
              </w:rPr>
            </w:pPr>
            <w:r w:rsidRPr="00D2139B">
              <w:rPr>
                <w:sz w:val="22"/>
                <w:szCs w:val="22"/>
              </w:rPr>
              <w:t>- Lưu: VT, KTKĐCL.</w:t>
            </w:r>
          </w:p>
        </w:tc>
        <w:tc>
          <w:tcPr>
            <w:tcW w:w="5861" w:type="dxa"/>
          </w:tcPr>
          <w:p w:rsidR="00A14ACA" w:rsidRPr="006927B8" w:rsidRDefault="00A14ACA" w:rsidP="00A14ACA">
            <w:pPr>
              <w:pStyle w:val="Heading1"/>
              <w:ind w:firstLine="0"/>
              <w:rPr>
                <w:rFonts w:ascii="Times New Roman" w:hAnsi="Times New Roman" w:cs="Times New Roman"/>
                <w:bCs w:val="0"/>
                <w:sz w:val="26"/>
                <w:szCs w:val="26"/>
              </w:rPr>
            </w:pPr>
            <w:r w:rsidRPr="00D2139B">
              <w:rPr>
                <w:rFonts w:ascii="Times New Roman" w:hAnsi="Times New Roman" w:cs="Times New Roman"/>
                <w:color w:val="FFFFFF" w:themeColor="background1"/>
                <w:sz w:val="26"/>
                <w:szCs w:val="26"/>
              </w:rPr>
              <w:t>KT.</w:t>
            </w:r>
            <w:r w:rsidRPr="006927B8">
              <w:rPr>
                <w:rFonts w:ascii="Times New Roman" w:hAnsi="Times New Roman" w:cs="Times New Roman"/>
                <w:sz w:val="26"/>
                <w:szCs w:val="26"/>
              </w:rPr>
              <w:t xml:space="preserve"> GIÁM ĐỐC </w:t>
            </w:r>
          </w:p>
          <w:p w:rsidR="00A14ACA" w:rsidRPr="00D2139B" w:rsidRDefault="00A14ACA" w:rsidP="00A14ACA">
            <w:pPr>
              <w:jc w:val="center"/>
              <w:rPr>
                <w:b/>
                <w:color w:val="FFFFFF" w:themeColor="background1"/>
                <w:lang w:val="en-US"/>
              </w:rPr>
            </w:pPr>
            <w:r w:rsidRPr="00D2139B">
              <w:rPr>
                <w:b/>
                <w:color w:val="FFFFFF" w:themeColor="background1"/>
                <w:sz w:val="26"/>
                <w:lang w:val="en-US"/>
              </w:rPr>
              <w:t>PHÓ GIÁM ĐỐC</w:t>
            </w:r>
          </w:p>
          <w:p w:rsidR="00A14ACA" w:rsidRPr="006927B8" w:rsidRDefault="00A14ACA" w:rsidP="00A14ACA">
            <w:pPr>
              <w:jc w:val="center"/>
              <w:rPr>
                <w:b/>
                <w:lang w:val="en-US"/>
              </w:rPr>
            </w:pPr>
          </w:p>
          <w:p w:rsidR="00A14ACA" w:rsidRPr="006927B8" w:rsidRDefault="00A14ACA" w:rsidP="00A14ACA">
            <w:pPr>
              <w:jc w:val="center"/>
              <w:rPr>
                <w:b/>
                <w:lang w:val="en-US"/>
              </w:rPr>
            </w:pPr>
          </w:p>
          <w:p w:rsidR="00A14ACA" w:rsidRPr="00D2139B" w:rsidRDefault="00A14ACA" w:rsidP="00A14ACA">
            <w:pPr>
              <w:jc w:val="center"/>
              <w:rPr>
                <w:b/>
                <w:color w:val="FFFFFF" w:themeColor="background1"/>
                <w:lang w:val="en-US"/>
              </w:rPr>
            </w:pPr>
            <w:r w:rsidRPr="00D2139B">
              <w:rPr>
                <w:b/>
                <w:color w:val="FFFFFF" w:themeColor="background1"/>
                <w:lang w:val="en-US"/>
              </w:rPr>
              <w:t>(Đã ký)</w:t>
            </w:r>
          </w:p>
          <w:p w:rsidR="00A14ACA" w:rsidRPr="0075716E" w:rsidRDefault="00A14ACA" w:rsidP="003D1CB7">
            <w:pPr>
              <w:jc w:val="center"/>
              <w:rPr>
                <w:b/>
                <w:color w:val="FFFFFF" w:themeColor="background1"/>
                <w:lang w:val="en-US"/>
              </w:rPr>
            </w:pPr>
          </w:p>
        </w:tc>
      </w:tr>
    </w:tbl>
    <w:p w:rsidR="003D1CB7" w:rsidRDefault="003D1CB7" w:rsidP="00D7235E">
      <w:pPr>
        <w:rPr>
          <w:sz w:val="26"/>
          <w:szCs w:val="26"/>
          <w:lang w:val="en-US"/>
        </w:rPr>
      </w:pPr>
    </w:p>
    <w:p w:rsidR="00805A9B" w:rsidRDefault="00805A9B" w:rsidP="00F242D9">
      <w:pPr>
        <w:jc w:val="center"/>
        <w:rPr>
          <w:b/>
          <w:sz w:val="28"/>
          <w:szCs w:val="28"/>
          <w:lang w:val="en-US"/>
        </w:rPr>
      </w:pPr>
    </w:p>
    <w:p w:rsidR="001C5603" w:rsidRDefault="001C5603" w:rsidP="00F242D9">
      <w:pPr>
        <w:jc w:val="center"/>
        <w:rPr>
          <w:b/>
          <w:sz w:val="28"/>
          <w:szCs w:val="28"/>
          <w:lang w:val="en-US"/>
        </w:rPr>
      </w:pPr>
    </w:p>
    <w:p w:rsidR="001C5603" w:rsidRDefault="001C5603" w:rsidP="00F242D9">
      <w:pPr>
        <w:jc w:val="center"/>
        <w:rPr>
          <w:b/>
          <w:sz w:val="28"/>
          <w:szCs w:val="28"/>
          <w:lang w:val="en-US"/>
        </w:rPr>
      </w:pPr>
    </w:p>
    <w:p w:rsidR="001C5603" w:rsidRDefault="001C5603" w:rsidP="00F242D9">
      <w:pPr>
        <w:jc w:val="center"/>
        <w:rPr>
          <w:b/>
          <w:sz w:val="28"/>
          <w:szCs w:val="28"/>
          <w:lang w:val="en-US"/>
        </w:rPr>
      </w:pPr>
    </w:p>
    <w:p w:rsidR="001C5603" w:rsidRDefault="001C5603" w:rsidP="00F242D9">
      <w:pPr>
        <w:jc w:val="center"/>
        <w:rPr>
          <w:b/>
          <w:sz w:val="28"/>
          <w:szCs w:val="28"/>
          <w:lang w:val="en-US"/>
        </w:rPr>
      </w:pPr>
    </w:p>
    <w:p w:rsidR="001C5603" w:rsidRDefault="001C5603" w:rsidP="00F242D9">
      <w:pPr>
        <w:jc w:val="center"/>
        <w:rPr>
          <w:b/>
          <w:sz w:val="28"/>
          <w:szCs w:val="28"/>
          <w:lang w:val="en-US"/>
        </w:rPr>
      </w:pPr>
    </w:p>
    <w:p w:rsidR="001C5603" w:rsidRDefault="001C5603" w:rsidP="00F242D9">
      <w:pPr>
        <w:jc w:val="center"/>
        <w:rPr>
          <w:b/>
          <w:sz w:val="28"/>
          <w:szCs w:val="28"/>
          <w:lang w:val="en-US"/>
        </w:rPr>
      </w:pPr>
    </w:p>
    <w:p w:rsidR="001C5603" w:rsidRDefault="001C5603" w:rsidP="00F242D9">
      <w:pPr>
        <w:jc w:val="center"/>
        <w:rPr>
          <w:b/>
          <w:sz w:val="28"/>
          <w:szCs w:val="28"/>
          <w:lang w:val="en-US"/>
        </w:rPr>
      </w:pPr>
    </w:p>
    <w:p w:rsidR="001C5603" w:rsidRDefault="001C5603" w:rsidP="00F242D9">
      <w:pPr>
        <w:jc w:val="center"/>
        <w:rPr>
          <w:b/>
          <w:sz w:val="28"/>
          <w:szCs w:val="28"/>
          <w:lang w:val="en-US"/>
        </w:rPr>
      </w:pPr>
    </w:p>
    <w:tbl>
      <w:tblPr>
        <w:tblStyle w:val="TableGrid"/>
        <w:tblW w:w="1007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4"/>
        <w:gridCol w:w="5386"/>
      </w:tblGrid>
      <w:tr w:rsidR="00046AE7" w:rsidRPr="00046AE7" w:rsidTr="00AE4166">
        <w:tc>
          <w:tcPr>
            <w:tcW w:w="4684" w:type="dxa"/>
          </w:tcPr>
          <w:p w:rsidR="00046AE7" w:rsidRPr="00046AE7" w:rsidRDefault="001C5603" w:rsidP="00AE4166">
            <w:pPr>
              <w:jc w:val="center"/>
              <w:rPr>
                <w:rFonts w:ascii="Times New Roman" w:hAnsi="Times New Roman" w:cs="Times New Roman"/>
                <w:b/>
                <w:bCs/>
                <w:spacing w:val="-2"/>
                <w:sz w:val="26"/>
                <w:szCs w:val="26"/>
                <w:highlight w:val="yellow"/>
                <w:lang w:val="en-US"/>
              </w:rPr>
            </w:pPr>
            <w:r w:rsidRPr="00046AE7">
              <w:rPr>
                <w:rFonts w:ascii="Times New Roman" w:hAnsi="Times New Roman" w:cs="Times New Roman"/>
                <w:b/>
                <w:sz w:val="26"/>
                <w:szCs w:val="26"/>
                <w:lang w:val="en-US"/>
              </w:rPr>
              <w:br w:type="page"/>
            </w:r>
            <w:r w:rsidR="00046AE7">
              <w:rPr>
                <w:rFonts w:ascii="Times New Roman" w:hAnsi="Times New Roman" w:cs="Times New Roman"/>
                <w:b/>
                <w:sz w:val="26"/>
                <w:szCs w:val="26"/>
                <w:lang w:val="en-US"/>
              </w:rPr>
              <w:t>&lt;</w:t>
            </w:r>
            <w:r w:rsidR="00046AE7">
              <w:rPr>
                <w:rFonts w:ascii="Times New Roman" w:hAnsi="Times New Roman" w:cs="Times New Roman"/>
                <w:b/>
                <w:bCs/>
                <w:spacing w:val="-2"/>
                <w:sz w:val="26"/>
                <w:szCs w:val="26"/>
                <w:highlight w:val="yellow"/>
                <w:lang w:val="en-US"/>
              </w:rPr>
              <w:t>ĐƠN VỊ CHỦ QUẢN&gt;</w:t>
            </w:r>
          </w:p>
          <w:p w:rsidR="00046AE7" w:rsidRPr="00046AE7" w:rsidRDefault="00046AE7" w:rsidP="00046AE7">
            <w:pPr>
              <w:jc w:val="center"/>
              <w:rPr>
                <w:rFonts w:ascii="Times New Roman" w:hAnsi="Times New Roman" w:cs="Times New Roman"/>
                <w:sz w:val="26"/>
                <w:szCs w:val="26"/>
                <w:lang w:val="en-US"/>
              </w:rPr>
            </w:pPr>
            <w:r w:rsidRPr="00046AE7">
              <w:rPr>
                <w:rFonts w:ascii="Times New Roman" w:hAnsi="Times New Roman" w:cs="Times New Roman"/>
                <w:b/>
                <w:bCs/>
                <w:spacing w:val="-2"/>
                <w:sz w:val="26"/>
                <w:szCs w:val="26"/>
                <w:highlight w:val="yellow"/>
                <w:lang w:val="en-US"/>
              </w:rPr>
              <w:t>TRƯỜNG ….………………..</w:t>
            </w:r>
          </w:p>
        </w:tc>
        <w:tc>
          <w:tcPr>
            <w:tcW w:w="5386" w:type="dxa"/>
          </w:tcPr>
          <w:p w:rsidR="00046AE7" w:rsidRPr="00046AE7" w:rsidRDefault="00046AE7" w:rsidP="00AE4166">
            <w:pPr>
              <w:rPr>
                <w:rFonts w:ascii="Times New Roman" w:hAnsi="Times New Roman" w:cs="Times New Roman"/>
                <w:b/>
                <w:bCs/>
                <w:spacing w:val="-8"/>
                <w:sz w:val="26"/>
                <w:szCs w:val="26"/>
              </w:rPr>
            </w:pPr>
            <w:r w:rsidRPr="00046AE7">
              <w:rPr>
                <w:rFonts w:ascii="Times New Roman" w:hAnsi="Times New Roman" w:cs="Times New Roman"/>
                <w:b/>
                <w:bCs/>
                <w:spacing w:val="-8"/>
                <w:sz w:val="26"/>
                <w:szCs w:val="26"/>
              </w:rPr>
              <w:t>CỘNG HÒA XÃ HỘI CHỦ NGHĨA VIỆT NAM</w:t>
            </w:r>
          </w:p>
          <w:p w:rsidR="00046AE7" w:rsidRPr="00046AE7" w:rsidRDefault="00046AE7" w:rsidP="00AE4166">
            <w:pPr>
              <w:jc w:val="center"/>
              <w:rPr>
                <w:rFonts w:ascii="Times New Roman" w:hAnsi="Times New Roman" w:cs="Times New Roman"/>
                <w:sz w:val="26"/>
                <w:szCs w:val="26"/>
              </w:rPr>
            </w:pPr>
            <w:r w:rsidRPr="00046AE7">
              <w:rPr>
                <w:rFonts w:ascii="Times New Roman" w:hAnsi="Times New Roman" w:cs="Times New Roman"/>
                <w:b/>
                <w:spacing w:val="-8"/>
                <w:sz w:val="26"/>
                <w:szCs w:val="26"/>
              </w:rPr>
              <w:t>Độc lập – Tự do – Hạnh phúc</w:t>
            </w:r>
          </w:p>
        </w:tc>
      </w:tr>
      <w:tr w:rsidR="00046AE7" w:rsidRPr="00046AE7" w:rsidTr="00AE4166">
        <w:tc>
          <w:tcPr>
            <w:tcW w:w="4684" w:type="dxa"/>
          </w:tcPr>
          <w:p w:rsidR="00046AE7" w:rsidRPr="00046AE7" w:rsidRDefault="00046AE7" w:rsidP="00AE4166">
            <w:pPr>
              <w:spacing w:before="120" w:after="120"/>
              <w:jc w:val="both"/>
              <w:rPr>
                <w:rFonts w:ascii="Times New Roman" w:hAnsi="Times New Roman" w:cs="Times New Roman"/>
                <w:bCs/>
                <w:spacing w:val="-4"/>
                <w:sz w:val="26"/>
                <w:szCs w:val="26"/>
                <w:lang w:val="en-US"/>
              </w:rPr>
            </w:pPr>
            <w:r w:rsidRPr="00046AE7">
              <w:rPr>
                <w:rFonts w:ascii="Times New Roman" w:hAnsi="Times New Roman" w:cs="Times New Roman"/>
                <w:sz w:val="26"/>
                <w:szCs w:val="26"/>
                <w:lang w:val="en-US"/>
              </w:rPr>
              <w:t xml:space="preserve">     </w:t>
            </w:r>
            <w:r w:rsidRPr="00046AE7">
              <w:rPr>
                <w:rFonts w:ascii="Times New Roman" w:hAnsi="Times New Roman" w:cs="Times New Roman"/>
                <w:sz w:val="26"/>
                <w:szCs w:val="26"/>
              </w:rPr>
              <w:t>Số:</w:t>
            </w:r>
            <w:r w:rsidRPr="00046AE7">
              <w:rPr>
                <w:rFonts w:ascii="Times New Roman" w:hAnsi="Times New Roman" w:cs="Times New Roman"/>
                <w:sz w:val="26"/>
                <w:szCs w:val="26"/>
                <w:lang w:val="en-US"/>
              </w:rPr>
              <w:t xml:space="preserve">                    </w:t>
            </w:r>
          </w:p>
          <w:p w:rsidR="00046AE7" w:rsidRPr="00046AE7" w:rsidRDefault="00046AE7" w:rsidP="00AE4166">
            <w:pPr>
              <w:spacing w:before="120" w:after="120"/>
              <w:jc w:val="center"/>
              <w:rPr>
                <w:rFonts w:ascii="Times New Roman" w:hAnsi="Times New Roman" w:cs="Times New Roman"/>
                <w:bCs/>
                <w:spacing w:val="-4"/>
                <w:sz w:val="26"/>
                <w:szCs w:val="26"/>
                <w:lang w:val="en-US"/>
              </w:rPr>
            </w:pPr>
            <w:r w:rsidRPr="00046AE7">
              <w:rPr>
                <w:rFonts w:ascii="Times New Roman" w:hAnsi="Times New Roman" w:cs="Times New Roman"/>
                <w:bCs/>
                <w:spacing w:val="-4"/>
                <w:sz w:val="26"/>
                <w:szCs w:val="26"/>
                <w:lang w:val="en-US"/>
              </w:rPr>
              <w:t>V/v đăng ký kết nối phần mềm Quản lý nhà trườngvới hệ thống Cơ sở dữ liệu dùng chung ngành giáo dục tỉnh Thái Nguyên</w:t>
            </w:r>
          </w:p>
        </w:tc>
        <w:tc>
          <w:tcPr>
            <w:tcW w:w="5386" w:type="dxa"/>
          </w:tcPr>
          <w:p w:rsidR="00046AE7" w:rsidRPr="00046AE7" w:rsidRDefault="00733448" w:rsidP="00AE4166">
            <w:pPr>
              <w:spacing w:before="120" w:after="120"/>
              <w:jc w:val="right"/>
              <w:rPr>
                <w:rFonts w:ascii="Times New Roman" w:hAnsi="Times New Roman" w:cs="Times New Roman"/>
                <w:bCs/>
                <w:i/>
                <w:spacing w:val="-8"/>
                <w:sz w:val="26"/>
                <w:szCs w:val="26"/>
                <w:lang w:val="en-US"/>
              </w:rPr>
            </w:pPr>
            <w:r w:rsidRPr="00733448">
              <w:rPr>
                <w:b/>
                <w:bCs/>
                <w:noProof/>
                <w:spacing w:val="-2"/>
                <w:sz w:val="26"/>
                <w:szCs w:val="26"/>
                <w:lang w:val="en-US" w:eastAsia="en-US"/>
              </w:rPr>
              <w:pict>
                <v:line id="Straight Connector 4" o:spid="_x0000_s1030" style="position:absolute;left:0;text-align:left;z-index:251657216;visibility:visible;mso-position-horizontal-relative:text;mso-position-vertical-relative:text" from="52.2pt,1.15pt" to="204.1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sRwHQIAADY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c4wUqSD&#10;Fu29JaJpPSq1UiCgtigLOvXG5RBeqp0NldKz2psXTb87pHTZEtXwyPf1YgAkDRnJm5SwcQZuO/Sf&#10;NYMYcvQ6inaubRcgQQ50jr253HvDzx5ROEyX0+XTfIYRHXwJyYdEY53/xHWHglFgKVSQjeTk9OJ8&#10;IELyISQcK70VUsbWS4X6Ai9n01lMcFoKFpwhzNnmUEqLTiQMT/xiVeB5DLP6qFgEazlhm5vtiZBX&#10;Gy6XKuBBKUDnZl2n48dystwsNotslE3nm1E2qarRx22Zjebb9GlWfajKskp/BmpplreCMa4Cu2FS&#10;0+zvJuH2Zq4zdp/VuwzJW/SoF5Ad/pF07GVo33UQDppddnboMQxnDL49pDD9j3uwH5/7+hcAAAD/&#10;/wMAUEsDBBQABgAIAAAAIQDbkMo32gAAAAcBAAAPAAAAZHJzL2Rvd25yZXYueG1sTI7BTsMwEETv&#10;SPyDtUhcqtYmjVCVxqkQkBsXWhDXbbIkEfE6jd028PUsXOC2TzOafflmcr060Rg6zxZuFgYUceXr&#10;jhsLL7tyvgIVInKNvWey8EkBNsXlRY5Z7c/8TKdtbJSMcMjQQhvjkGkdqpYchoUfiCV796PDKDg2&#10;uh7xLOOu14kxt9phx/KhxYHuW6o+tkdnIZSvdCi/ZtXMvC0bT8nh4ekRrb2+mu7WoCJN8a8MP/qi&#10;DoU47f2R66B6YZOmUrWQLEFJnpqVHPtf1kWu//sX3wAAAP//AwBQSwECLQAUAAYACAAAACEAtoM4&#10;kv4AAADhAQAAEwAAAAAAAAAAAAAAAAAAAAAAW0NvbnRlbnRfVHlwZXNdLnhtbFBLAQItABQABgAI&#10;AAAAIQA4/SH/1gAAAJQBAAALAAAAAAAAAAAAAAAAAC8BAABfcmVscy8ucmVsc1BLAQItABQABgAI&#10;AAAAIQCbksRwHQIAADYEAAAOAAAAAAAAAAAAAAAAAC4CAABkcnMvZTJvRG9jLnhtbFBLAQItABQA&#10;BgAIAAAAIQDbkMo32gAAAAcBAAAPAAAAAAAAAAAAAAAAAHcEAABkcnMvZG93bnJldi54bWxQSwUG&#10;AAAAAAQABADzAAAAfgUAAAAA&#10;"/>
              </w:pict>
            </w:r>
            <w:r w:rsidR="00046AE7" w:rsidRPr="00046AE7">
              <w:rPr>
                <w:rFonts w:ascii="Times New Roman" w:hAnsi="Times New Roman" w:cs="Times New Roman"/>
                <w:bCs/>
                <w:i/>
                <w:spacing w:val="-8"/>
                <w:sz w:val="26"/>
                <w:szCs w:val="26"/>
                <w:lang w:val="en-US"/>
              </w:rPr>
              <w:t>………………., ngày       tháng 02 năm 2020</w:t>
            </w:r>
          </w:p>
        </w:tc>
      </w:tr>
    </w:tbl>
    <w:p w:rsidR="00046AE7" w:rsidRPr="00CD740E" w:rsidRDefault="00046AE7" w:rsidP="00046AE7">
      <w:pPr>
        <w:rPr>
          <w:sz w:val="28"/>
          <w:szCs w:val="28"/>
        </w:rPr>
      </w:pPr>
    </w:p>
    <w:p w:rsidR="00046AE7" w:rsidRDefault="00046AE7" w:rsidP="00046AE7">
      <w:pPr>
        <w:spacing w:line="276" w:lineRule="auto"/>
        <w:ind w:left="720" w:firstLine="720"/>
        <w:rPr>
          <w:sz w:val="28"/>
          <w:szCs w:val="28"/>
          <w:lang w:val="en-US"/>
        </w:rPr>
      </w:pPr>
      <w:r w:rsidRPr="00CD740E">
        <w:rPr>
          <w:sz w:val="28"/>
          <w:szCs w:val="28"/>
        </w:rPr>
        <w:t>Kính gửi:</w:t>
      </w:r>
      <w:r w:rsidRPr="00CD740E">
        <w:rPr>
          <w:sz w:val="28"/>
          <w:szCs w:val="28"/>
          <w:lang w:val="en-US"/>
        </w:rPr>
        <w:tab/>
      </w:r>
      <w:r>
        <w:rPr>
          <w:sz w:val="28"/>
          <w:szCs w:val="28"/>
          <w:lang w:val="en-US"/>
        </w:rPr>
        <w:t xml:space="preserve">- </w:t>
      </w:r>
      <w:r w:rsidRPr="005B488F">
        <w:rPr>
          <w:sz w:val="28"/>
          <w:szCs w:val="28"/>
          <w:highlight w:val="yellow"/>
          <w:lang w:val="en-US"/>
        </w:rPr>
        <w:t xml:space="preserve">Sở </w:t>
      </w:r>
      <w:r>
        <w:rPr>
          <w:sz w:val="28"/>
          <w:szCs w:val="28"/>
          <w:highlight w:val="yellow"/>
          <w:lang w:val="en-US"/>
        </w:rPr>
        <w:t xml:space="preserve">Giáo dục và Đào tạo </w:t>
      </w:r>
      <w:r w:rsidRPr="005B488F">
        <w:rPr>
          <w:sz w:val="28"/>
          <w:szCs w:val="28"/>
          <w:highlight w:val="yellow"/>
          <w:lang w:val="en-US"/>
        </w:rPr>
        <w:t>tỉnh Thái Nguyên;</w:t>
      </w:r>
    </w:p>
    <w:p w:rsidR="00046AE7" w:rsidRDefault="00046AE7" w:rsidP="00046AE7">
      <w:pPr>
        <w:spacing w:line="276" w:lineRule="auto"/>
        <w:ind w:left="720" w:firstLine="720"/>
        <w:rPr>
          <w:sz w:val="28"/>
          <w:szCs w:val="28"/>
          <w:lang w:val="en-US"/>
        </w:rPr>
      </w:pPr>
      <w:r>
        <w:rPr>
          <w:sz w:val="28"/>
          <w:szCs w:val="28"/>
          <w:lang w:val="en-US"/>
        </w:rPr>
        <w:t xml:space="preserve">                     </w:t>
      </w:r>
      <w:r w:rsidR="00722DF0">
        <w:rPr>
          <w:sz w:val="28"/>
          <w:szCs w:val="28"/>
          <w:lang w:val="en-US"/>
        </w:rPr>
        <w:t>&lt;</w:t>
      </w:r>
      <w:r>
        <w:rPr>
          <w:sz w:val="28"/>
          <w:szCs w:val="28"/>
          <w:lang w:val="en-US"/>
        </w:rPr>
        <w:t xml:space="preserve">- Phòng </w:t>
      </w:r>
      <w:r w:rsidR="00CC53EA">
        <w:rPr>
          <w:sz w:val="28"/>
          <w:szCs w:val="28"/>
          <w:highlight w:val="yellow"/>
          <w:lang w:val="en-US"/>
        </w:rPr>
        <w:t>Giáo dục và Đào tạo</w:t>
      </w:r>
      <w:r w:rsidR="00CC53EA">
        <w:rPr>
          <w:sz w:val="28"/>
          <w:szCs w:val="28"/>
          <w:lang w:val="en-US"/>
        </w:rPr>
        <w:t>…..</w:t>
      </w:r>
      <w:r w:rsidR="00722DF0">
        <w:rPr>
          <w:sz w:val="28"/>
          <w:szCs w:val="28"/>
          <w:lang w:val="en-US"/>
        </w:rPr>
        <w:t>&gt;</w:t>
      </w:r>
    </w:p>
    <w:p w:rsidR="00046AE7" w:rsidRPr="00046AE7" w:rsidRDefault="00733448" w:rsidP="00046AE7">
      <w:pPr>
        <w:spacing w:line="276" w:lineRule="auto"/>
        <w:rPr>
          <w:sz w:val="28"/>
          <w:szCs w:val="28"/>
          <w:lang w:val="en-US"/>
        </w:rPr>
      </w:pPr>
      <w:r>
        <w:rPr>
          <w:noProof/>
          <w:sz w:val="28"/>
          <w:szCs w:val="28"/>
          <w:lang w:val="en-US" w:eastAsia="en-US"/>
        </w:rPr>
        <w:pict>
          <v:rect id="_x0000_s1034" style="position:absolute;margin-left:334.9pt;margin-top:-188.75pt;width:128.5pt;height:25.55pt;z-index:251660288">
            <v:textbox>
              <w:txbxContent>
                <w:p w:rsidR="006930F8" w:rsidRPr="006930F8" w:rsidRDefault="006930F8" w:rsidP="006930F8">
                  <w:pPr>
                    <w:jc w:val="center"/>
                    <w:rPr>
                      <w:lang w:val="en-US"/>
                    </w:rPr>
                  </w:pPr>
                  <w:r>
                    <w:rPr>
                      <w:lang w:val="en-US"/>
                    </w:rPr>
                    <w:t>MẪU SỐ 1</w:t>
                  </w:r>
                </w:p>
              </w:txbxContent>
            </v:textbox>
          </v:rect>
        </w:pict>
      </w:r>
    </w:p>
    <w:p w:rsidR="00046AE7" w:rsidRDefault="00046AE7" w:rsidP="00046AE7">
      <w:pPr>
        <w:spacing w:before="60" w:after="60" w:line="360" w:lineRule="auto"/>
        <w:ind w:firstLine="720"/>
        <w:jc w:val="both"/>
        <w:rPr>
          <w:sz w:val="28"/>
          <w:szCs w:val="28"/>
          <w:lang w:val="en-US"/>
        </w:rPr>
      </w:pPr>
      <w:r w:rsidRPr="00CD740E">
        <w:rPr>
          <w:sz w:val="28"/>
          <w:szCs w:val="28"/>
          <w:lang w:val="en-US"/>
        </w:rPr>
        <w:t>Căn cứ Công văn số 53</w:t>
      </w:r>
      <w:r w:rsidRPr="00CD740E">
        <w:rPr>
          <w:sz w:val="28"/>
          <w:szCs w:val="28"/>
        </w:rPr>
        <w:t>/SGDĐT-KTKĐCL</w:t>
      </w:r>
      <w:r>
        <w:rPr>
          <w:sz w:val="28"/>
          <w:szCs w:val="28"/>
          <w:lang w:val="en-US"/>
        </w:rPr>
        <w:t xml:space="preserve"> của Sở GD&amp;ĐT Thái Nguyên ngày </w:t>
      </w:r>
      <w:r w:rsidRPr="00263F29">
        <w:rPr>
          <w:sz w:val="28"/>
          <w:szCs w:val="28"/>
          <w:lang w:val="en-US"/>
        </w:rPr>
        <w:t>08/01/2020</w:t>
      </w:r>
      <w:r>
        <w:rPr>
          <w:sz w:val="28"/>
          <w:szCs w:val="28"/>
          <w:lang w:val="en-US"/>
        </w:rPr>
        <w:t xml:space="preserve"> về việcc</w:t>
      </w:r>
      <w:r w:rsidRPr="00263F29">
        <w:rPr>
          <w:sz w:val="28"/>
          <w:szCs w:val="28"/>
          <w:lang w:val="en-US"/>
        </w:rPr>
        <w:t xml:space="preserve">huẩn bị chuyển dữ liệu từphần mềm </w:t>
      </w:r>
      <w:r>
        <w:rPr>
          <w:sz w:val="28"/>
          <w:szCs w:val="28"/>
          <w:lang w:val="en-US"/>
        </w:rPr>
        <w:t xml:space="preserve">Quản lý nhà trường (QLNT) </w:t>
      </w:r>
      <w:r w:rsidRPr="00263F29">
        <w:rPr>
          <w:sz w:val="28"/>
          <w:szCs w:val="28"/>
          <w:lang w:val="en-US"/>
        </w:rPr>
        <w:t xml:space="preserve">lên cơ sở dữ </w:t>
      </w:r>
      <w:r>
        <w:rPr>
          <w:sz w:val="28"/>
          <w:szCs w:val="28"/>
          <w:lang w:val="en-US"/>
        </w:rPr>
        <w:t>d</w:t>
      </w:r>
      <w:r w:rsidRPr="00263F29">
        <w:rPr>
          <w:sz w:val="28"/>
          <w:szCs w:val="28"/>
          <w:lang w:val="en-US"/>
        </w:rPr>
        <w:t>ùngchung ngành giáo dục tỉnh Thái Nguyên</w:t>
      </w:r>
      <w:r>
        <w:rPr>
          <w:sz w:val="28"/>
          <w:szCs w:val="28"/>
          <w:lang w:val="en-US"/>
        </w:rPr>
        <w:t>;</w:t>
      </w:r>
    </w:p>
    <w:p w:rsidR="00046AE7" w:rsidRDefault="00046AE7" w:rsidP="00046AE7">
      <w:pPr>
        <w:spacing w:before="60" w:after="60" w:line="360" w:lineRule="auto"/>
        <w:ind w:firstLine="720"/>
        <w:jc w:val="both"/>
        <w:rPr>
          <w:sz w:val="28"/>
          <w:szCs w:val="28"/>
          <w:lang w:val="en-US"/>
        </w:rPr>
      </w:pPr>
      <w:r>
        <w:rPr>
          <w:sz w:val="28"/>
          <w:szCs w:val="28"/>
          <w:lang w:val="en-US"/>
        </w:rPr>
        <w:t xml:space="preserve">Căn cứ thực tế triển khai sử dụng phần mềm quản lý nhà trường, trường </w:t>
      </w:r>
      <w:r>
        <w:rPr>
          <w:sz w:val="28"/>
          <w:szCs w:val="28"/>
          <w:highlight w:val="yellow"/>
          <w:lang w:val="en-US"/>
        </w:rPr>
        <w:t>MN/TH/T</w:t>
      </w:r>
      <w:r w:rsidRPr="001C7DE0">
        <w:rPr>
          <w:sz w:val="28"/>
          <w:szCs w:val="28"/>
          <w:highlight w:val="yellow"/>
          <w:lang w:val="en-US"/>
        </w:rPr>
        <w:t>H</w:t>
      </w:r>
      <w:r>
        <w:rPr>
          <w:sz w:val="28"/>
          <w:szCs w:val="28"/>
          <w:highlight w:val="yellow"/>
          <w:lang w:val="en-US"/>
        </w:rPr>
        <w:t>CS/TH</w:t>
      </w:r>
      <w:r w:rsidRPr="001C7DE0">
        <w:rPr>
          <w:sz w:val="28"/>
          <w:szCs w:val="28"/>
          <w:highlight w:val="yellow"/>
          <w:lang w:val="en-US"/>
        </w:rPr>
        <w:t>PT ………………..</w:t>
      </w:r>
      <w:r w:rsidR="00722DF0">
        <w:rPr>
          <w:sz w:val="28"/>
          <w:szCs w:val="28"/>
          <w:lang w:val="en-US"/>
        </w:rPr>
        <w:t>báo cáo các nội dung</w:t>
      </w:r>
      <w:r>
        <w:rPr>
          <w:sz w:val="28"/>
          <w:szCs w:val="28"/>
          <w:lang w:val="en-US"/>
        </w:rPr>
        <w:t xml:space="preserve"> như sau:</w:t>
      </w:r>
    </w:p>
    <w:p w:rsidR="00046AE7" w:rsidRPr="005B488F" w:rsidRDefault="00046AE7" w:rsidP="00046AE7">
      <w:pPr>
        <w:pStyle w:val="ListParagraph"/>
        <w:numPr>
          <w:ilvl w:val="0"/>
          <w:numId w:val="1"/>
        </w:numPr>
        <w:spacing w:before="60" w:after="60" w:line="360" w:lineRule="auto"/>
        <w:jc w:val="both"/>
        <w:rPr>
          <w:sz w:val="28"/>
          <w:szCs w:val="28"/>
          <w:lang w:val="en-US"/>
        </w:rPr>
      </w:pPr>
      <w:r w:rsidRPr="005B488F">
        <w:rPr>
          <w:sz w:val="28"/>
          <w:szCs w:val="28"/>
          <w:lang w:val="en-US"/>
        </w:rPr>
        <w:t xml:space="preserve">Tên phần mềm </w:t>
      </w:r>
      <w:r>
        <w:rPr>
          <w:sz w:val="28"/>
          <w:szCs w:val="28"/>
          <w:lang w:val="en-US"/>
        </w:rPr>
        <w:t>quản lý nhà trường đang sử dụng</w:t>
      </w:r>
      <w:r w:rsidRPr="005B488F">
        <w:rPr>
          <w:sz w:val="28"/>
          <w:szCs w:val="28"/>
          <w:lang w:val="en-US"/>
        </w:rPr>
        <w:t>: SMAS/VNEDU</w:t>
      </w:r>
      <w:r>
        <w:rPr>
          <w:sz w:val="28"/>
          <w:szCs w:val="28"/>
          <w:lang w:val="en-US"/>
        </w:rPr>
        <w:t>/…</w:t>
      </w:r>
    </w:p>
    <w:p w:rsidR="00046AE7" w:rsidRDefault="00046AE7" w:rsidP="00046AE7">
      <w:pPr>
        <w:pStyle w:val="ListParagraph"/>
        <w:numPr>
          <w:ilvl w:val="0"/>
          <w:numId w:val="1"/>
        </w:numPr>
        <w:spacing w:before="60" w:after="60" w:line="360" w:lineRule="auto"/>
        <w:jc w:val="both"/>
        <w:rPr>
          <w:sz w:val="28"/>
          <w:szCs w:val="28"/>
          <w:lang w:val="en-US"/>
        </w:rPr>
      </w:pPr>
      <w:r w:rsidRPr="005B488F">
        <w:rPr>
          <w:sz w:val="28"/>
          <w:szCs w:val="28"/>
          <w:lang w:val="en-US"/>
        </w:rPr>
        <w:t>Đơn vị cung cấp và hỗ trợ sử dụng phần mềm: Viettel / VNPT</w:t>
      </w:r>
      <w:r>
        <w:rPr>
          <w:sz w:val="28"/>
          <w:szCs w:val="28"/>
          <w:lang w:val="en-US"/>
        </w:rPr>
        <w:t>/…</w:t>
      </w:r>
    </w:p>
    <w:p w:rsidR="00046AE7" w:rsidRDefault="00046AE7" w:rsidP="00046AE7">
      <w:pPr>
        <w:pStyle w:val="ListParagraph"/>
        <w:numPr>
          <w:ilvl w:val="0"/>
          <w:numId w:val="1"/>
        </w:numPr>
        <w:spacing w:before="60" w:after="60" w:line="360" w:lineRule="auto"/>
        <w:jc w:val="both"/>
        <w:rPr>
          <w:sz w:val="28"/>
          <w:szCs w:val="28"/>
          <w:lang w:val="en-US"/>
        </w:rPr>
      </w:pPr>
      <w:r>
        <w:rPr>
          <w:sz w:val="28"/>
          <w:szCs w:val="28"/>
          <w:lang w:val="en-US"/>
        </w:rPr>
        <w:t>Tài khoản phần mềm quản lý nhà trường: ………….</w:t>
      </w:r>
    </w:p>
    <w:p w:rsidR="00046AE7" w:rsidRDefault="00046AE7" w:rsidP="00046AE7">
      <w:pPr>
        <w:pStyle w:val="ListParagraph"/>
        <w:numPr>
          <w:ilvl w:val="0"/>
          <w:numId w:val="1"/>
        </w:numPr>
        <w:spacing w:before="60" w:after="60" w:line="360" w:lineRule="auto"/>
        <w:jc w:val="both"/>
        <w:rPr>
          <w:sz w:val="28"/>
          <w:szCs w:val="28"/>
          <w:lang w:val="en-US"/>
        </w:rPr>
      </w:pPr>
      <w:r>
        <w:rPr>
          <w:sz w:val="28"/>
          <w:szCs w:val="28"/>
          <w:lang w:val="en-US"/>
        </w:rPr>
        <w:t>Cán bộ phụ trách phần mềm:</w:t>
      </w:r>
    </w:p>
    <w:p w:rsidR="00046AE7" w:rsidRDefault="00046AE7" w:rsidP="00046AE7">
      <w:pPr>
        <w:pStyle w:val="ListParagraph"/>
        <w:numPr>
          <w:ilvl w:val="1"/>
          <w:numId w:val="1"/>
        </w:numPr>
        <w:spacing w:before="60" w:after="60" w:line="360" w:lineRule="auto"/>
        <w:jc w:val="both"/>
        <w:rPr>
          <w:sz w:val="28"/>
          <w:szCs w:val="28"/>
          <w:lang w:val="en-US"/>
        </w:rPr>
      </w:pPr>
      <w:r>
        <w:rPr>
          <w:sz w:val="28"/>
          <w:szCs w:val="28"/>
          <w:lang w:val="en-US"/>
        </w:rPr>
        <w:t>Họ tên:</w:t>
      </w:r>
    </w:p>
    <w:p w:rsidR="00046AE7" w:rsidRDefault="00046AE7" w:rsidP="00046AE7">
      <w:pPr>
        <w:pStyle w:val="ListParagraph"/>
        <w:numPr>
          <w:ilvl w:val="1"/>
          <w:numId w:val="1"/>
        </w:numPr>
        <w:spacing w:before="60" w:after="60" w:line="360" w:lineRule="auto"/>
        <w:jc w:val="both"/>
        <w:rPr>
          <w:sz w:val="28"/>
          <w:szCs w:val="28"/>
          <w:lang w:val="en-US"/>
        </w:rPr>
      </w:pPr>
      <w:r>
        <w:rPr>
          <w:sz w:val="28"/>
          <w:szCs w:val="28"/>
          <w:lang w:val="en-US"/>
        </w:rPr>
        <w:t xml:space="preserve">Số điện thoại:    </w:t>
      </w:r>
      <w:r>
        <w:rPr>
          <w:sz w:val="28"/>
          <w:szCs w:val="28"/>
          <w:lang w:val="en-US"/>
        </w:rPr>
        <w:tab/>
      </w:r>
      <w:r>
        <w:rPr>
          <w:sz w:val="28"/>
          <w:szCs w:val="28"/>
          <w:lang w:val="en-US"/>
        </w:rPr>
        <w:tab/>
      </w:r>
      <w:r>
        <w:rPr>
          <w:sz w:val="28"/>
          <w:szCs w:val="28"/>
          <w:lang w:val="en-US"/>
        </w:rPr>
        <w:tab/>
        <w:t>Email:</w:t>
      </w:r>
    </w:p>
    <w:p w:rsidR="00046AE7" w:rsidRPr="00B064AC" w:rsidRDefault="00046AE7" w:rsidP="00046AE7">
      <w:pPr>
        <w:spacing w:before="60" w:after="60" w:line="360" w:lineRule="auto"/>
        <w:ind w:firstLine="720"/>
        <w:jc w:val="both"/>
        <w:rPr>
          <w:sz w:val="28"/>
          <w:szCs w:val="28"/>
          <w:lang w:val="en-US"/>
        </w:rPr>
      </w:pPr>
      <w:r>
        <w:rPr>
          <w:sz w:val="28"/>
          <w:szCs w:val="28"/>
          <w:lang w:val="en-US"/>
        </w:rPr>
        <w:t xml:space="preserve">Trường………… đề nghị </w:t>
      </w:r>
      <w:r w:rsidR="006930F8" w:rsidRPr="006930F8">
        <w:rPr>
          <w:sz w:val="28"/>
          <w:szCs w:val="28"/>
          <w:lang w:val="en-US"/>
        </w:rPr>
        <w:t>Sở G</w:t>
      </w:r>
      <w:r w:rsidRPr="006930F8">
        <w:rPr>
          <w:sz w:val="28"/>
          <w:szCs w:val="28"/>
          <w:lang w:val="en-US"/>
        </w:rPr>
        <w:t>iáo dục</w:t>
      </w:r>
      <w:r w:rsidR="006930F8">
        <w:rPr>
          <w:sz w:val="28"/>
          <w:szCs w:val="28"/>
          <w:lang w:val="en-US"/>
        </w:rPr>
        <w:t xml:space="preserve"> và Đào tạo </w:t>
      </w:r>
      <w:r>
        <w:rPr>
          <w:sz w:val="28"/>
          <w:szCs w:val="28"/>
          <w:lang w:val="en-US"/>
        </w:rPr>
        <w:t>cho phép kết nối, đồng bộ dữ liệu phần mềm quản lý nhà trường</w:t>
      </w:r>
      <w:r w:rsidR="00722DF0">
        <w:rPr>
          <w:sz w:val="28"/>
          <w:szCs w:val="28"/>
          <w:lang w:val="en-US"/>
        </w:rPr>
        <w:t xml:space="preserve"> </w:t>
      </w:r>
      <w:r>
        <w:rPr>
          <w:sz w:val="28"/>
          <w:szCs w:val="28"/>
          <w:lang w:val="en-US"/>
        </w:rPr>
        <w:t>mà chúng tôi đang sử dụng như trên</w:t>
      </w:r>
      <w:r w:rsidR="00722DF0">
        <w:rPr>
          <w:sz w:val="28"/>
          <w:szCs w:val="28"/>
          <w:lang w:val="en-US"/>
        </w:rPr>
        <w:t xml:space="preserve"> </w:t>
      </w:r>
      <w:r>
        <w:rPr>
          <w:sz w:val="28"/>
          <w:szCs w:val="28"/>
          <w:lang w:val="en-US"/>
        </w:rPr>
        <w:t xml:space="preserve">với Hệ thống </w:t>
      </w:r>
      <w:r w:rsidRPr="001C7DE0">
        <w:rPr>
          <w:sz w:val="28"/>
          <w:szCs w:val="28"/>
          <w:lang w:val="en-US"/>
        </w:rPr>
        <w:t>Cơ sở dữ liệu dùng chung ngành giáo dục tỉnh Thái Nguyên</w:t>
      </w:r>
      <w:r>
        <w:rPr>
          <w:sz w:val="28"/>
          <w:szCs w:val="28"/>
          <w:lang w:val="en-US"/>
        </w:rPr>
        <w:t xml:space="preserve"> để nhà trường thực hiện cập nhật</w:t>
      </w:r>
      <w:bookmarkStart w:id="0" w:name="_GoBack"/>
      <w:bookmarkEnd w:id="0"/>
      <w:r>
        <w:rPr>
          <w:sz w:val="28"/>
          <w:szCs w:val="28"/>
          <w:lang w:val="en-US"/>
        </w:rPr>
        <w:t>,</w:t>
      </w:r>
      <w:r w:rsidR="00722DF0">
        <w:rPr>
          <w:sz w:val="28"/>
          <w:szCs w:val="28"/>
          <w:lang w:val="en-US"/>
        </w:rPr>
        <w:t xml:space="preserve"> </w:t>
      </w:r>
      <w:r>
        <w:rPr>
          <w:sz w:val="28"/>
          <w:szCs w:val="28"/>
          <w:lang w:val="en-US"/>
        </w:rPr>
        <w:t>đồng bộ dữ liệu và báo cáo đảm bảo đúng nội dung và thời gian theo quy định.</w:t>
      </w:r>
    </w:p>
    <w:p w:rsidR="00046AE7" w:rsidRDefault="00046AE7" w:rsidP="00046AE7">
      <w:pPr>
        <w:spacing w:before="60" w:after="60" w:line="360" w:lineRule="auto"/>
        <w:jc w:val="both"/>
        <w:rPr>
          <w:sz w:val="28"/>
          <w:szCs w:val="28"/>
          <w:lang w:val="en-US"/>
        </w:rPr>
      </w:pPr>
      <w:r>
        <w:rPr>
          <w:sz w:val="28"/>
          <w:szCs w:val="28"/>
          <w:lang w:val="en-US"/>
        </w:rPr>
        <w:tab/>
        <w:t xml:space="preserve">Rất mong được sự hỗ trợ của </w:t>
      </w:r>
      <w:r w:rsidRPr="00571AD9">
        <w:rPr>
          <w:sz w:val="28"/>
          <w:szCs w:val="28"/>
          <w:highlight w:val="yellow"/>
          <w:lang w:val="en-US"/>
        </w:rPr>
        <w:t>Phòng giáo dục / Sở giáo dục</w:t>
      </w:r>
      <w:r>
        <w:rPr>
          <w:sz w:val="28"/>
          <w:szCs w:val="28"/>
          <w:lang w:val="en-US"/>
        </w:rPr>
        <w:t>.</w:t>
      </w:r>
      <w:r w:rsidR="00722DF0">
        <w:rPr>
          <w:sz w:val="28"/>
          <w:szCs w:val="28"/>
          <w:lang w:val="en-US"/>
        </w:rPr>
        <w:t>/.</w:t>
      </w:r>
    </w:p>
    <w:p w:rsidR="00046AE7" w:rsidRDefault="00046AE7" w:rsidP="00046AE7">
      <w:pPr>
        <w:spacing w:before="60" w:after="60" w:line="360" w:lineRule="auto"/>
        <w:jc w:val="both"/>
        <w:rPr>
          <w:sz w:val="28"/>
          <w:szCs w:val="28"/>
          <w:lang w:val="en-US"/>
        </w:rPr>
      </w:pPr>
      <w:r>
        <w:rPr>
          <w:sz w:val="28"/>
          <w:szCs w:val="28"/>
          <w:lang w:val="en-US"/>
        </w:rPr>
        <w:tab/>
      </w:r>
    </w:p>
    <w:p w:rsidR="00046AE7" w:rsidRPr="00812418" w:rsidRDefault="00046AE7" w:rsidP="00046AE7">
      <w:pPr>
        <w:spacing w:before="60" w:after="60" w:line="276" w:lineRule="auto"/>
        <w:jc w:val="right"/>
        <w:rPr>
          <w:i/>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sidRPr="00812418">
        <w:rPr>
          <w:i/>
          <w:sz w:val="28"/>
          <w:szCs w:val="28"/>
          <w:lang w:val="en-US"/>
        </w:rPr>
        <w:t>……………., ngày  tháng 02 năm 2020</w:t>
      </w:r>
    </w:p>
    <w:p w:rsidR="00046AE7" w:rsidRPr="00571AD9" w:rsidRDefault="00046AE7" w:rsidP="00046AE7">
      <w:pPr>
        <w:spacing w:before="60" w:after="60" w:line="360" w:lineRule="auto"/>
        <w:jc w:val="both"/>
        <w:rPr>
          <w:b/>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sidRPr="00571AD9">
        <w:rPr>
          <w:b/>
          <w:sz w:val="28"/>
          <w:szCs w:val="28"/>
          <w:lang w:val="en-US"/>
        </w:rPr>
        <w:tab/>
        <w:t>HIỆU TRƯỞNG</w:t>
      </w:r>
    </w:p>
    <w:p w:rsidR="00046AE7" w:rsidRDefault="00046AE7" w:rsidP="00046AE7">
      <w:pPr>
        <w:spacing w:before="60" w:after="60" w:line="360" w:lineRule="auto"/>
        <w:jc w:val="both"/>
        <w:rPr>
          <w:sz w:val="28"/>
          <w:szCs w:val="28"/>
          <w:lang w:val="en-US"/>
        </w:rPr>
        <w:sectPr w:rsidR="00046AE7" w:rsidSect="00E26D94">
          <w:pgSz w:w="11907" w:h="16840" w:code="9"/>
          <w:pgMar w:top="1418" w:right="1134" w:bottom="1134" w:left="1701" w:header="720" w:footer="720" w:gutter="0"/>
          <w:cols w:space="720"/>
          <w:docGrid w:linePitch="360"/>
        </w:sectPr>
      </w:pPr>
    </w:p>
    <w:tbl>
      <w:tblPr>
        <w:tblStyle w:val="TableGrid"/>
        <w:tblW w:w="1007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4"/>
        <w:gridCol w:w="5386"/>
      </w:tblGrid>
      <w:tr w:rsidR="00722DF0" w:rsidRPr="00046AE7" w:rsidTr="00AE4166">
        <w:tc>
          <w:tcPr>
            <w:tcW w:w="4684" w:type="dxa"/>
          </w:tcPr>
          <w:p w:rsidR="00722DF0" w:rsidRPr="00046AE7" w:rsidRDefault="00722DF0" w:rsidP="00AE4166">
            <w:pPr>
              <w:jc w:val="center"/>
              <w:rPr>
                <w:rFonts w:ascii="Times New Roman" w:hAnsi="Times New Roman" w:cs="Times New Roman"/>
                <w:b/>
                <w:bCs/>
                <w:spacing w:val="-2"/>
                <w:sz w:val="26"/>
                <w:szCs w:val="26"/>
                <w:highlight w:val="yellow"/>
                <w:lang w:val="en-US"/>
              </w:rPr>
            </w:pPr>
            <w:r w:rsidRPr="00046AE7">
              <w:rPr>
                <w:rFonts w:ascii="Times New Roman" w:hAnsi="Times New Roman" w:cs="Times New Roman"/>
                <w:b/>
                <w:sz w:val="26"/>
                <w:szCs w:val="26"/>
                <w:lang w:val="en-US"/>
              </w:rPr>
              <w:lastRenderedPageBreak/>
              <w:br w:type="page"/>
            </w:r>
            <w:r>
              <w:rPr>
                <w:rFonts w:ascii="Times New Roman" w:hAnsi="Times New Roman" w:cs="Times New Roman"/>
                <w:b/>
                <w:sz w:val="26"/>
                <w:szCs w:val="26"/>
                <w:lang w:val="en-US"/>
              </w:rPr>
              <w:t>&lt;</w:t>
            </w:r>
            <w:r>
              <w:rPr>
                <w:rFonts w:ascii="Times New Roman" w:hAnsi="Times New Roman" w:cs="Times New Roman"/>
                <w:b/>
                <w:bCs/>
                <w:spacing w:val="-2"/>
                <w:sz w:val="26"/>
                <w:szCs w:val="26"/>
                <w:highlight w:val="yellow"/>
                <w:lang w:val="en-US"/>
              </w:rPr>
              <w:t>ĐƠN VỊ CHỦ QUẢN&gt;</w:t>
            </w:r>
          </w:p>
          <w:p w:rsidR="00722DF0" w:rsidRPr="00046AE7" w:rsidRDefault="00722DF0" w:rsidP="00AE4166">
            <w:pPr>
              <w:jc w:val="center"/>
              <w:rPr>
                <w:rFonts w:ascii="Times New Roman" w:hAnsi="Times New Roman" w:cs="Times New Roman"/>
                <w:sz w:val="26"/>
                <w:szCs w:val="26"/>
                <w:lang w:val="en-US"/>
              </w:rPr>
            </w:pPr>
            <w:r>
              <w:rPr>
                <w:rFonts w:ascii="Times New Roman" w:hAnsi="Times New Roman" w:cs="Times New Roman"/>
                <w:b/>
                <w:bCs/>
                <w:spacing w:val="-2"/>
                <w:sz w:val="26"/>
                <w:szCs w:val="26"/>
                <w:highlight w:val="yellow"/>
                <w:lang w:val="en-US"/>
              </w:rPr>
              <w:t xml:space="preserve">PHÒNG </w:t>
            </w:r>
            <w:r w:rsidRPr="00046AE7">
              <w:rPr>
                <w:rFonts w:ascii="Times New Roman" w:hAnsi="Times New Roman" w:cs="Times New Roman"/>
                <w:b/>
                <w:bCs/>
                <w:spacing w:val="-2"/>
                <w:sz w:val="26"/>
                <w:szCs w:val="26"/>
                <w:highlight w:val="yellow"/>
                <w:lang w:val="en-US"/>
              </w:rPr>
              <w:t xml:space="preserve"> ….………………..</w:t>
            </w:r>
          </w:p>
        </w:tc>
        <w:tc>
          <w:tcPr>
            <w:tcW w:w="5386" w:type="dxa"/>
          </w:tcPr>
          <w:p w:rsidR="00722DF0" w:rsidRPr="00046AE7" w:rsidRDefault="00733448" w:rsidP="00AE4166">
            <w:pPr>
              <w:rPr>
                <w:rFonts w:ascii="Times New Roman" w:hAnsi="Times New Roman" w:cs="Times New Roman"/>
                <w:b/>
                <w:bCs/>
                <w:spacing w:val="-8"/>
                <w:sz w:val="26"/>
                <w:szCs w:val="26"/>
              </w:rPr>
            </w:pPr>
            <w:r w:rsidRPr="00733448">
              <w:rPr>
                <w:b/>
                <w:noProof/>
                <w:sz w:val="26"/>
                <w:szCs w:val="26"/>
                <w:lang w:val="en-US" w:eastAsia="en-US"/>
              </w:rPr>
              <w:pict>
                <v:rect id="_x0000_s1033" style="position:absolute;margin-left:103.15pt;margin-top:-34.25pt;width:128.5pt;height:25.55pt;z-index:251659264;mso-position-horizontal-relative:text;mso-position-vertical-relative:text">
                  <v:textbox>
                    <w:txbxContent>
                      <w:p w:rsidR="006930F8" w:rsidRPr="006930F8" w:rsidRDefault="006930F8" w:rsidP="006930F8">
                        <w:pPr>
                          <w:jc w:val="center"/>
                          <w:rPr>
                            <w:lang w:val="en-US"/>
                          </w:rPr>
                        </w:pPr>
                        <w:r>
                          <w:rPr>
                            <w:lang w:val="en-US"/>
                          </w:rPr>
                          <w:t>MẪU SỐ 2</w:t>
                        </w:r>
                      </w:p>
                    </w:txbxContent>
                  </v:textbox>
                </v:rect>
              </w:pict>
            </w:r>
            <w:r w:rsidR="00722DF0" w:rsidRPr="00046AE7">
              <w:rPr>
                <w:rFonts w:ascii="Times New Roman" w:hAnsi="Times New Roman" w:cs="Times New Roman"/>
                <w:b/>
                <w:bCs/>
                <w:spacing w:val="-8"/>
                <w:sz w:val="26"/>
                <w:szCs w:val="26"/>
              </w:rPr>
              <w:t>CỘNG HÒA XÃ HỘI CHỦ NGHĨA VIỆT NAM</w:t>
            </w:r>
          </w:p>
          <w:p w:rsidR="00722DF0" w:rsidRPr="00046AE7" w:rsidRDefault="00722DF0" w:rsidP="00AE4166">
            <w:pPr>
              <w:jc w:val="center"/>
              <w:rPr>
                <w:rFonts w:ascii="Times New Roman" w:hAnsi="Times New Roman" w:cs="Times New Roman"/>
                <w:sz w:val="26"/>
                <w:szCs w:val="26"/>
              </w:rPr>
            </w:pPr>
            <w:r w:rsidRPr="00046AE7">
              <w:rPr>
                <w:rFonts w:ascii="Times New Roman" w:hAnsi="Times New Roman" w:cs="Times New Roman"/>
                <w:b/>
                <w:spacing w:val="-8"/>
                <w:sz w:val="26"/>
                <w:szCs w:val="26"/>
              </w:rPr>
              <w:t>Độc lập – Tự do – Hạnh phúc</w:t>
            </w:r>
          </w:p>
        </w:tc>
      </w:tr>
      <w:tr w:rsidR="00722DF0" w:rsidRPr="00046AE7" w:rsidTr="00AE4166">
        <w:tc>
          <w:tcPr>
            <w:tcW w:w="4684" w:type="dxa"/>
          </w:tcPr>
          <w:p w:rsidR="00722DF0" w:rsidRPr="00046AE7" w:rsidRDefault="00722DF0" w:rsidP="00AE4166">
            <w:pPr>
              <w:spacing w:before="120" w:after="120"/>
              <w:jc w:val="both"/>
              <w:rPr>
                <w:rFonts w:ascii="Times New Roman" w:hAnsi="Times New Roman" w:cs="Times New Roman"/>
                <w:bCs/>
                <w:spacing w:val="-4"/>
                <w:sz w:val="26"/>
                <w:szCs w:val="26"/>
                <w:lang w:val="en-US"/>
              </w:rPr>
            </w:pPr>
            <w:r w:rsidRPr="00046AE7">
              <w:rPr>
                <w:rFonts w:ascii="Times New Roman" w:hAnsi="Times New Roman" w:cs="Times New Roman"/>
                <w:sz w:val="26"/>
                <w:szCs w:val="26"/>
                <w:lang w:val="en-US"/>
              </w:rPr>
              <w:t xml:space="preserve">     </w:t>
            </w:r>
            <w:r w:rsidRPr="00046AE7">
              <w:rPr>
                <w:rFonts w:ascii="Times New Roman" w:hAnsi="Times New Roman" w:cs="Times New Roman"/>
                <w:sz w:val="26"/>
                <w:szCs w:val="26"/>
              </w:rPr>
              <w:t>Số:</w:t>
            </w:r>
            <w:r w:rsidRPr="00046AE7">
              <w:rPr>
                <w:rFonts w:ascii="Times New Roman" w:hAnsi="Times New Roman" w:cs="Times New Roman"/>
                <w:sz w:val="26"/>
                <w:szCs w:val="26"/>
                <w:lang w:val="en-US"/>
              </w:rPr>
              <w:t xml:space="preserve">                    </w:t>
            </w:r>
          </w:p>
          <w:p w:rsidR="00722DF0" w:rsidRPr="00046AE7" w:rsidRDefault="00722DF0" w:rsidP="00722DF0">
            <w:pPr>
              <w:spacing w:before="120" w:after="120"/>
              <w:jc w:val="center"/>
              <w:rPr>
                <w:rFonts w:ascii="Times New Roman" w:hAnsi="Times New Roman" w:cs="Times New Roman"/>
                <w:bCs/>
                <w:spacing w:val="-4"/>
                <w:sz w:val="26"/>
                <w:szCs w:val="26"/>
                <w:lang w:val="en-US"/>
              </w:rPr>
            </w:pPr>
            <w:r w:rsidRPr="00046AE7">
              <w:rPr>
                <w:rFonts w:ascii="Times New Roman" w:hAnsi="Times New Roman" w:cs="Times New Roman"/>
                <w:bCs/>
                <w:spacing w:val="-4"/>
                <w:sz w:val="26"/>
                <w:szCs w:val="26"/>
                <w:lang w:val="en-US"/>
              </w:rPr>
              <w:t xml:space="preserve">V/v </w:t>
            </w:r>
            <w:r>
              <w:rPr>
                <w:rFonts w:ascii="Times New Roman" w:hAnsi="Times New Roman" w:cs="Times New Roman"/>
                <w:bCs/>
                <w:spacing w:val="-4"/>
                <w:sz w:val="26"/>
                <w:szCs w:val="26"/>
                <w:lang w:val="en-US"/>
              </w:rPr>
              <w:t xml:space="preserve">Đề nghị cấp API kết dữ liệu từ phần mềm QLNT </w:t>
            </w:r>
            <w:r w:rsidRPr="00046AE7">
              <w:rPr>
                <w:rFonts w:ascii="Times New Roman" w:hAnsi="Times New Roman" w:cs="Times New Roman"/>
                <w:bCs/>
                <w:spacing w:val="-4"/>
                <w:sz w:val="26"/>
                <w:szCs w:val="26"/>
                <w:lang w:val="en-US"/>
              </w:rPr>
              <w:t>với hệ thống Cơ sở dữ liệu dùng chung ngành giáo dục tỉnh Thái Nguyên</w:t>
            </w:r>
            <w:r w:rsidR="0085293C">
              <w:rPr>
                <w:rFonts w:ascii="Times New Roman" w:hAnsi="Times New Roman" w:cs="Times New Roman"/>
                <w:bCs/>
                <w:spacing w:val="-4"/>
                <w:sz w:val="26"/>
                <w:szCs w:val="26"/>
                <w:lang w:val="en-US"/>
              </w:rPr>
              <w:t>.</w:t>
            </w:r>
          </w:p>
        </w:tc>
        <w:tc>
          <w:tcPr>
            <w:tcW w:w="5386" w:type="dxa"/>
          </w:tcPr>
          <w:p w:rsidR="00722DF0" w:rsidRPr="00046AE7" w:rsidRDefault="00733448" w:rsidP="00AE4166">
            <w:pPr>
              <w:spacing w:before="120" w:after="120"/>
              <w:jc w:val="right"/>
              <w:rPr>
                <w:rFonts w:ascii="Times New Roman" w:hAnsi="Times New Roman" w:cs="Times New Roman"/>
                <w:bCs/>
                <w:i/>
                <w:spacing w:val="-8"/>
                <w:sz w:val="26"/>
                <w:szCs w:val="26"/>
                <w:lang w:val="en-US"/>
              </w:rPr>
            </w:pPr>
            <w:r w:rsidRPr="00733448">
              <w:rPr>
                <w:b/>
                <w:bCs/>
                <w:noProof/>
                <w:spacing w:val="-2"/>
                <w:sz w:val="26"/>
                <w:szCs w:val="26"/>
                <w:lang w:val="en-US" w:eastAsia="en-US"/>
              </w:rPr>
              <w:pict>
                <v:line id="_x0000_s1031" style="position:absolute;left:0;text-align:left;z-index:251658240;visibility:visible;mso-position-horizontal-relative:text;mso-position-vertical-relative:text" from="52.2pt,1.15pt" to="204.1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sRwHQIAADY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c4wUqSD&#10;Fu29JaJpPSq1UiCgtigLOvXG5RBeqp0NldKz2psXTb87pHTZEtXwyPf1YgAkDRnJm5SwcQZuO/Sf&#10;NYMYcvQ6inaubRcgQQ50jr253HvDzx5ROEyX0+XTfIYRHXwJyYdEY53/xHWHglFgKVSQjeTk9OJ8&#10;IELyISQcK70VUsbWS4X6Ai9n01lMcFoKFpwhzNnmUEqLTiQMT/xiVeB5DLP6qFgEazlhm5vtiZBX&#10;Gy6XKuBBKUDnZl2n48dystwsNotslE3nm1E2qarRx22Zjebb9GlWfajKskp/BmpplreCMa4Cu2FS&#10;0+zvJuH2Zq4zdp/VuwzJW/SoF5Ad/pF07GVo33UQDppddnboMQxnDL49pDD9j3uwH5/7+hcAAAD/&#10;/wMAUEsDBBQABgAIAAAAIQDbkMo32gAAAAcBAAAPAAAAZHJzL2Rvd25yZXYueG1sTI7BTsMwEETv&#10;SPyDtUhcqtYmjVCVxqkQkBsXWhDXbbIkEfE6jd028PUsXOC2TzOafflmcr060Rg6zxZuFgYUceXr&#10;jhsLL7tyvgIVInKNvWey8EkBNsXlRY5Z7c/8TKdtbJSMcMjQQhvjkGkdqpYchoUfiCV796PDKDg2&#10;uh7xLOOu14kxt9phx/KhxYHuW6o+tkdnIZSvdCi/ZtXMvC0bT8nh4ekRrb2+mu7WoCJN8a8MP/qi&#10;DoU47f2R66B6YZOmUrWQLEFJnpqVHPtf1kWu//sX3wAAAP//AwBQSwECLQAUAAYACAAAACEAtoM4&#10;kv4AAADhAQAAEwAAAAAAAAAAAAAAAAAAAAAAW0NvbnRlbnRfVHlwZXNdLnhtbFBLAQItABQABgAI&#10;AAAAIQA4/SH/1gAAAJQBAAALAAAAAAAAAAAAAAAAAC8BAABfcmVscy8ucmVsc1BLAQItABQABgAI&#10;AAAAIQCbksRwHQIAADYEAAAOAAAAAAAAAAAAAAAAAC4CAABkcnMvZTJvRG9jLnhtbFBLAQItABQA&#10;BgAIAAAAIQDbkMo32gAAAAcBAAAPAAAAAAAAAAAAAAAAAHcEAABkcnMvZG93bnJldi54bWxQSwUG&#10;AAAAAAQABADzAAAAfgUAAAAA&#10;"/>
              </w:pict>
            </w:r>
            <w:r w:rsidR="00722DF0" w:rsidRPr="00046AE7">
              <w:rPr>
                <w:rFonts w:ascii="Times New Roman" w:hAnsi="Times New Roman" w:cs="Times New Roman"/>
                <w:bCs/>
                <w:i/>
                <w:spacing w:val="-8"/>
                <w:sz w:val="26"/>
                <w:szCs w:val="26"/>
                <w:lang w:val="en-US"/>
              </w:rPr>
              <w:t>………………., ngày       tháng 02 năm 2020</w:t>
            </w:r>
          </w:p>
        </w:tc>
      </w:tr>
    </w:tbl>
    <w:p w:rsidR="00722DF0" w:rsidRPr="00CD740E" w:rsidRDefault="00722DF0" w:rsidP="00722DF0">
      <w:pPr>
        <w:rPr>
          <w:sz w:val="28"/>
          <w:szCs w:val="28"/>
        </w:rPr>
      </w:pPr>
    </w:p>
    <w:p w:rsidR="00722DF0" w:rsidRDefault="00722DF0" w:rsidP="00722DF0">
      <w:pPr>
        <w:spacing w:line="276" w:lineRule="auto"/>
        <w:ind w:left="720" w:firstLine="720"/>
        <w:rPr>
          <w:sz w:val="28"/>
          <w:szCs w:val="28"/>
          <w:lang w:val="en-US"/>
        </w:rPr>
      </w:pPr>
      <w:r w:rsidRPr="00CD740E">
        <w:rPr>
          <w:sz w:val="28"/>
          <w:szCs w:val="28"/>
        </w:rPr>
        <w:t>Kính gửi:</w:t>
      </w:r>
      <w:r w:rsidRPr="00CD740E">
        <w:rPr>
          <w:sz w:val="28"/>
          <w:szCs w:val="28"/>
          <w:lang w:val="en-US"/>
        </w:rPr>
        <w:tab/>
      </w:r>
      <w:r w:rsidRPr="00722DF0">
        <w:rPr>
          <w:sz w:val="28"/>
          <w:szCs w:val="28"/>
          <w:lang w:val="en-US"/>
        </w:rPr>
        <w:t>Sở Giáo dục và Đào tạo tỉnh Thái Nguyên</w:t>
      </w:r>
      <w:r>
        <w:rPr>
          <w:sz w:val="28"/>
          <w:szCs w:val="28"/>
          <w:lang w:val="en-US"/>
        </w:rPr>
        <w:t>.</w:t>
      </w:r>
    </w:p>
    <w:p w:rsidR="00722DF0" w:rsidRPr="00046AE7" w:rsidRDefault="00722DF0" w:rsidP="00722DF0">
      <w:pPr>
        <w:spacing w:line="276" w:lineRule="auto"/>
        <w:rPr>
          <w:sz w:val="28"/>
          <w:szCs w:val="28"/>
          <w:lang w:val="en-US"/>
        </w:rPr>
      </w:pPr>
    </w:p>
    <w:p w:rsidR="00722DF0" w:rsidRDefault="00722DF0" w:rsidP="00722DF0">
      <w:pPr>
        <w:spacing w:before="60" w:after="60" w:line="360" w:lineRule="auto"/>
        <w:ind w:firstLine="720"/>
        <w:jc w:val="both"/>
        <w:rPr>
          <w:sz w:val="28"/>
          <w:szCs w:val="28"/>
          <w:lang w:val="en-US"/>
        </w:rPr>
      </w:pPr>
      <w:r w:rsidRPr="00CD740E">
        <w:rPr>
          <w:sz w:val="28"/>
          <w:szCs w:val="28"/>
          <w:lang w:val="en-US"/>
        </w:rPr>
        <w:t>Căn cứ Công văn số 53</w:t>
      </w:r>
      <w:r w:rsidRPr="00CD740E">
        <w:rPr>
          <w:sz w:val="28"/>
          <w:szCs w:val="28"/>
        </w:rPr>
        <w:t>/SGDĐT-KTKĐCL</w:t>
      </w:r>
      <w:r>
        <w:rPr>
          <w:sz w:val="28"/>
          <w:szCs w:val="28"/>
          <w:lang w:val="en-US"/>
        </w:rPr>
        <w:t xml:space="preserve"> của Sở GD&amp;ĐT Thái Nguyên ngày </w:t>
      </w:r>
      <w:r w:rsidRPr="00263F29">
        <w:rPr>
          <w:sz w:val="28"/>
          <w:szCs w:val="28"/>
          <w:lang w:val="en-US"/>
        </w:rPr>
        <w:t>08/01/2020</w:t>
      </w:r>
      <w:r>
        <w:rPr>
          <w:sz w:val="28"/>
          <w:szCs w:val="28"/>
          <w:lang w:val="en-US"/>
        </w:rPr>
        <w:t xml:space="preserve"> về việcc</w:t>
      </w:r>
      <w:r w:rsidRPr="00263F29">
        <w:rPr>
          <w:sz w:val="28"/>
          <w:szCs w:val="28"/>
          <w:lang w:val="en-US"/>
        </w:rPr>
        <w:t xml:space="preserve">huẩn bị chuyển dữ liệu từphần mềm </w:t>
      </w:r>
      <w:r>
        <w:rPr>
          <w:sz w:val="28"/>
          <w:szCs w:val="28"/>
          <w:lang w:val="en-US"/>
        </w:rPr>
        <w:t xml:space="preserve">Quản lý nhà trường (QLNT) </w:t>
      </w:r>
      <w:r w:rsidRPr="00263F29">
        <w:rPr>
          <w:sz w:val="28"/>
          <w:szCs w:val="28"/>
          <w:lang w:val="en-US"/>
        </w:rPr>
        <w:t xml:space="preserve">lên cơ sở dữ </w:t>
      </w:r>
      <w:r>
        <w:rPr>
          <w:sz w:val="28"/>
          <w:szCs w:val="28"/>
          <w:lang w:val="en-US"/>
        </w:rPr>
        <w:t>d</w:t>
      </w:r>
      <w:r w:rsidRPr="00263F29">
        <w:rPr>
          <w:sz w:val="28"/>
          <w:szCs w:val="28"/>
          <w:lang w:val="en-US"/>
        </w:rPr>
        <w:t>ùngchung ngành giáo dục tỉnh Thái Nguyên</w:t>
      </w:r>
      <w:r>
        <w:rPr>
          <w:sz w:val="28"/>
          <w:szCs w:val="28"/>
          <w:lang w:val="en-US"/>
        </w:rPr>
        <w:t>;</w:t>
      </w:r>
    </w:p>
    <w:p w:rsidR="00722DF0" w:rsidRDefault="00722DF0" w:rsidP="00722DF0">
      <w:pPr>
        <w:spacing w:before="60" w:after="60" w:line="360" w:lineRule="auto"/>
        <w:ind w:firstLine="720"/>
        <w:jc w:val="both"/>
        <w:rPr>
          <w:sz w:val="28"/>
          <w:szCs w:val="28"/>
          <w:lang w:val="en-US"/>
        </w:rPr>
      </w:pPr>
      <w:r>
        <w:rPr>
          <w:sz w:val="28"/>
          <w:szCs w:val="28"/>
          <w:lang w:val="en-US"/>
        </w:rPr>
        <w:t>Căn cứ thực tế triển khai sử dụng phần mềm quản lý nhà trường</w:t>
      </w:r>
      <w:r w:rsidR="0085293C">
        <w:rPr>
          <w:sz w:val="28"/>
          <w:szCs w:val="28"/>
          <w:lang w:val="en-US"/>
        </w:rPr>
        <w:t xml:space="preserve"> trên địa bàn huyện/TP/TX….. và văn bản đề nghị của các đơn vị.</w:t>
      </w:r>
    </w:p>
    <w:p w:rsidR="0085293C" w:rsidRDefault="0085293C" w:rsidP="0085293C">
      <w:pPr>
        <w:spacing w:before="60" w:after="60" w:line="360" w:lineRule="auto"/>
        <w:jc w:val="both"/>
        <w:rPr>
          <w:sz w:val="28"/>
          <w:szCs w:val="28"/>
          <w:lang w:val="en-US"/>
        </w:rPr>
      </w:pPr>
      <w:r>
        <w:rPr>
          <w:sz w:val="28"/>
          <w:szCs w:val="28"/>
          <w:lang w:val="en-US"/>
        </w:rPr>
        <w:t xml:space="preserve">Phòng GDĐT ……….. đề nghị Sở Giáo dục và Đào tạo Thái Nguyên </w:t>
      </w:r>
      <w:r w:rsidRPr="0085293C">
        <w:rPr>
          <w:sz w:val="28"/>
          <w:szCs w:val="28"/>
          <w:lang w:val="en-US"/>
        </w:rPr>
        <w:t>cho phép kết nối, đồng bộ dữ liệu từ phần mềm quản lý nhà</w:t>
      </w:r>
      <w:r>
        <w:rPr>
          <w:sz w:val="28"/>
          <w:szCs w:val="28"/>
          <w:lang w:val="en-US"/>
        </w:rPr>
        <w:t xml:space="preserve"> </w:t>
      </w:r>
      <w:r w:rsidRPr="0085293C">
        <w:rPr>
          <w:sz w:val="28"/>
          <w:szCs w:val="28"/>
          <w:lang w:val="en-US"/>
        </w:rPr>
        <w:t>trường tại các đơn vị thuộc</w:t>
      </w:r>
      <w:r>
        <w:rPr>
          <w:sz w:val="28"/>
          <w:szCs w:val="28"/>
          <w:lang w:val="en-US"/>
        </w:rPr>
        <w:t xml:space="preserve"> quản lý của Phòng GDĐT </w:t>
      </w:r>
      <w:r w:rsidRPr="0085293C">
        <w:rPr>
          <w:sz w:val="28"/>
          <w:szCs w:val="28"/>
          <w:lang w:val="en-US"/>
        </w:rPr>
        <w:t>với Hệ thống Cơ sở dữ liệu dùng</w:t>
      </w:r>
      <w:r>
        <w:rPr>
          <w:sz w:val="28"/>
          <w:szCs w:val="28"/>
          <w:lang w:val="en-US"/>
        </w:rPr>
        <w:t xml:space="preserve"> </w:t>
      </w:r>
      <w:r w:rsidRPr="0085293C">
        <w:rPr>
          <w:sz w:val="28"/>
          <w:szCs w:val="28"/>
          <w:lang w:val="en-US"/>
        </w:rPr>
        <w:t>chung ngành giáo dục tỉnh Thái Nguyên</w:t>
      </w:r>
      <w:r w:rsidR="006930F8">
        <w:rPr>
          <w:sz w:val="28"/>
          <w:szCs w:val="28"/>
          <w:lang w:val="en-US"/>
        </w:rPr>
        <w:t>,</w:t>
      </w:r>
      <w:r w:rsidRPr="0085293C">
        <w:rPr>
          <w:sz w:val="28"/>
          <w:szCs w:val="28"/>
          <w:lang w:val="en-US"/>
        </w:rPr>
        <w:t xml:space="preserve"> để các đơn vị nhà trường thực hiện cập</w:t>
      </w:r>
      <w:r>
        <w:rPr>
          <w:sz w:val="28"/>
          <w:szCs w:val="28"/>
          <w:lang w:val="en-US"/>
        </w:rPr>
        <w:t xml:space="preserve"> </w:t>
      </w:r>
      <w:r w:rsidRPr="0085293C">
        <w:rPr>
          <w:sz w:val="28"/>
          <w:szCs w:val="28"/>
          <w:lang w:val="en-US"/>
        </w:rPr>
        <w:t>nhật, đồng bộ dữ liệu giữa hai hệ thống bảo đúng nội dung và thời gian</w:t>
      </w:r>
      <w:r>
        <w:rPr>
          <w:sz w:val="28"/>
          <w:szCs w:val="28"/>
          <w:lang w:val="en-US"/>
        </w:rPr>
        <w:t xml:space="preserve"> quy định.</w:t>
      </w:r>
    </w:p>
    <w:p w:rsidR="0085293C" w:rsidRPr="0085293C" w:rsidRDefault="0085293C" w:rsidP="0085293C">
      <w:pPr>
        <w:spacing w:before="60" w:after="60" w:line="360" w:lineRule="auto"/>
        <w:ind w:firstLine="720"/>
        <w:jc w:val="both"/>
        <w:rPr>
          <w:sz w:val="28"/>
          <w:szCs w:val="28"/>
          <w:lang w:val="en-US"/>
        </w:rPr>
      </w:pPr>
      <w:r w:rsidRPr="0085293C">
        <w:rPr>
          <w:sz w:val="28"/>
          <w:szCs w:val="28"/>
          <w:lang w:val="en-US"/>
        </w:rPr>
        <w:t>Đầu mối phụ trách công nghệ thông tin</w:t>
      </w:r>
      <w:r>
        <w:rPr>
          <w:sz w:val="28"/>
          <w:szCs w:val="28"/>
          <w:lang w:val="en-US"/>
        </w:rPr>
        <w:t>/CSDL</w:t>
      </w:r>
      <w:r w:rsidRPr="0085293C">
        <w:rPr>
          <w:sz w:val="28"/>
          <w:szCs w:val="28"/>
          <w:lang w:val="en-US"/>
        </w:rPr>
        <w:t xml:space="preserve"> của Phòng GD</w:t>
      </w:r>
      <w:r>
        <w:rPr>
          <w:sz w:val="28"/>
          <w:szCs w:val="28"/>
          <w:lang w:val="en-US"/>
        </w:rPr>
        <w:t>Đ</w:t>
      </w:r>
      <w:r w:rsidRPr="0085293C">
        <w:rPr>
          <w:sz w:val="28"/>
          <w:szCs w:val="28"/>
          <w:lang w:val="en-US"/>
        </w:rPr>
        <w:t>T ….</w:t>
      </w:r>
    </w:p>
    <w:p w:rsidR="0085293C" w:rsidRPr="0085293C" w:rsidRDefault="0085293C" w:rsidP="0085293C">
      <w:pPr>
        <w:spacing w:before="60" w:after="60" w:line="360" w:lineRule="auto"/>
        <w:ind w:firstLine="720"/>
        <w:jc w:val="both"/>
        <w:rPr>
          <w:sz w:val="28"/>
          <w:szCs w:val="28"/>
          <w:lang w:val="en-US"/>
        </w:rPr>
      </w:pPr>
      <w:r w:rsidRPr="0085293C">
        <w:rPr>
          <w:sz w:val="28"/>
          <w:szCs w:val="28"/>
          <w:lang w:val="en-US"/>
        </w:rPr>
        <w:t>Họ tên:</w:t>
      </w:r>
      <w:r>
        <w:rPr>
          <w:sz w:val="28"/>
          <w:szCs w:val="28"/>
          <w:lang w:val="en-US"/>
        </w:rPr>
        <w:t xml:space="preserve">                         </w:t>
      </w:r>
      <w:r w:rsidRPr="0085293C">
        <w:rPr>
          <w:sz w:val="28"/>
          <w:szCs w:val="28"/>
          <w:lang w:val="en-US"/>
        </w:rPr>
        <w:t xml:space="preserve"> - SĐT : </w:t>
      </w:r>
      <w:r>
        <w:rPr>
          <w:sz w:val="28"/>
          <w:szCs w:val="28"/>
          <w:lang w:val="en-US"/>
        </w:rPr>
        <w:t xml:space="preserve">                    </w:t>
      </w:r>
      <w:r w:rsidRPr="0085293C">
        <w:rPr>
          <w:sz w:val="28"/>
          <w:szCs w:val="28"/>
          <w:lang w:val="en-US"/>
        </w:rPr>
        <w:t>-Email:</w:t>
      </w:r>
    </w:p>
    <w:p w:rsidR="00722DF0" w:rsidRDefault="00722DF0" w:rsidP="00722DF0">
      <w:pPr>
        <w:spacing w:before="60" w:after="60" w:line="360" w:lineRule="auto"/>
        <w:jc w:val="both"/>
        <w:rPr>
          <w:sz w:val="28"/>
          <w:szCs w:val="28"/>
          <w:lang w:val="en-US"/>
        </w:rPr>
      </w:pPr>
      <w:r>
        <w:rPr>
          <w:sz w:val="28"/>
          <w:szCs w:val="28"/>
          <w:lang w:val="en-US"/>
        </w:rPr>
        <w:tab/>
        <w:t xml:space="preserve">Rất mong được sự hỗ trợ của </w:t>
      </w:r>
      <w:r w:rsidR="0085293C">
        <w:rPr>
          <w:sz w:val="28"/>
          <w:szCs w:val="28"/>
          <w:lang w:val="en-US"/>
        </w:rPr>
        <w:t>Sở Giáo dục và Đào tạo Thái Nguyên./.</w:t>
      </w:r>
    </w:p>
    <w:p w:rsidR="0085293C" w:rsidRDefault="0085293C" w:rsidP="00722DF0">
      <w:pPr>
        <w:spacing w:before="60" w:after="60" w:line="360" w:lineRule="auto"/>
        <w:jc w:val="both"/>
        <w:rPr>
          <w:sz w:val="28"/>
          <w:szCs w:val="28"/>
          <w:lang w:val="en-US"/>
        </w:rPr>
      </w:pPr>
    </w:p>
    <w:p w:rsidR="006930F8" w:rsidRPr="00812418" w:rsidRDefault="006930F8" w:rsidP="006930F8">
      <w:pPr>
        <w:spacing w:before="60" w:after="60" w:line="276" w:lineRule="auto"/>
        <w:rPr>
          <w:i/>
          <w:sz w:val="28"/>
          <w:szCs w:val="28"/>
          <w:lang w:val="en-US"/>
        </w:rPr>
      </w:pPr>
      <w:r>
        <w:rPr>
          <w:sz w:val="28"/>
          <w:szCs w:val="28"/>
          <w:lang w:val="en-US"/>
        </w:rPr>
        <w:t xml:space="preserve">Nơi nhận                                                     </w:t>
      </w:r>
      <w:r w:rsidRPr="00812418">
        <w:rPr>
          <w:i/>
          <w:sz w:val="28"/>
          <w:szCs w:val="28"/>
          <w:lang w:val="en-US"/>
        </w:rPr>
        <w:t>……………., ngày  tháng 02 năm 2020</w:t>
      </w:r>
    </w:p>
    <w:p w:rsidR="006930F8" w:rsidRDefault="006930F8" w:rsidP="006930F8">
      <w:pPr>
        <w:spacing w:before="60" w:after="60" w:line="360" w:lineRule="auto"/>
        <w:jc w:val="both"/>
        <w:rPr>
          <w:sz w:val="28"/>
          <w:szCs w:val="28"/>
          <w:lang w:val="en-US"/>
        </w:rPr>
      </w:pPr>
      <w:r>
        <w:rPr>
          <w:sz w:val="28"/>
          <w:szCs w:val="28"/>
          <w:lang w:val="en-US"/>
        </w:rPr>
        <w:t>-</w:t>
      </w:r>
    </w:p>
    <w:p w:rsidR="006930F8" w:rsidRPr="00571AD9" w:rsidRDefault="006930F8" w:rsidP="006930F8">
      <w:pPr>
        <w:spacing w:before="60" w:after="60" w:line="360" w:lineRule="auto"/>
        <w:jc w:val="both"/>
        <w:rPr>
          <w:b/>
          <w:sz w:val="28"/>
          <w:szCs w:val="28"/>
          <w:lang w:val="en-US"/>
        </w:rPr>
      </w:pPr>
      <w:r>
        <w:rPr>
          <w:sz w:val="28"/>
          <w:szCs w:val="28"/>
          <w:lang w:val="en-US"/>
        </w:rPr>
        <w:t>-</w:t>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sidRPr="00571AD9">
        <w:rPr>
          <w:b/>
          <w:sz w:val="28"/>
          <w:szCs w:val="28"/>
          <w:lang w:val="en-US"/>
        </w:rPr>
        <w:tab/>
      </w:r>
      <w:r>
        <w:rPr>
          <w:b/>
          <w:sz w:val="28"/>
          <w:szCs w:val="28"/>
          <w:lang w:val="en-US"/>
        </w:rPr>
        <w:t>TRƯỞNG PHÒNG</w:t>
      </w:r>
    </w:p>
    <w:p w:rsidR="00567E03" w:rsidRDefault="00567E03">
      <w:pPr>
        <w:spacing w:before="120" w:after="120" w:line="276" w:lineRule="auto"/>
        <w:jc w:val="both"/>
        <w:rPr>
          <w:sz w:val="28"/>
          <w:szCs w:val="28"/>
          <w:lang w:val="en-US"/>
        </w:rPr>
      </w:pPr>
      <w:r>
        <w:rPr>
          <w:sz w:val="28"/>
          <w:szCs w:val="28"/>
          <w:lang w:val="en-US"/>
        </w:rPr>
        <w:br w:type="page"/>
      </w:r>
    </w:p>
    <w:p w:rsidR="00567E03" w:rsidRPr="00567E03" w:rsidRDefault="00567E03" w:rsidP="00567E03">
      <w:pPr>
        <w:spacing w:line="360" w:lineRule="auto"/>
        <w:ind w:firstLine="720"/>
        <w:jc w:val="center"/>
        <w:rPr>
          <w:b/>
          <w:sz w:val="28"/>
          <w:szCs w:val="28"/>
          <w:lang w:val="en-US"/>
        </w:rPr>
      </w:pPr>
      <w:r w:rsidRPr="00567E03">
        <w:rPr>
          <w:b/>
          <w:sz w:val="28"/>
          <w:szCs w:val="28"/>
          <w:lang w:val="en-US"/>
        </w:rPr>
        <w:lastRenderedPageBreak/>
        <w:t xml:space="preserve">PHỤ LỤC DANH SÁCH </w:t>
      </w:r>
    </w:p>
    <w:p w:rsidR="00567E03" w:rsidRPr="00567E03" w:rsidRDefault="00567E03" w:rsidP="00567E03">
      <w:pPr>
        <w:spacing w:line="360" w:lineRule="auto"/>
        <w:ind w:firstLine="720"/>
        <w:jc w:val="center"/>
        <w:rPr>
          <w:b/>
          <w:sz w:val="28"/>
          <w:szCs w:val="28"/>
          <w:lang w:val="en-US"/>
        </w:rPr>
      </w:pPr>
      <w:r w:rsidRPr="00567E03">
        <w:rPr>
          <w:b/>
          <w:sz w:val="28"/>
          <w:szCs w:val="28"/>
          <w:lang w:val="en-US"/>
        </w:rPr>
        <w:t>ĐĂNG KÝ KẾT NỐI HỆ THỐNG CSDL DÙNG CHUNG NGÀNH GIÁO DỤC TỈNH THÁI NGUYÊN</w:t>
      </w:r>
    </w:p>
    <w:tbl>
      <w:tblPr>
        <w:tblStyle w:val="TableGrid"/>
        <w:tblW w:w="0" w:type="auto"/>
        <w:tblLook w:val="04A0"/>
      </w:tblPr>
      <w:tblGrid>
        <w:gridCol w:w="597"/>
        <w:gridCol w:w="1590"/>
        <w:gridCol w:w="1184"/>
        <w:gridCol w:w="1405"/>
        <w:gridCol w:w="1442"/>
        <w:gridCol w:w="1045"/>
        <w:gridCol w:w="953"/>
        <w:gridCol w:w="1071"/>
      </w:tblGrid>
      <w:tr w:rsidR="00567E03" w:rsidRPr="00567E03" w:rsidTr="00100083">
        <w:tc>
          <w:tcPr>
            <w:tcW w:w="660" w:type="dxa"/>
            <w:vMerge w:val="restart"/>
            <w:vAlign w:val="center"/>
          </w:tcPr>
          <w:p w:rsidR="00567E03" w:rsidRPr="00567E03" w:rsidRDefault="00567E03" w:rsidP="00100083">
            <w:pPr>
              <w:jc w:val="center"/>
              <w:rPr>
                <w:rFonts w:ascii="Times New Roman" w:hAnsi="Times New Roman" w:cs="Times New Roman"/>
                <w:b/>
                <w:sz w:val="26"/>
                <w:szCs w:val="26"/>
                <w:lang w:val="en-US"/>
              </w:rPr>
            </w:pPr>
            <w:r w:rsidRPr="00567E03">
              <w:rPr>
                <w:rFonts w:ascii="Times New Roman" w:hAnsi="Times New Roman" w:cs="Times New Roman"/>
                <w:b/>
                <w:sz w:val="26"/>
                <w:szCs w:val="26"/>
                <w:lang w:val="en-US"/>
              </w:rPr>
              <w:t>TT</w:t>
            </w:r>
          </w:p>
        </w:tc>
        <w:tc>
          <w:tcPr>
            <w:tcW w:w="3010" w:type="dxa"/>
            <w:vMerge w:val="restart"/>
            <w:vAlign w:val="center"/>
          </w:tcPr>
          <w:p w:rsidR="00567E03" w:rsidRPr="00567E03" w:rsidRDefault="00567E03" w:rsidP="00100083">
            <w:pPr>
              <w:jc w:val="center"/>
              <w:rPr>
                <w:rFonts w:ascii="Times New Roman" w:hAnsi="Times New Roman" w:cs="Times New Roman"/>
                <w:b/>
                <w:sz w:val="26"/>
                <w:szCs w:val="26"/>
                <w:lang w:val="en-US"/>
              </w:rPr>
            </w:pPr>
            <w:r w:rsidRPr="00567E03">
              <w:rPr>
                <w:rFonts w:ascii="Times New Roman" w:hAnsi="Times New Roman" w:cs="Times New Roman"/>
                <w:b/>
                <w:sz w:val="26"/>
                <w:szCs w:val="26"/>
                <w:lang w:val="en-US"/>
              </w:rPr>
              <w:t>TÊN ĐƠN VỊ</w:t>
            </w:r>
          </w:p>
        </w:tc>
        <w:tc>
          <w:tcPr>
            <w:tcW w:w="1852" w:type="dxa"/>
            <w:vMerge w:val="restart"/>
            <w:vAlign w:val="center"/>
          </w:tcPr>
          <w:p w:rsidR="00567E03" w:rsidRPr="00567E03" w:rsidRDefault="00567E03" w:rsidP="00100083">
            <w:pPr>
              <w:jc w:val="center"/>
              <w:rPr>
                <w:rFonts w:ascii="Times New Roman" w:hAnsi="Times New Roman" w:cs="Times New Roman"/>
                <w:b/>
                <w:sz w:val="26"/>
                <w:szCs w:val="26"/>
                <w:lang w:val="en-US"/>
              </w:rPr>
            </w:pPr>
            <w:r w:rsidRPr="00567E03">
              <w:rPr>
                <w:rFonts w:ascii="Times New Roman" w:hAnsi="Times New Roman" w:cs="Times New Roman"/>
                <w:b/>
                <w:sz w:val="26"/>
                <w:szCs w:val="26"/>
                <w:lang w:val="en-US"/>
              </w:rPr>
              <w:t>CẤP HỌC</w:t>
            </w:r>
          </w:p>
        </w:tc>
        <w:tc>
          <w:tcPr>
            <w:tcW w:w="2211" w:type="dxa"/>
            <w:vMerge w:val="restart"/>
            <w:vAlign w:val="center"/>
          </w:tcPr>
          <w:p w:rsidR="00567E03" w:rsidRPr="00567E03" w:rsidRDefault="00567E03" w:rsidP="00100083">
            <w:pPr>
              <w:jc w:val="center"/>
              <w:rPr>
                <w:rFonts w:ascii="Times New Roman" w:hAnsi="Times New Roman" w:cs="Times New Roman"/>
                <w:b/>
                <w:sz w:val="26"/>
                <w:szCs w:val="26"/>
                <w:lang w:val="en-US"/>
              </w:rPr>
            </w:pPr>
            <w:r w:rsidRPr="00567E03">
              <w:rPr>
                <w:rFonts w:ascii="Times New Roman" w:hAnsi="Times New Roman" w:cs="Times New Roman"/>
                <w:b/>
                <w:sz w:val="26"/>
                <w:szCs w:val="26"/>
                <w:lang w:val="en-US"/>
              </w:rPr>
              <w:t>PHẦN MỀM QLNT</w:t>
            </w:r>
          </w:p>
        </w:tc>
        <w:tc>
          <w:tcPr>
            <w:tcW w:w="1874" w:type="dxa"/>
            <w:vMerge w:val="restart"/>
            <w:vAlign w:val="center"/>
          </w:tcPr>
          <w:p w:rsidR="00567E03" w:rsidRPr="00567E03" w:rsidRDefault="00567E03" w:rsidP="00100083">
            <w:pPr>
              <w:jc w:val="center"/>
              <w:rPr>
                <w:rFonts w:ascii="Times New Roman" w:hAnsi="Times New Roman" w:cs="Times New Roman"/>
                <w:b/>
                <w:sz w:val="26"/>
                <w:szCs w:val="26"/>
                <w:lang w:val="en-US"/>
              </w:rPr>
            </w:pPr>
            <w:r w:rsidRPr="00567E03">
              <w:rPr>
                <w:rFonts w:ascii="Times New Roman" w:hAnsi="Times New Roman" w:cs="Times New Roman"/>
                <w:b/>
                <w:sz w:val="26"/>
                <w:szCs w:val="26"/>
                <w:lang w:val="en-US"/>
              </w:rPr>
              <w:t>TÀI KHOẢN</w:t>
            </w:r>
          </w:p>
        </w:tc>
        <w:tc>
          <w:tcPr>
            <w:tcW w:w="2778" w:type="dxa"/>
            <w:gridSpan w:val="2"/>
          </w:tcPr>
          <w:p w:rsidR="00567E03" w:rsidRPr="00567E03" w:rsidRDefault="00567E03" w:rsidP="00100083">
            <w:pPr>
              <w:jc w:val="center"/>
              <w:rPr>
                <w:rFonts w:ascii="Times New Roman" w:hAnsi="Times New Roman" w:cs="Times New Roman"/>
                <w:b/>
                <w:sz w:val="26"/>
                <w:szCs w:val="26"/>
                <w:lang w:val="en-US"/>
              </w:rPr>
            </w:pPr>
            <w:r w:rsidRPr="00567E03">
              <w:rPr>
                <w:rFonts w:ascii="Times New Roman" w:hAnsi="Times New Roman" w:cs="Times New Roman"/>
                <w:b/>
                <w:sz w:val="26"/>
                <w:szCs w:val="26"/>
                <w:lang w:val="en-US"/>
              </w:rPr>
              <w:t>CÁN BỘ PHỤ TRÁCH</w:t>
            </w:r>
          </w:p>
        </w:tc>
        <w:tc>
          <w:tcPr>
            <w:tcW w:w="1565" w:type="dxa"/>
            <w:vMerge w:val="restart"/>
            <w:vAlign w:val="center"/>
          </w:tcPr>
          <w:p w:rsidR="00567E03" w:rsidRPr="00567E03" w:rsidRDefault="00567E03" w:rsidP="00100083">
            <w:pPr>
              <w:jc w:val="center"/>
              <w:rPr>
                <w:rFonts w:ascii="Times New Roman" w:hAnsi="Times New Roman" w:cs="Times New Roman"/>
                <w:b/>
                <w:sz w:val="26"/>
                <w:szCs w:val="26"/>
                <w:lang w:val="en-US"/>
              </w:rPr>
            </w:pPr>
            <w:r w:rsidRPr="00567E03">
              <w:rPr>
                <w:rFonts w:ascii="Times New Roman" w:hAnsi="Times New Roman" w:cs="Times New Roman"/>
                <w:b/>
                <w:sz w:val="26"/>
                <w:szCs w:val="26"/>
                <w:lang w:val="en-US"/>
              </w:rPr>
              <w:t>GHI CHÚ</w:t>
            </w:r>
          </w:p>
        </w:tc>
      </w:tr>
      <w:tr w:rsidR="00567E03" w:rsidRPr="00567E03" w:rsidTr="00100083">
        <w:tc>
          <w:tcPr>
            <w:tcW w:w="660" w:type="dxa"/>
            <w:vMerge/>
            <w:vAlign w:val="center"/>
          </w:tcPr>
          <w:p w:rsidR="00567E03" w:rsidRPr="00567E03" w:rsidRDefault="00567E03" w:rsidP="00100083">
            <w:pPr>
              <w:jc w:val="center"/>
              <w:rPr>
                <w:rFonts w:ascii="Times New Roman" w:hAnsi="Times New Roman" w:cs="Times New Roman"/>
                <w:b/>
                <w:sz w:val="26"/>
                <w:szCs w:val="26"/>
                <w:lang w:val="en-US"/>
              </w:rPr>
            </w:pPr>
          </w:p>
        </w:tc>
        <w:tc>
          <w:tcPr>
            <w:tcW w:w="3010" w:type="dxa"/>
            <w:vMerge/>
            <w:vAlign w:val="center"/>
          </w:tcPr>
          <w:p w:rsidR="00567E03" w:rsidRPr="00567E03" w:rsidRDefault="00567E03" w:rsidP="00100083">
            <w:pPr>
              <w:jc w:val="center"/>
              <w:rPr>
                <w:rFonts w:ascii="Times New Roman" w:hAnsi="Times New Roman" w:cs="Times New Roman"/>
                <w:b/>
                <w:sz w:val="26"/>
                <w:szCs w:val="26"/>
                <w:lang w:val="en-US"/>
              </w:rPr>
            </w:pPr>
          </w:p>
        </w:tc>
        <w:tc>
          <w:tcPr>
            <w:tcW w:w="1852" w:type="dxa"/>
            <w:vMerge/>
            <w:vAlign w:val="center"/>
          </w:tcPr>
          <w:p w:rsidR="00567E03" w:rsidRPr="00567E03" w:rsidRDefault="00567E03" w:rsidP="00100083">
            <w:pPr>
              <w:jc w:val="center"/>
              <w:rPr>
                <w:rFonts w:ascii="Times New Roman" w:hAnsi="Times New Roman" w:cs="Times New Roman"/>
                <w:b/>
                <w:sz w:val="26"/>
                <w:szCs w:val="26"/>
                <w:lang w:val="en-US"/>
              </w:rPr>
            </w:pPr>
          </w:p>
        </w:tc>
        <w:tc>
          <w:tcPr>
            <w:tcW w:w="2211" w:type="dxa"/>
            <w:vMerge/>
            <w:vAlign w:val="center"/>
          </w:tcPr>
          <w:p w:rsidR="00567E03" w:rsidRPr="00567E03" w:rsidRDefault="00567E03" w:rsidP="00100083">
            <w:pPr>
              <w:jc w:val="center"/>
              <w:rPr>
                <w:rFonts w:ascii="Times New Roman" w:hAnsi="Times New Roman" w:cs="Times New Roman"/>
                <w:b/>
                <w:sz w:val="26"/>
                <w:szCs w:val="26"/>
                <w:lang w:val="en-US"/>
              </w:rPr>
            </w:pPr>
          </w:p>
        </w:tc>
        <w:tc>
          <w:tcPr>
            <w:tcW w:w="1874" w:type="dxa"/>
            <w:vMerge/>
            <w:vAlign w:val="center"/>
          </w:tcPr>
          <w:p w:rsidR="00567E03" w:rsidRPr="00567E03" w:rsidRDefault="00567E03" w:rsidP="00100083">
            <w:pPr>
              <w:jc w:val="center"/>
              <w:rPr>
                <w:rFonts w:ascii="Times New Roman" w:hAnsi="Times New Roman" w:cs="Times New Roman"/>
                <w:b/>
                <w:sz w:val="26"/>
                <w:szCs w:val="26"/>
                <w:lang w:val="en-US"/>
              </w:rPr>
            </w:pPr>
          </w:p>
        </w:tc>
        <w:tc>
          <w:tcPr>
            <w:tcW w:w="1389" w:type="dxa"/>
          </w:tcPr>
          <w:p w:rsidR="00567E03" w:rsidRPr="00567E03" w:rsidRDefault="00567E03" w:rsidP="00100083">
            <w:pPr>
              <w:jc w:val="center"/>
              <w:rPr>
                <w:rFonts w:ascii="Times New Roman" w:hAnsi="Times New Roman" w:cs="Times New Roman"/>
                <w:sz w:val="26"/>
                <w:szCs w:val="26"/>
                <w:lang w:val="en-US"/>
              </w:rPr>
            </w:pPr>
            <w:r w:rsidRPr="00567E03">
              <w:rPr>
                <w:rFonts w:ascii="Times New Roman" w:hAnsi="Times New Roman" w:cs="Times New Roman"/>
                <w:sz w:val="26"/>
                <w:szCs w:val="26"/>
                <w:lang w:val="en-US"/>
              </w:rPr>
              <w:t>Họtên</w:t>
            </w:r>
          </w:p>
        </w:tc>
        <w:tc>
          <w:tcPr>
            <w:tcW w:w="1389" w:type="dxa"/>
          </w:tcPr>
          <w:p w:rsidR="00567E03" w:rsidRPr="00567E03" w:rsidRDefault="00567E03" w:rsidP="00100083">
            <w:pPr>
              <w:jc w:val="center"/>
              <w:rPr>
                <w:rFonts w:ascii="Times New Roman" w:hAnsi="Times New Roman" w:cs="Times New Roman"/>
                <w:sz w:val="26"/>
                <w:szCs w:val="26"/>
                <w:lang w:val="en-US"/>
              </w:rPr>
            </w:pPr>
            <w:r w:rsidRPr="00567E03">
              <w:rPr>
                <w:rFonts w:ascii="Times New Roman" w:hAnsi="Times New Roman" w:cs="Times New Roman"/>
                <w:sz w:val="26"/>
                <w:szCs w:val="26"/>
                <w:lang w:val="en-US"/>
              </w:rPr>
              <w:t>SĐT</w:t>
            </w:r>
          </w:p>
        </w:tc>
        <w:tc>
          <w:tcPr>
            <w:tcW w:w="1565" w:type="dxa"/>
            <w:vMerge/>
            <w:vAlign w:val="center"/>
          </w:tcPr>
          <w:p w:rsidR="00567E03" w:rsidRPr="00567E03" w:rsidRDefault="00567E03" w:rsidP="00100083">
            <w:pPr>
              <w:jc w:val="center"/>
              <w:rPr>
                <w:rFonts w:ascii="Times New Roman" w:hAnsi="Times New Roman" w:cs="Times New Roman"/>
                <w:b/>
                <w:sz w:val="26"/>
                <w:szCs w:val="26"/>
                <w:lang w:val="en-US"/>
              </w:rPr>
            </w:pPr>
          </w:p>
        </w:tc>
      </w:tr>
      <w:tr w:rsidR="00567E03" w:rsidRPr="00567E03" w:rsidTr="00100083">
        <w:tc>
          <w:tcPr>
            <w:tcW w:w="660" w:type="dxa"/>
            <w:vAlign w:val="center"/>
          </w:tcPr>
          <w:p w:rsidR="00567E03" w:rsidRPr="00567E03" w:rsidRDefault="00567E03" w:rsidP="00100083">
            <w:pPr>
              <w:spacing w:before="60" w:after="60"/>
              <w:jc w:val="center"/>
              <w:rPr>
                <w:rFonts w:ascii="Times New Roman" w:hAnsi="Times New Roman" w:cs="Times New Roman"/>
                <w:b/>
                <w:sz w:val="26"/>
                <w:szCs w:val="26"/>
                <w:lang w:val="en-US"/>
              </w:rPr>
            </w:pPr>
            <w:r w:rsidRPr="00567E03">
              <w:rPr>
                <w:rFonts w:ascii="Times New Roman" w:hAnsi="Times New Roman" w:cs="Times New Roman"/>
                <w:b/>
                <w:sz w:val="26"/>
                <w:szCs w:val="26"/>
                <w:lang w:val="en-US"/>
              </w:rPr>
              <w:t>1</w:t>
            </w:r>
          </w:p>
        </w:tc>
        <w:tc>
          <w:tcPr>
            <w:tcW w:w="3010" w:type="dxa"/>
            <w:vAlign w:val="center"/>
          </w:tcPr>
          <w:p w:rsidR="00567E03" w:rsidRPr="00567E03" w:rsidRDefault="00567E03" w:rsidP="00100083">
            <w:pPr>
              <w:spacing w:before="60" w:after="60"/>
              <w:rPr>
                <w:rFonts w:ascii="Times New Roman" w:hAnsi="Times New Roman" w:cs="Times New Roman"/>
                <w:b/>
                <w:sz w:val="26"/>
                <w:szCs w:val="26"/>
                <w:lang w:val="en-US"/>
              </w:rPr>
            </w:pPr>
          </w:p>
        </w:tc>
        <w:tc>
          <w:tcPr>
            <w:tcW w:w="1852" w:type="dxa"/>
            <w:vAlign w:val="center"/>
          </w:tcPr>
          <w:p w:rsidR="00567E03" w:rsidRPr="00567E03" w:rsidRDefault="00567E03" w:rsidP="00100083">
            <w:pPr>
              <w:spacing w:before="60" w:after="60"/>
              <w:rPr>
                <w:rFonts w:ascii="Times New Roman" w:hAnsi="Times New Roman" w:cs="Times New Roman"/>
                <w:b/>
                <w:sz w:val="26"/>
                <w:szCs w:val="26"/>
                <w:lang w:val="en-US"/>
              </w:rPr>
            </w:pPr>
          </w:p>
        </w:tc>
        <w:tc>
          <w:tcPr>
            <w:tcW w:w="2211" w:type="dxa"/>
            <w:vAlign w:val="center"/>
          </w:tcPr>
          <w:p w:rsidR="00567E03" w:rsidRPr="00567E03" w:rsidRDefault="00567E03" w:rsidP="00100083">
            <w:pPr>
              <w:spacing w:before="60" w:after="60"/>
              <w:rPr>
                <w:rFonts w:ascii="Times New Roman" w:hAnsi="Times New Roman" w:cs="Times New Roman"/>
                <w:b/>
                <w:sz w:val="26"/>
                <w:szCs w:val="26"/>
                <w:lang w:val="en-US"/>
              </w:rPr>
            </w:pPr>
          </w:p>
        </w:tc>
        <w:tc>
          <w:tcPr>
            <w:tcW w:w="1874" w:type="dxa"/>
            <w:vAlign w:val="center"/>
          </w:tcPr>
          <w:p w:rsidR="00567E03" w:rsidRPr="00567E03" w:rsidRDefault="00567E03" w:rsidP="00100083">
            <w:pPr>
              <w:spacing w:before="60" w:after="60"/>
              <w:rPr>
                <w:rFonts w:ascii="Times New Roman" w:hAnsi="Times New Roman" w:cs="Times New Roman"/>
                <w:b/>
                <w:sz w:val="26"/>
                <w:szCs w:val="26"/>
                <w:lang w:val="en-US"/>
              </w:rPr>
            </w:pPr>
          </w:p>
        </w:tc>
        <w:tc>
          <w:tcPr>
            <w:tcW w:w="1389" w:type="dxa"/>
          </w:tcPr>
          <w:p w:rsidR="00567E03" w:rsidRPr="00567E03" w:rsidRDefault="00567E03" w:rsidP="00100083">
            <w:pPr>
              <w:spacing w:before="60" w:after="60"/>
              <w:rPr>
                <w:rFonts w:ascii="Times New Roman" w:hAnsi="Times New Roman" w:cs="Times New Roman"/>
                <w:b/>
                <w:sz w:val="26"/>
                <w:szCs w:val="26"/>
                <w:lang w:val="en-US"/>
              </w:rPr>
            </w:pPr>
          </w:p>
        </w:tc>
        <w:tc>
          <w:tcPr>
            <w:tcW w:w="1389" w:type="dxa"/>
          </w:tcPr>
          <w:p w:rsidR="00567E03" w:rsidRPr="00567E03" w:rsidRDefault="00567E03" w:rsidP="00100083">
            <w:pPr>
              <w:spacing w:before="60" w:after="60"/>
              <w:rPr>
                <w:rFonts w:ascii="Times New Roman" w:hAnsi="Times New Roman" w:cs="Times New Roman"/>
                <w:b/>
                <w:sz w:val="26"/>
                <w:szCs w:val="26"/>
                <w:lang w:val="en-US"/>
              </w:rPr>
            </w:pPr>
          </w:p>
        </w:tc>
        <w:tc>
          <w:tcPr>
            <w:tcW w:w="1565" w:type="dxa"/>
            <w:vAlign w:val="center"/>
          </w:tcPr>
          <w:p w:rsidR="00567E03" w:rsidRPr="00567E03" w:rsidRDefault="00567E03" w:rsidP="00100083">
            <w:pPr>
              <w:spacing w:before="60" w:after="60"/>
              <w:rPr>
                <w:rFonts w:ascii="Times New Roman" w:hAnsi="Times New Roman" w:cs="Times New Roman"/>
                <w:b/>
                <w:sz w:val="26"/>
                <w:szCs w:val="26"/>
                <w:lang w:val="en-US"/>
              </w:rPr>
            </w:pPr>
          </w:p>
        </w:tc>
      </w:tr>
      <w:tr w:rsidR="00567E03" w:rsidRPr="00567E03" w:rsidTr="00100083">
        <w:tc>
          <w:tcPr>
            <w:tcW w:w="660" w:type="dxa"/>
            <w:vAlign w:val="center"/>
          </w:tcPr>
          <w:p w:rsidR="00567E03" w:rsidRPr="00567E03" w:rsidRDefault="00567E03" w:rsidP="00100083">
            <w:pPr>
              <w:spacing w:before="60" w:after="60"/>
              <w:jc w:val="center"/>
              <w:rPr>
                <w:rFonts w:ascii="Times New Roman" w:hAnsi="Times New Roman" w:cs="Times New Roman"/>
                <w:b/>
                <w:sz w:val="26"/>
                <w:szCs w:val="26"/>
                <w:lang w:val="en-US"/>
              </w:rPr>
            </w:pPr>
            <w:r w:rsidRPr="00567E03">
              <w:rPr>
                <w:rFonts w:ascii="Times New Roman" w:hAnsi="Times New Roman" w:cs="Times New Roman"/>
                <w:b/>
                <w:sz w:val="26"/>
                <w:szCs w:val="26"/>
                <w:lang w:val="en-US"/>
              </w:rPr>
              <w:t>2</w:t>
            </w:r>
          </w:p>
        </w:tc>
        <w:tc>
          <w:tcPr>
            <w:tcW w:w="3010" w:type="dxa"/>
            <w:vAlign w:val="center"/>
          </w:tcPr>
          <w:p w:rsidR="00567E03" w:rsidRPr="00567E03" w:rsidRDefault="00567E03" w:rsidP="00100083">
            <w:pPr>
              <w:spacing w:before="60" w:after="60"/>
              <w:rPr>
                <w:rFonts w:ascii="Times New Roman" w:hAnsi="Times New Roman" w:cs="Times New Roman"/>
                <w:b/>
                <w:sz w:val="26"/>
                <w:szCs w:val="26"/>
                <w:lang w:val="en-US"/>
              </w:rPr>
            </w:pPr>
          </w:p>
        </w:tc>
        <w:tc>
          <w:tcPr>
            <w:tcW w:w="1852" w:type="dxa"/>
            <w:vAlign w:val="center"/>
          </w:tcPr>
          <w:p w:rsidR="00567E03" w:rsidRPr="00567E03" w:rsidRDefault="00567E03" w:rsidP="00100083">
            <w:pPr>
              <w:spacing w:before="60" w:after="60"/>
              <w:rPr>
                <w:rFonts w:ascii="Times New Roman" w:hAnsi="Times New Roman" w:cs="Times New Roman"/>
                <w:b/>
                <w:sz w:val="26"/>
                <w:szCs w:val="26"/>
                <w:lang w:val="en-US"/>
              </w:rPr>
            </w:pPr>
          </w:p>
        </w:tc>
        <w:tc>
          <w:tcPr>
            <w:tcW w:w="2211" w:type="dxa"/>
            <w:vAlign w:val="center"/>
          </w:tcPr>
          <w:p w:rsidR="00567E03" w:rsidRPr="00567E03" w:rsidRDefault="00567E03" w:rsidP="00100083">
            <w:pPr>
              <w:spacing w:before="60" w:after="60"/>
              <w:rPr>
                <w:rFonts w:ascii="Times New Roman" w:hAnsi="Times New Roman" w:cs="Times New Roman"/>
                <w:b/>
                <w:sz w:val="26"/>
                <w:szCs w:val="26"/>
                <w:lang w:val="en-US"/>
              </w:rPr>
            </w:pPr>
          </w:p>
        </w:tc>
        <w:tc>
          <w:tcPr>
            <w:tcW w:w="1874" w:type="dxa"/>
            <w:vAlign w:val="center"/>
          </w:tcPr>
          <w:p w:rsidR="00567E03" w:rsidRPr="00567E03" w:rsidRDefault="00567E03" w:rsidP="00100083">
            <w:pPr>
              <w:spacing w:before="60" w:after="60"/>
              <w:rPr>
                <w:rFonts w:ascii="Times New Roman" w:hAnsi="Times New Roman" w:cs="Times New Roman"/>
                <w:b/>
                <w:sz w:val="26"/>
                <w:szCs w:val="26"/>
                <w:lang w:val="en-US"/>
              </w:rPr>
            </w:pPr>
          </w:p>
        </w:tc>
        <w:tc>
          <w:tcPr>
            <w:tcW w:w="1389" w:type="dxa"/>
          </w:tcPr>
          <w:p w:rsidR="00567E03" w:rsidRPr="00567E03" w:rsidRDefault="00567E03" w:rsidP="00100083">
            <w:pPr>
              <w:spacing w:before="60" w:after="60"/>
              <w:rPr>
                <w:rFonts w:ascii="Times New Roman" w:hAnsi="Times New Roman" w:cs="Times New Roman"/>
                <w:b/>
                <w:sz w:val="26"/>
                <w:szCs w:val="26"/>
                <w:lang w:val="en-US"/>
              </w:rPr>
            </w:pPr>
          </w:p>
        </w:tc>
        <w:tc>
          <w:tcPr>
            <w:tcW w:w="1389" w:type="dxa"/>
          </w:tcPr>
          <w:p w:rsidR="00567E03" w:rsidRPr="00567E03" w:rsidRDefault="00567E03" w:rsidP="00100083">
            <w:pPr>
              <w:spacing w:before="60" w:after="60"/>
              <w:rPr>
                <w:rFonts w:ascii="Times New Roman" w:hAnsi="Times New Roman" w:cs="Times New Roman"/>
                <w:b/>
                <w:sz w:val="26"/>
                <w:szCs w:val="26"/>
                <w:lang w:val="en-US"/>
              </w:rPr>
            </w:pPr>
          </w:p>
        </w:tc>
        <w:tc>
          <w:tcPr>
            <w:tcW w:w="1565" w:type="dxa"/>
            <w:vAlign w:val="center"/>
          </w:tcPr>
          <w:p w:rsidR="00567E03" w:rsidRPr="00567E03" w:rsidRDefault="00567E03" w:rsidP="00100083">
            <w:pPr>
              <w:spacing w:before="60" w:after="60"/>
              <w:rPr>
                <w:rFonts w:ascii="Times New Roman" w:hAnsi="Times New Roman" w:cs="Times New Roman"/>
                <w:b/>
                <w:sz w:val="26"/>
                <w:szCs w:val="26"/>
                <w:lang w:val="en-US"/>
              </w:rPr>
            </w:pPr>
          </w:p>
        </w:tc>
      </w:tr>
      <w:tr w:rsidR="00567E03" w:rsidRPr="00567E03" w:rsidTr="00100083">
        <w:tc>
          <w:tcPr>
            <w:tcW w:w="660" w:type="dxa"/>
            <w:vAlign w:val="center"/>
          </w:tcPr>
          <w:p w:rsidR="00567E03" w:rsidRPr="00567E03" w:rsidRDefault="00567E03" w:rsidP="00100083">
            <w:pPr>
              <w:spacing w:before="60" w:after="60"/>
              <w:jc w:val="center"/>
              <w:rPr>
                <w:rFonts w:ascii="Times New Roman" w:hAnsi="Times New Roman" w:cs="Times New Roman"/>
                <w:b/>
                <w:sz w:val="26"/>
                <w:szCs w:val="26"/>
                <w:lang w:val="en-US"/>
              </w:rPr>
            </w:pPr>
          </w:p>
        </w:tc>
        <w:tc>
          <w:tcPr>
            <w:tcW w:w="3010" w:type="dxa"/>
            <w:vAlign w:val="center"/>
          </w:tcPr>
          <w:p w:rsidR="00567E03" w:rsidRPr="00567E03" w:rsidRDefault="00567E03" w:rsidP="00100083">
            <w:pPr>
              <w:spacing w:before="60" w:after="60"/>
              <w:rPr>
                <w:rFonts w:ascii="Times New Roman" w:hAnsi="Times New Roman" w:cs="Times New Roman"/>
                <w:b/>
                <w:sz w:val="26"/>
                <w:szCs w:val="26"/>
                <w:lang w:val="en-US"/>
              </w:rPr>
            </w:pPr>
          </w:p>
        </w:tc>
        <w:tc>
          <w:tcPr>
            <w:tcW w:w="1852" w:type="dxa"/>
            <w:vAlign w:val="center"/>
          </w:tcPr>
          <w:p w:rsidR="00567E03" w:rsidRPr="00567E03" w:rsidRDefault="00567E03" w:rsidP="00100083">
            <w:pPr>
              <w:spacing w:before="60" w:after="60"/>
              <w:rPr>
                <w:rFonts w:ascii="Times New Roman" w:hAnsi="Times New Roman" w:cs="Times New Roman"/>
                <w:b/>
                <w:sz w:val="26"/>
                <w:szCs w:val="26"/>
                <w:lang w:val="en-US"/>
              </w:rPr>
            </w:pPr>
          </w:p>
        </w:tc>
        <w:tc>
          <w:tcPr>
            <w:tcW w:w="2211" w:type="dxa"/>
            <w:vAlign w:val="center"/>
          </w:tcPr>
          <w:p w:rsidR="00567E03" w:rsidRPr="00567E03" w:rsidRDefault="00567E03" w:rsidP="00100083">
            <w:pPr>
              <w:spacing w:before="60" w:after="60"/>
              <w:rPr>
                <w:rFonts w:ascii="Times New Roman" w:hAnsi="Times New Roman" w:cs="Times New Roman"/>
                <w:b/>
                <w:sz w:val="26"/>
                <w:szCs w:val="26"/>
                <w:lang w:val="en-US"/>
              </w:rPr>
            </w:pPr>
          </w:p>
        </w:tc>
        <w:tc>
          <w:tcPr>
            <w:tcW w:w="1874" w:type="dxa"/>
            <w:vAlign w:val="center"/>
          </w:tcPr>
          <w:p w:rsidR="00567E03" w:rsidRPr="00567E03" w:rsidRDefault="00567E03" w:rsidP="00100083">
            <w:pPr>
              <w:spacing w:before="60" w:after="60"/>
              <w:rPr>
                <w:rFonts w:ascii="Times New Roman" w:hAnsi="Times New Roman" w:cs="Times New Roman"/>
                <w:b/>
                <w:sz w:val="26"/>
                <w:szCs w:val="26"/>
                <w:lang w:val="en-US"/>
              </w:rPr>
            </w:pPr>
          </w:p>
        </w:tc>
        <w:tc>
          <w:tcPr>
            <w:tcW w:w="1389" w:type="dxa"/>
          </w:tcPr>
          <w:p w:rsidR="00567E03" w:rsidRPr="00567E03" w:rsidRDefault="00567E03" w:rsidP="00100083">
            <w:pPr>
              <w:spacing w:before="60" w:after="60"/>
              <w:rPr>
                <w:rFonts w:ascii="Times New Roman" w:hAnsi="Times New Roman" w:cs="Times New Roman"/>
                <w:b/>
                <w:sz w:val="26"/>
                <w:szCs w:val="26"/>
                <w:lang w:val="en-US"/>
              </w:rPr>
            </w:pPr>
          </w:p>
        </w:tc>
        <w:tc>
          <w:tcPr>
            <w:tcW w:w="1389" w:type="dxa"/>
          </w:tcPr>
          <w:p w:rsidR="00567E03" w:rsidRPr="00567E03" w:rsidRDefault="00567E03" w:rsidP="00100083">
            <w:pPr>
              <w:spacing w:before="60" w:after="60"/>
              <w:rPr>
                <w:rFonts w:ascii="Times New Roman" w:hAnsi="Times New Roman" w:cs="Times New Roman"/>
                <w:b/>
                <w:sz w:val="26"/>
                <w:szCs w:val="26"/>
                <w:lang w:val="en-US"/>
              </w:rPr>
            </w:pPr>
          </w:p>
        </w:tc>
        <w:tc>
          <w:tcPr>
            <w:tcW w:w="1565" w:type="dxa"/>
            <w:vAlign w:val="center"/>
          </w:tcPr>
          <w:p w:rsidR="00567E03" w:rsidRPr="00567E03" w:rsidRDefault="00567E03" w:rsidP="00100083">
            <w:pPr>
              <w:spacing w:before="60" w:after="60"/>
              <w:rPr>
                <w:rFonts w:ascii="Times New Roman" w:hAnsi="Times New Roman" w:cs="Times New Roman"/>
                <w:b/>
                <w:sz w:val="26"/>
                <w:szCs w:val="26"/>
                <w:lang w:val="en-US"/>
              </w:rPr>
            </w:pPr>
          </w:p>
        </w:tc>
      </w:tr>
      <w:tr w:rsidR="00567E03" w:rsidRPr="00567E03" w:rsidTr="00100083">
        <w:tc>
          <w:tcPr>
            <w:tcW w:w="660" w:type="dxa"/>
            <w:vAlign w:val="center"/>
          </w:tcPr>
          <w:p w:rsidR="00567E03" w:rsidRPr="00567E03" w:rsidRDefault="00567E03" w:rsidP="00100083">
            <w:pPr>
              <w:spacing w:before="60" w:after="60"/>
              <w:jc w:val="center"/>
              <w:rPr>
                <w:rFonts w:ascii="Times New Roman" w:hAnsi="Times New Roman" w:cs="Times New Roman"/>
                <w:b/>
                <w:sz w:val="26"/>
                <w:szCs w:val="26"/>
                <w:lang w:val="en-US"/>
              </w:rPr>
            </w:pPr>
          </w:p>
        </w:tc>
        <w:tc>
          <w:tcPr>
            <w:tcW w:w="3010" w:type="dxa"/>
            <w:vAlign w:val="center"/>
          </w:tcPr>
          <w:p w:rsidR="00567E03" w:rsidRPr="00567E03" w:rsidRDefault="00567E03" w:rsidP="00100083">
            <w:pPr>
              <w:spacing w:before="60" w:after="60"/>
              <w:rPr>
                <w:rFonts w:ascii="Times New Roman" w:hAnsi="Times New Roman" w:cs="Times New Roman"/>
                <w:b/>
                <w:sz w:val="26"/>
                <w:szCs w:val="26"/>
                <w:lang w:val="en-US"/>
              </w:rPr>
            </w:pPr>
          </w:p>
        </w:tc>
        <w:tc>
          <w:tcPr>
            <w:tcW w:w="1852" w:type="dxa"/>
            <w:vAlign w:val="center"/>
          </w:tcPr>
          <w:p w:rsidR="00567E03" w:rsidRPr="00567E03" w:rsidRDefault="00567E03" w:rsidP="00100083">
            <w:pPr>
              <w:spacing w:before="60" w:after="60"/>
              <w:rPr>
                <w:rFonts w:ascii="Times New Roman" w:hAnsi="Times New Roman" w:cs="Times New Roman"/>
                <w:b/>
                <w:sz w:val="26"/>
                <w:szCs w:val="26"/>
                <w:lang w:val="en-US"/>
              </w:rPr>
            </w:pPr>
          </w:p>
        </w:tc>
        <w:tc>
          <w:tcPr>
            <w:tcW w:w="2211" w:type="dxa"/>
            <w:vAlign w:val="center"/>
          </w:tcPr>
          <w:p w:rsidR="00567E03" w:rsidRPr="00567E03" w:rsidRDefault="00567E03" w:rsidP="00100083">
            <w:pPr>
              <w:spacing w:before="60" w:after="60"/>
              <w:rPr>
                <w:rFonts w:ascii="Times New Roman" w:hAnsi="Times New Roman" w:cs="Times New Roman"/>
                <w:b/>
                <w:sz w:val="26"/>
                <w:szCs w:val="26"/>
                <w:lang w:val="en-US"/>
              </w:rPr>
            </w:pPr>
          </w:p>
        </w:tc>
        <w:tc>
          <w:tcPr>
            <w:tcW w:w="1874" w:type="dxa"/>
            <w:vAlign w:val="center"/>
          </w:tcPr>
          <w:p w:rsidR="00567E03" w:rsidRPr="00567E03" w:rsidRDefault="00567E03" w:rsidP="00100083">
            <w:pPr>
              <w:spacing w:before="60" w:after="60"/>
              <w:rPr>
                <w:rFonts w:ascii="Times New Roman" w:hAnsi="Times New Roman" w:cs="Times New Roman"/>
                <w:b/>
                <w:sz w:val="26"/>
                <w:szCs w:val="26"/>
                <w:lang w:val="en-US"/>
              </w:rPr>
            </w:pPr>
          </w:p>
        </w:tc>
        <w:tc>
          <w:tcPr>
            <w:tcW w:w="1389" w:type="dxa"/>
          </w:tcPr>
          <w:p w:rsidR="00567E03" w:rsidRPr="00567E03" w:rsidRDefault="00567E03" w:rsidP="00100083">
            <w:pPr>
              <w:spacing w:before="60" w:after="60"/>
              <w:rPr>
                <w:rFonts w:ascii="Times New Roman" w:hAnsi="Times New Roman" w:cs="Times New Roman"/>
                <w:b/>
                <w:sz w:val="26"/>
                <w:szCs w:val="26"/>
                <w:lang w:val="en-US"/>
              </w:rPr>
            </w:pPr>
          </w:p>
        </w:tc>
        <w:tc>
          <w:tcPr>
            <w:tcW w:w="1389" w:type="dxa"/>
          </w:tcPr>
          <w:p w:rsidR="00567E03" w:rsidRPr="00567E03" w:rsidRDefault="00567E03" w:rsidP="00100083">
            <w:pPr>
              <w:spacing w:before="60" w:after="60"/>
              <w:rPr>
                <w:rFonts w:ascii="Times New Roman" w:hAnsi="Times New Roman" w:cs="Times New Roman"/>
                <w:b/>
                <w:sz w:val="26"/>
                <w:szCs w:val="26"/>
                <w:lang w:val="en-US"/>
              </w:rPr>
            </w:pPr>
          </w:p>
        </w:tc>
        <w:tc>
          <w:tcPr>
            <w:tcW w:w="1565" w:type="dxa"/>
            <w:vAlign w:val="center"/>
          </w:tcPr>
          <w:p w:rsidR="00567E03" w:rsidRPr="00567E03" w:rsidRDefault="00567E03" w:rsidP="00100083">
            <w:pPr>
              <w:spacing w:before="60" w:after="60"/>
              <w:rPr>
                <w:rFonts w:ascii="Times New Roman" w:hAnsi="Times New Roman" w:cs="Times New Roman"/>
                <w:b/>
                <w:sz w:val="26"/>
                <w:szCs w:val="26"/>
                <w:lang w:val="en-US"/>
              </w:rPr>
            </w:pPr>
          </w:p>
        </w:tc>
      </w:tr>
    </w:tbl>
    <w:p w:rsidR="00567E03" w:rsidRPr="00DE5822" w:rsidRDefault="00567E03" w:rsidP="00567E03">
      <w:pPr>
        <w:spacing w:line="360" w:lineRule="auto"/>
        <w:ind w:firstLine="720"/>
        <w:jc w:val="center"/>
        <w:rPr>
          <w:b/>
          <w:sz w:val="28"/>
          <w:szCs w:val="28"/>
          <w:lang w:val="en-US"/>
        </w:rPr>
      </w:pPr>
    </w:p>
    <w:p w:rsidR="0085293C" w:rsidRDefault="0085293C" w:rsidP="00722DF0">
      <w:pPr>
        <w:spacing w:before="60" w:after="60" w:line="360" w:lineRule="auto"/>
        <w:jc w:val="both"/>
        <w:rPr>
          <w:sz w:val="28"/>
          <w:szCs w:val="28"/>
          <w:lang w:val="en-US"/>
        </w:rPr>
      </w:pPr>
    </w:p>
    <w:sectPr w:rsidR="0085293C" w:rsidSect="00133755">
      <w:pgSz w:w="11906" w:h="16838" w:code="9"/>
      <w:pgMar w:top="1304" w:right="1134" w:bottom="1134" w:left="1701"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4D3E" w:rsidRDefault="00A14D3E" w:rsidP="00E26D94">
      <w:r>
        <w:separator/>
      </w:r>
    </w:p>
  </w:endnote>
  <w:endnote w:type="continuationSeparator" w:id="1">
    <w:p w:rsidR="00A14D3E" w:rsidRDefault="00A14D3E" w:rsidP="00E26D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H">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4D3E" w:rsidRDefault="00A14D3E" w:rsidP="00E26D94">
      <w:r>
        <w:separator/>
      </w:r>
    </w:p>
  </w:footnote>
  <w:footnote w:type="continuationSeparator" w:id="1">
    <w:p w:rsidR="00A14D3E" w:rsidRDefault="00A14D3E" w:rsidP="00E26D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F92C7F"/>
    <w:multiLevelType w:val="hybridMultilevel"/>
    <w:tmpl w:val="76F6292A"/>
    <w:lvl w:ilvl="0" w:tplc="A45E37B4">
      <w:numFmt w:val="bullet"/>
      <w:lvlText w:val="-"/>
      <w:lvlJc w:val="left"/>
      <w:pPr>
        <w:ind w:left="1080" w:hanging="360"/>
      </w:pPr>
      <w:rPr>
        <w:rFonts w:ascii="Times New Roman" w:eastAsia="Times New Roman" w:hAnsi="Times New Roman" w:cs="Times New Roman"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E4254C5"/>
    <w:multiLevelType w:val="hybridMultilevel"/>
    <w:tmpl w:val="69987576"/>
    <w:lvl w:ilvl="0" w:tplc="65E0B7B6">
      <w:start w:val="2"/>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726BAE"/>
    <w:rsid w:val="00003E65"/>
    <w:rsid w:val="00014021"/>
    <w:rsid w:val="000248D2"/>
    <w:rsid w:val="00046AE7"/>
    <w:rsid w:val="00065FEA"/>
    <w:rsid w:val="000722B7"/>
    <w:rsid w:val="000907DE"/>
    <w:rsid w:val="000B0BC5"/>
    <w:rsid w:val="000B0D3C"/>
    <w:rsid w:val="001137F7"/>
    <w:rsid w:val="00133755"/>
    <w:rsid w:val="001C5603"/>
    <w:rsid w:val="002914CF"/>
    <w:rsid w:val="002C1E4E"/>
    <w:rsid w:val="0036169F"/>
    <w:rsid w:val="0039586E"/>
    <w:rsid w:val="003B569F"/>
    <w:rsid w:val="003D1CB7"/>
    <w:rsid w:val="003D581B"/>
    <w:rsid w:val="004A53ED"/>
    <w:rsid w:val="00514EA7"/>
    <w:rsid w:val="00567E03"/>
    <w:rsid w:val="005941A6"/>
    <w:rsid w:val="005A0298"/>
    <w:rsid w:val="005B5299"/>
    <w:rsid w:val="00636428"/>
    <w:rsid w:val="006930F8"/>
    <w:rsid w:val="0069374D"/>
    <w:rsid w:val="006B471B"/>
    <w:rsid w:val="006B5969"/>
    <w:rsid w:val="0071236D"/>
    <w:rsid w:val="00722DF0"/>
    <w:rsid w:val="00726BAE"/>
    <w:rsid w:val="00733448"/>
    <w:rsid w:val="0075716E"/>
    <w:rsid w:val="00757256"/>
    <w:rsid w:val="007959E3"/>
    <w:rsid w:val="007D55B5"/>
    <w:rsid w:val="007E0694"/>
    <w:rsid w:val="007E1169"/>
    <w:rsid w:val="007E59C1"/>
    <w:rsid w:val="007F6AFA"/>
    <w:rsid w:val="00803A22"/>
    <w:rsid w:val="00805A9B"/>
    <w:rsid w:val="00820C71"/>
    <w:rsid w:val="0083192F"/>
    <w:rsid w:val="0085293C"/>
    <w:rsid w:val="00865C30"/>
    <w:rsid w:val="008A3A19"/>
    <w:rsid w:val="00911438"/>
    <w:rsid w:val="009B4FBB"/>
    <w:rsid w:val="009C1D8D"/>
    <w:rsid w:val="009F7AA5"/>
    <w:rsid w:val="00A12227"/>
    <w:rsid w:val="00A14ACA"/>
    <w:rsid w:val="00A14D3E"/>
    <w:rsid w:val="00A92B06"/>
    <w:rsid w:val="00AC11D4"/>
    <w:rsid w:val="00AE1D18"/>
    <w:rsid w:val="00B01189"/>
    <w:rsid w:val="00B142B8"/>
    <w:rsid w:val="00B84D41"/>
    <w:rsid w:val="00BB40D3"/>
    <w:rsid w:val="00C14556"/>
    <w:rsid w:val="00C352C0"/>
    <w:rsid w:val="00C35E7E"/>
    <w:rsid w:val="00C83756"/>
    <w:rsid w:val="00C92219"/>
    <w:rsid w:val="00CC53EA"/>
    <w:rsid w:val="00D12029"/>
    <w:rsid w:val="00D121B2"/>
    <w:rsid w:val="00D2139B"/>
    <w:rsid w:val="00D27982"/>
    <w:rsid w:val="00D4078B"/>
    <w:rsid w:val="00D7235E"/>
    <w:rsid w:val="00DA04A4"/>
    <w:rsid w:val="00E14FE0"/>
    <w:rsid w:val="00E26D94"/>
    <w:rsid w:val="00E506DF"/>
    <w:rsid w:val="00E6678D"/>
    <w:rsid w:val="00EB3F00"/>
    <w:rsid w:val="00EE3BD2"/>
    <w:rsid w:val="00F003DC"/>
    <w:rsid w:val="00F242D9"/>
    <w:rsid w:val="00F34F93"/>
    <w:rsid w:val="00F522CA"/>
    <w:rsid w:val="00F57BA9"/>
    <w:rsid w:val="00F84A2F"/>
    <w:rsid w:val="00FF5D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iCs/>
        <w:sz w:val="26"/>
        <w:szCs w:val="24"/>
        <w:lang w:val="en-US" w:eastAsia="en-US" w:bidi="ar-SA"/>
      </w:rPr>
    </w:rPrDefault>
    <w:pPrDefault>
      <w:pPr>
        <w:spacing w:before="120" w:after="12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BAE"/>
    <w:pPr>
      <w:spacing w:before="0" w:after="0" w:line="240" w:lineRule="auto"/>
      <w:jc w:val="left"/>
    </w:pPr>
    <w:rPr>
      <w:rFonts w:eastAsia="Times New Roman"/>
      <w:iCs w:val="0"/>
      <w:sz w:val="24"/>
      <w:lang w:val="vi-VN" w:eastAsia="vi-VN"/>
    </w:rPr>
  </w:style>
  <w:style w:type="paragraph" w:styleId="Heading1">
    <w:name w:val="heading 1"/>
    <w:basedOn w:val="Normal"/>
    <w:next w:val="Normal"/>
    <w:link w:val="Heading1Char"/>
    <w:qFormat/>
    <w:rsid w:val="00A14ACA"/>
    <w:pPr>
      <w:keepNext/>
      <w:ind w:firstLine="720"/>
      <w:jc w:val="center"/>
      <w:outlineLvl w:val="0"/>
    </w:pPr>
    <w:rPr>
      <w:rFonts w:ascii=".VnTimeH" w:hAnsi=".VnTimeH" w:cs=".VnTimeH"/>
      <w:b/>
      <w:bCs/>
      <w:sz w:val="28"/>
      <w:szCs w:val="28"/>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06DF"/>
    <w:rPr>
      <w:color w:val="0000FF"/>
      <w:u w:val="single"/>
    </w:rPr>
  </w:style>
  <w:style w:type="character" w:styleId="FollowedHyperlink">
    <w:name w:val="FollowedHyperlink"/>
    <w:basedOn w:val="DefaultParagraphFont"/>
    <w:uiPriority w:val="99"/>
    <w:semiHidden/>
    <w:unhideWhenUsed/>
    <w:rsid w:val="00003E65"/>
    <w:rPr>
      <w:color w:val="800080" w:themeColor="followedHyperlink"/>
      <w:u w:val="single"/>
    </w:rPr>
  </w:style>
  <w:style w:type="character" w:customStyle="1" w:styleId="Heading1Char">
    <w:name w:val="Heading 1 Char"/>
    <w:basedOn w:val="DefaultParagraphFont"/>
    <w:link w:val="Heading1"/>
    <w:rsid w:val="00A14ACA"/>
    <w:rPr>
      <w:rFonts w:ascii=".VnTimeH" w:eastAsia="Times New Roman" w:hAnsi=".VnTimeH" w:cs=".VnTimeH"/>
      <w:b/>
      <w:bCs/>
      <w:iCs w:val="0"/>
      <w:sz w:val="28"/>
      <w:szCs w:val="28"/>
      <w:lang w:val="en-GB"/>
    </w:rPr>
  </w:style>
  <w:style w:type="paragraph" w:styleId="NoSpacing">
    <w:name w:val="No Spacing"/>
    <w:qFormat/>
    <w:rsid w:val="0039586E"/>
    <w:pPr>
      <w:spacing w:before="0" w:after="0" w:line="240" w:lineRule="auto"/>
      <w:jc w:val="left"/>
    </w:pPr>
    <w:rPr>
      <w:rFonts w:eastAsia="Times New Roman"/>
      <w:iCs w:val="0"/>
      <w:sz w:val="28"/>
      <w:szCs w:val="28"/>
    </w:rPr>
  </w:style>
  <w:style w:type="table" w:styleId="TableGrid">
    <w:name w:val="Table Grid"/>
    <w:basedOn w:val="TableNormal"/>
    <w:uiPriority w:val="39"/>
    <w:rsid w:val="00046AE7"/>
    <w:pPr>
      <w:spacing w:before="0" w:after="0" w:line="240" w:lineRule="auto"/>
      <w:jc w:val="left"/>
    </w:pPr>
    <w:rPr>
      <w:rFonts w:asciiTheme="minorHAnsi" w:hAnsiTheme="minorHAnsi" w:cstheme="minorBidi"/>
      <w:iCs w:val="0"/>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6AE7"/>
    <w:pPr>
      <w:ind w:left="720"/>
      <w:contextualSpacing/>
    </w:pPr>
  </w:style>
  <w:style w:type="paragraph" w:styleId="BalloonText">
    <w:name w:val="Balloon Text"/>
    <w:basedOn w:val="Normal"/>
    <w:link w:val="BalloonTextChar"/>
    <w:uiPriority w:val="99"/>
    <w:semiHidden/>
    <w:unhideWhenUsed/>
    <w:rsid w:val="006930F8"/>
    <w:rPr>
      <w:rFonts w:ascii="Tahoma" w:hAnsi="Tahoma" w:cs="Tahoma"/>
      <w:sz w:val="16"/>
      <w:szCs w:val="16"/>
    </w:rPr>
  </w:style>
  <w:style w:type="character" w:customStyle="1" w:styleId="BalloonTextChar">
    <w:name w:val="Balloon Text Char"/>
    <w:basedOn w:val="DefaultParagraphFont"/>
    <w:link w:val="BalloonText"/>
    <w:uiPriority w:val="99"/>
    <w:semiHidden/>
    <w:rsid w:val="006930F8"/>
    <w:rPr>
      <w:rFonts w:ascii="Tahoma" w:eastAsia="Times New Roman" w:hAnsi="Tahoma" w:cs="Tahoma"/>
      <w:iCs w:val="0"/>
      <w:sz w:val="16"/>
      <w:szCs w:val="16"/>
      <w:lang w:val="vi-VN" w:eastAsia="vi-VN"/>
    </w:rPr>
  </w:style>
  <w:style w:type="paragraph" w:styleId="Header">
    <w:name w:val="header"/>
    <w:basedOn w:val="Normal"/>
    <w:link w:val="HeaderChar"/>
    <w:uiPriority w:val="99"/>
    <w:semiHidden/>
    <w:unhideWhenUsed/>
    <w:rsid w:val="00E26D94"/>
    <w:pPr>
      <w:tabs>
        <w:tab w:val="center" w:pos="4680"/>
        <w:tab w:val="right" w:pos="9360"/>
      </w:tabs>
    </w:pPr>
  </w:style>
  <w:style w:type="character" w:customStyle="1" w:styleId="HeaderChar">
    <w:name w:val="Header Char"/>
    <w:basedOn w:val="DefaultParagraphFont"/>
    <w:link w:val="Header"/>
    <w:uiPriority w:val="99"/>
    <w:semiHidden/>
    <w:rsid w:val="00E26D94"/>
    <w:rPr>
      <w:rFonts w:eastAsia="Times New Roman"/>
      <w:iCs w:val="0"/>
      <w:sz w:val="24"/>
      <w:lang w:val="vi-VN" w:eastAsia="vi-VN"/>
    </w:rPr>
  </w:style>
  <w:style w:type="paragraph" w:styleId="Footer">
    <w:name w:val="footer"/>
    <w:basedOn w:val="Normal"/>
    <w:link w:val="FooterChar"/>
    <w:uiPriority w:val="99"/>
    <w:semiHidden/>
    <w:unhideWhenUsed/>
    <w:rsid w:val="00E26D94"/>
    <w:pPr>
      <w:tabs>
        <w:tab w:val="center" w:pos="4680"/>
        <w:tab w:val="right" w:pos="9360"/>
      </w:tabs>
    </w:pPr>
  </w:style>
  <w:style w:type="character" w:customStyle="1" w:styleId="FooterChar">
    <w:name w:val="Footer Char"/>
    <w:basedOn w:val="DefaultParagraphFont"/>
    <w:link w:val="Footer"/>
    <w:uiPriority w:val="99"/>
    <w:semiHidden/>
    <w:rsid w:val="00E26D94"/>
    <w:rPr>
      <w:rFonts w:eastAsia="Times New Roman"/>
      <w:iCs w:val="0"/>
      <w:sz w:val="24"/>
      <w:lang w:val="vi-VN" w:eastAsia="vi-V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dl.moet.gov.vn/" TargetMode="External"/><Relationship Id="rId3" Type="http://schemas.openxmlformats.org/officeDocument/2006/relationships/settings" Target="settings.xml"/><Relationship Id="rId7" Type="http://schemas.openxmlformats.org/officeDocument/2006/relationships/hyperlink" Target="mailto:csdl@thainguyen.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2189</TotalTime>
  <Pages>5</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NV</dc:creator>
  <cp:lastModifiedBy>Ngoc NV</cp:lastModifiedBy>
  <cp:revision>24</cp:revision>
  <cp:lastPrinted>2020-02-28T03:51:00Z</cp:lastPrinted>
  <dcterms:created xsi:type="dcterms:W3CDTF">2020-02-08T03:31:00Z</dcterms:created>
  <dcterms:modified xsi:type="dcterms:W3CDTF">2020-03-03T10:00:00Z</dcterms:modified>
</cp:coreProperties>
</file>