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4" w:type="dxa"/>
        <w:tblInd w:w="-34" w:type="dxa"/>
        <w:tblLook w:val="01E0" w:firstRow="1" w:lastRow="1" w:firstColumn="1" w:lastColumn="1" w:noHBand="0" w:noVBand="0"/>
      </w:tblPr>
      <w:tblGrid>
        <w:gridCol w:w="3828"/>
        <w:gridCol w:w="5386"/>
      </w:tblGrid>
      <w:tr w:rsidR="00A748DD" w:rsidRPr="00A748DD" w:rsidTr="0001005C">
        <w:tc>
          <w:tcPr>
            <w:tcW w:w="3828" w:type="dxa"/>
          </w:tcPr>
          <w:p w:rsidR="00A748DD" w:rsidRPr="00A748DD" w:rsidRDefault="00A748DD" w:rsidP="00A748DD">
            <w:pPr>
              <w:spacing w:after="0" w:line="240" w:lineRule="auto"/>
              <w:jc w:val="center"/>
              <w:rPr>
                <w:spacing w:val="-2"/>
                <w:sz w:val="24"/>
                <w:szCs w:val="24"/>
              </w:rPr>
            </w:pPr>
            <w:r w:rsidRPr="00A748DD">
              <w:rPr>
                <w:spacing w:val="-2"/>
                <w:sz w:val="24"/>
                <w:szCs w:val="24"/>
              </w:rPr>
              <w:t>UBND TỈNH THÁI NGUYÊN</w:t>
            </w:r>
          </w:p>
          <w:p w:rsidR="00A748DD" w:rsidRPr="00685BCF" w:rsidRDefault="00A748DD" w:rsidP="00A748DD">
            <w:pPr>
              <w:pStyle w:val="Heading1"/>
              <w:spacing w:before="0" w:after="0"/>
              <w:jc w:val="center"/>
              <w:rPr>
                <w:rFonts w:ascii="Times New Roman" w:hAnsi="Times New Roman"/>
                <w:spacing w:val="-2"/>
                <w:sz w:val="26"/>
                <w:szCs w:val="24"/>
              </w:rPr>
            </w:pPr>
            <w:r w:rsidRPr="00685BCF">
              <w:rPr>
                <w:rFonts w:ascii="Times New Roman" w:hAnsi="Times New Roman"/>
                <w:spacing w:val="-2"/>
                <w:sz w:val="26"/>
                <w:szCs w:val="24"/>
              </w:rPr>
              <w:t>SỞ GIÁO DỤC VÀ ĐÀO TẠO</w:t>
            </w:r>
          </w:p>
          <w:p w:rsidR="00A748DD" w:rsidRPr="00A748DD" w:rsidRDefault="003E16FF" w:rsidP="00A748DD">
            <w:pPr>
              <w:spacing w:after="0" w:line="240" w:lineRule="auto"/>
              <w:jc w:val="both"/>
              <w:rPr>
                <w:spacing w:val="-2"/>
                <w:sz w:val="24"/>
              </w:rPr>
            </w:pPr>
            <w:r>
              <w:rPr>
                <w:spacing w:val="-2"/>
                <w:sz w:val="24"/>
              </w:rPr>
              <w:pict>
                <v:line id="_x0000_s1027" style="position:absolute;left:0;text-align:left;z-index:251657728" from="43.85pt,2.7pt" to="134.85pt,2.7pt"/>
              </w:pict>
            </w:r>
            <w:r w:rsidR="00A748DD" w:rsidRPr="00A748DD">
              <w:rPr>
                <w:spacing w:val="-2"/>
                <w:sz w:val="24"/>
              </w:rPr>
              <w:t xml:space="preserve">        </w:t>
            </w:r>
          </w:p>
          <w:p w:rsidR="00A748DD" w:rsidRPr="00B1276C" w:rsidRDefault="00A748DD" w:rsidP="00A748DD">
            <w:pPr>
              <w:spacing w:after="0" w:line="240" w:lineRule="auto"/>
              <w:jc w:val="center"/>
              <w:rPr>
                <w:spacing w:val="-2"/>
                <w:sz w:val="26"/>
                <w:lang w:val="en-US"/>
              </w:rPr>
            </w:pPr>
            <w:r w:rsidRPr="00A748DD">
              <w:rPr>
                <w:spacing w:val="-2"/>
                <w:sz w:val="26"/>
              </w:rPr>
              <w:t>Số:</w:t>
            </w:r>
            <w:r w:rsidR="005C26BA" w:rsidRPr="00890EBC">
              <w:rPr>
                <w:spacing w:val="-2"/>
                <w:sz w:val="26"/>
              </w:rPr>
              <w:t xml:space="preserve"> </w:t>
            </w:r>
            <w:r w:rsidR="00EB3404">
              <w:rPr>
                <w:spacing w:val="-2"/>
                <w:sz w:val="26"/>
                <w:lang w:val="en-US"/>
              </w:rPr>
              <w:t xml:space="preserve">            </w:t>
            </w:r>
            <w:r w:rsidR="00C53E25">
              <w:rPr>
                <w:spacing w:val="-2"/>
                <w:sz w:val="26"/>
                <w:lang w:val="en-US"/>
              </w:rPr>
              <w:t>/</w:t>
            </w:r>
            <w:r w:rsidRPr="00A748DD">
              <w:rPr>
                <w:spacing w:val="-2"/>
                <w:sz w:val="26"/>
              </w:rPr>
              <w:t>SGDĐT</w:t>
            </w:r>
            <w:r w:rsidR="00490444" w:rsidRPr="00FA6C95">
              <w:rPr>
                <w:spacing w:val="-2"/>
                <w:sz w:val="26"/>
              </w:rPr>
              <w:t>-</w:t>
            </w:r>
            <w:r w:rsidR="00B1276C">
              <w:rPr>
                <w:spacing w:val="-2"/>
                <w:sz w:val="26"/>
                <w:lang w:val="en-US"/>
              </w:rPr>
              <w:t>KTKĐCL</w:t>
            </w:r>
          </w:p>
          <w:p w:rsidR="00490444" w:rsidRPr="00890EBC" w:rsidRDefault="00EB3404" w:rsidP="00411FEC">
            <w:pPr>
              <w:spacing w:after="0" w:line="240" w:lineRule="auto"/>
              <w:jc w:val="both"/>
              <w:rPr>
                <w:spacing w:val="-2"/>
                <w:sz w:val="22"/>
              </w:rPr>
            </w:pPr>
            <w:r>
              <w:rPr>
                <w:spacing w:val="-2"/>
                <w:sz w:val="22"/>
                <w:lang w:val="en-US"/>
              </w:rPr>
              <w:t>V/v</w:t>
            </w:r>
            <w:r w:rsidR="00490444" w:rsidRPr="00FA6C95">
              <w:rPr>
                <w:spacing w:val="-2"/>
                <w:sz w:val="22"/>
              </w:rPr>
              <w:t xml:space="preserve"> </w:t>
            </w:r>
            <w:r w:rsidR="00411FEC">
              <w:rPr>
                <w:spacing w:val="-2"/>
                <w:sz w:val="22"/>
                <w:lang w:val="en-US"/>
              </w:rPr>
              <w:t xml:space="preserve">Hướng dẫn cập nhật </w:t>
            </w:r>
            <w:r>
              <w:rPr>
                <w:iCs/>
                <w:sz w:val="24"/>
                <w:szCs w:val="24"/>
                <w:lang w:val="en-US"/>
              </w:rPr>
              <w:t xml:space="preserve">CSDL dùng chung ngành giáo dục tỉnh Thái Nguyên và </w:t>
            </w:r>
            <w:r w:rsidR="00411FEC">
              <w:rPr>
                <w:iCs/>
                <w:sz w:val="24"/>
                <w:szCs w:val="24"/>
                <w:lang w:val="en-US"/>
              </w:rPr>
              <w:t>báo cáo</w:t>
            </w:r>
            <w:r>
              <w:rPr>
                <w:iCs/>
                <w:sz w:val="24"/>
                <w:szCs w:val="24"/>
                <w:lang w:val="en-US"/>
              </w:rPr>
              <w:t xml:space="preserve"> thống kê </w:t>
            </w:r>
            <w:r w:rsidR="00411FEC">
              <w:rPr>
                <w:iCs/>
                <w:sz w:val="24"/>
                <w:szCs w:val="24"/>
                <w:lang w:val="en-US"/>
              </w:rPr>
              <w:t xml:space="preserve">đầu </w:t>
            </w:r>
            <w:r w:rsidR="004A72D5">
              <w:rPr>
                <w:iCs/>
                <w:sz w:val="24"/>
                <w:szCs w:val="24"/>
                <w:lang w:val="en-US"/>
              </w:rPr>
              <w:t>năm học 20</w:t>
            </w:r>
            <w:r>
              <w:rPr>
                <w:iCs/>
                <w:sz w:val="24"/>
                <w:szCs w:val="24"/>
                <w:lang w:val="en-US"/>
              </w:rPr>
              <w:t>20</w:t>
            </w:r>
            <w:r w:rsidR="004A72D5">
              <w:rPr>
                <w:iCs/>
                <w:sz w:val="24"/>
                <w:szCs w:val="24"/>
                <w:lang w:val="en-US"/>
              </w:rPr>
              <w:t>-20</w:t>
            </w:r>
            <w:r>
              <w:rPr>
                <w:iCs/>
                <w:sz w:val="24"/>
                <w:szCs w:val="24"/>
                <w:lang w:val="en-US"/>
              </w:rPr>
              <w:t>21.</w:t>
            </w:r>
          </w:p>
        </w:tc>
        <w:tc>
          <w:tcPr>
            <w:tcW w:w="5386" w:type="dxa"/>
          </w:tcPr>
          <w:p w:rsidR="00A748DD" w:rsidRPr="00A748DD" w:rsidRDefault="00A748DD" w:rsidP="00A748DD">
            <w:pPr>
              <w:spacing w:after="0" w:line="240" w:lineRule="auto"/>
              <w:jc w:val="center"/>
              <w:rPr>
                <w:b/>
                <w:spacing w:val="-2"/>
                <w:sz w:val="24"/>
              </w:rPr>
            </w:pPr>
            <w:r w:rsidRPr="00A748DD">
              <w:rPr>
                <w:b/>
                <w:spacing w:val="-2"/>
                <w:sz w:val="24"/>
              </w:rPr>
              <w:t xml:space="preserve"> CỘNG HOÀ XÃ HỘI CHỦ NGHĨA VIỆT </w:t>
            </w:r>
            <w:smartTag w:uri="urn:schemas-microsoft-com:office:smarttags" w:element="country-region">
              <w:smartTag w:uri="urn:schemas-microsoft-com:office:smarttags" w:element="place">
                <w:r w:rsidRPr="00A748DD">
                  <w:rPr>
                    <w:b/>
                    <w:spacing w:val="-2"/>
                    <w:sz w:val="24"/>
                  </w:rPr>
                  <w:t>NAM</w:t>
                </w:r>
              </w:smartTag>
            </w:smartTag>
          </w:p>
          <w:p w:rsidR="00A748DD" w:rsidRPr="00A748DD" w:rsidRDefault="00A748DD" w:rsidP="00A748DD">
            <w:pPr>
              <w:spacing w:after="0" w:line="240" w:lineRule="auto"/>
              <w:jc w:val="center"/>
              <w:rPr>
                <w:b/>
                <w:spacing w:val="-2"/>
                <w:sz w:val="26"/>
                <w:szCs w:val="28"/>
              </w:rPr>
            </w:pPr>
            <w:r w:rsidRPr="00A748DD">
              <w:rPr>
                <w:b/>
                <w:spacing w:val="-2"/>
                <w:sz w:val="26"/>
                <w:szCs w:val="28"/>
              </w:rPr>
              <w:t>Độc lập - Tự do - Hạnh phúc</w:t>
            </w:r>
          </w:p>
          <w:p w:rsidR="00A748DD" w:rsidRPr="00A748DD" w:rsidRDefault="003E16FF" w:rsidP="00A748DD">
            <w:pPr>
              <w:spacing w:after="0" w:line="240" w:lineRule="auto"/>
              <w:jc w:val="both"/>
              <w:rPr>
                <w:i/>
                <w:spacing w:val="-2"/>
                <w:sz w:val="24"/>
              </w:rPr>
            </w:pPr>
            <w:r>
              <w:rPr>
                <w:spacing w:val="-2"/>
                <w:sz w:val="24"/>
              </w:rPr>
              <w:pict>
                <v:line id="_x0000_s1026" style="position:absolute;left:0;text-align:left;z-index:251656704" from="53pt,1.25pt" to="206.75pt,1.25pt"/>
              </w:pict>
            </w:r>
          </w:p>
          <w:p w:rsidR="00A748DD" w:rsidRPr="00EB3404" w:rsidRDefault="00490444" w:rsidP="00EB3404">
            <w:pPr>
              <w:spacing w:after="0" w:line="240" w:lineRule="auto"/>
              <w:jc w:val="center"/>
              <w:rPr>
                <w:i/>
                <w:spacing w:val="-2"/>
                <w:sz w:val="24"/>
                <w:lang w:val="en-US"/>
              </w:rPr>
            </w:pPr>
            <w:r>
              <w:rPr>
                <w:i/>
                <w:spacing w:val="-2"/>
                <w:sz w:val="26"/>
              </w:rPr>
              <w:t>Thái Nguyên, ngày</w:t>
            </w:r>
            <w:r w:rsidR="005C26BA" w:rsidRPr="00890EBC">
              <w:rPr>
                <w:i/>
                <w:spacing w:val="-2"/>
                <w:sz w:val="26"/>
              </w:rPr>
              <w:t xml:space="preserve"> </w:t>
            </w:r>
            <w:r w:rsidR="00EB3404">
              <w:rPr>
                <w:i/>
                <w:spacing w:val="-2"/>
                <w:sz w:val="26"/>
                <w:lang w:val="en-US"/>
              </w:rPr>
              <w:t xml:space="preserve">      </w:t>
            </w:r>
            <w:r w:rsidR="004A72D5">
              <w:rPr>
                <w:i/>
                <w:spacing w:val="-2"/>
                <w:sz w:val="26"/>
                <w:lang w:val="en-US"/>
              </w:rPr>
              <w:t xml:space="preserve"> </w:t>
            </w:r>
            <w:r w:rsidR="005C26BA" w:rsidRPr="00890EBC">
              <w:rPr>
                <w:i/>
                <w:spacing w:val="-2"/>
                <w:sz w:val="26"/>
              </w:rPr>
              <w:t xml:space="preserve"> </w:t>
            </w:r>
            <w:r w:rsidR="00A748DD" w:rsidRPr="00A748DD">
              <w:rPr>
                <w:i/>
                <w:spacing w:val="-2"/>
                <w:sz w:val="26"/>
              </w:rPr>
              <w:t xml:space="preserve">tháng </w:t>
            </w:r>
            <w:r w:rsidR="00EB3404">
              <w:rPr>
                <w:i/>
                <w:spacing w:val="-2"/>
                <w:sz w:val="26"/>
                <w:lang w:val="en-US"/>
              </w:rPr>
              <w:t>10</w:t>
            </w:r>
            <w:r w:rsidR="003A1645">
              <w:rPr>
                <w:i/>
                <w:spacing w:val="-2"/>
                <w:sz w:val="26"/>
                <w:lang w:val="en-US"/>
              </w:rPr>
              <w:t xml:space="preserve"> </w:t>
            </w:r>
            <w:r w:rsidR="00A748DD" w:rsidRPr="00A748DD">
              <w:rPr>
                <w:i/>
                <w:spacing w:val="-2"/>
                <w:sz w:val="26"/>
              </w:rPr>
              <w:t>năm 20</w:t>
            </w:r>
            <w:r w:rsidR="00EB3404">
              <w:rPr>
                <w:i/>
                <w:spacing w:val="-2"/>
                <w:sz w:val="26"/>
                <w:lang w:val="en-US"/>
              </w:rPr>
              <w:t>20</w:t>
            </w:r>
          </w:p>
        </w:tc>
      </w:tr>
    </w:tbl>
    <w:p w:rsidR="00A748DD" w:rsidRDefault="00A748DD" w:rsidP="00A748DD">
      <w:pPr>
        <w:spacing w:after="0" w:line="240" w:lineRule="auto"/>
        <w:rPr>
          <w:b/>
          <w:bCs/>
          <w:spacing w:val="-2"/>
          <w:szCs w:val="26"/>
        </w:rPr>
      </w:pPr>
    </w:p>
    <w:p w:rsidR="005C26BA" w:rsidRPr="003A1645" w:rsidRDefault="0001005C" w:rsidP="00662AC1">
      <w:pPr>
        <w:spacing w:after="0" w:line="240" w:lineRule="auto"/>
        <w:ind w:left="720" w:firstLine="720"/>
        <w:rPr>
          <w:bCs/>
          <w:spacing w:val="-2"/>
          <w:sz w:val="26"/>
          <w:szCs w:val="28"/>
          <w:lang w:val="en-US"/>
        </w:rPr>
      </w:pPr>
      <w:r w:rsidRPr="003A1645">
        <w:rPr>
          <w:bCs/>
          <w:spacing w:val="-2"/>
          <w:sz w:val="26"/>
          <w:szCs w:val="28"/>
        </w:rPr>
        <w:t>Kính gửi:</w:t>
      </w:r>
      <w:r w:rsidRPr="003A1645">
        <w:rPr>
          <w:bCs/>
          <w:spacing w:val="-2"/>
          <w:sz w:val="26"/>
          <w:szCs w:val="28"/>
        </w:rPr>
        <w:tab/>
      </w:r>
      <w:r w:rsidR="00561A91" w:rsidRPr="003A1645">
        <w:rPr>
          <w:bCs/>
          <w:spacing w:val="-2"/>
          <w:sz w:val="26"/>
          <w:szCs w:val="28"/>
          <w:lang w:val="en-US"/>
        </w:rPr>
        <w:t>- Các Phòng Giáo dục và Đào tạo;</w:t>
      </w:r>
    </w:p>
    <w:p w:rsidR="00A748DD" w:rsidRPr="003A1645" w:rsidRDefault="005C26BA" w:rsidP="005C26BA">
      <w:pPr>
        <w:spacing w:after="0" w:line="240" w:lineRule="auto"/>
        <w:ind w:left="2160" w:firstLine="720"/>
        <w:rPr>
          <w:bCs/>
          <w:spacing w:val="-2"/>
          <w:sz w:val="26"/>
          <w:szCs w:val="28"/>
        </w:rPr>
      </w:pPr>
      <w:r w:rsidRPr="003A1645">
        <w:rPr>
          <w:bCs/>
          <w:spacing w:val="-2"/>
          <w:sz w:val="26"/>
          <w:szCs w:val="28"/>
        </w:rPr>
        <w:t xml:space="preserve">- </w:t>
      </w:r>
      <w:r w:rsidR="0001005C" w:rsidRPr="003A1645">
        <w:rPr>
          <w:bCs/>
          <w:spacing w:val="-2"/>
          <w:sz w:val="26"/>
          <w:szCs w:val="28"/>
        </w:rPr>
        <w:t>Các trường trung học phổ</w:t>
      </w:r>
      <w:r w:rsidR="00662AC1" w:rsidRPr="003A1645">
        <w:rPr>
          <w:bCs/>
          <w:spacing w:val="-2"/>
          <w:sz w:val="26"/>
          <w:szCs w:val="28"/>
        </w:rPr>
        <w:t xml:space="preserve"> thông</w:t>
      </w:r>
      <w:r w:rsidRPr="003A1645">
        <w:rPr>
          <w:bCs/>
          <w:spacing w:val="-2"/>
          <w:sz w:val="26"/>
          <w:szCs w:val="28"/>
        </w:rPr>
        <w:t>;</w:t>
      </w:r>
    </w:p>
    <w:p w:rsidR="005C26BA" w:rsidRPr="003A1645" w:rsidRDefault="005C26BA" w:rsidP="005C26BA">
      <w:pPr>
        <w:spacing w:after="0" w:line="240" w:lineRule="auto"/>
        <w:ind w:left="2160" w:firstLine="720"/>
        <w:rPr>
          <w:bCs/>
          <w:spacing w:val="-2"/>
          <w:sz w:val="26"/>
          <w:szCs w:val="28"/>
        </w:rPr>
      </w:pPr>
      <w:r w:rsidRPr="003A1645">
        <w:rPr>
          <w:bCs/>
          <w:spacing w:val="-2"/>
          <w:sz w:val="26"/>
          <w:szCs w:val="28"/>
        </w:rPr>
        <w:t>- Các Trung tâm GDNN-GDTX huyện, TP, TX;</w:t>
      </w:r>
    </w:p>
    <w:p w:rsidR="005C26BA" w:rsidRPr="003A1645" w:rsidRDefault="005C26BA" w:rsidP="00E75A0D">
      <w:pPr>
        <w:spacing w:after="0" w:line="240" w:lineRule="auto"/>
        <w:ind w:left="2880"/>
        <w:rPr>
          <w:bCs/>
          <w:spacing w:val="-2"/>
          <w:sz w:val="26"/>
          <w:szCs w:val="28"/>
          <w:lang w:val="en-US"/>
        </w:rPr>
      </w:pPr>
      <w:r w:rsidRPr="003A1645">
        <w:rPr>
          <w:bCs/>
          <w:spacing w:val="-2"/>
          <w:sz w:val="26"/>
          <w:szCs w:val="28"/>
        </w:rPr>
        <w:t xml:space="preserve">- </w:t>
      </w:r>
      <w:r w:rsidR="00561A91" w:rsidRPr="003A1645">
        <w:rPr>
          <w:bCs/>
          <w:spacing w:val="-2"/>
          <w:sz w:val="26"/>
          <w:szCs w:val="28"/>
          <w:lang w:val="en-US"/>
        </w:rPr>
        <w:t>Trung tâm GDTX</w:t>
      </w:r>
      <w:r w:rsidRPr="003A1645">
        <w:rPr>
          <w:bCs/>
          <w:spacing w:val="-2"/>
          <w:sz w:val="26"/>
          <w:szCs w:val="28"/>
        </w:rPr>
        <w:t xml:space="preserve"> tỉ</w:t>
      </w:r>
      <w:r w:rsidR="00E75A0D" w:rsidRPr="003A1645">
        <w:rPr>
          <w:bCs/>
          <w:spacing w:val="-2"/>
          <w:sz w:val="26"/>
          <w:szCs w:val="28"/>
        </w:rPr>
        <w:t>nh</w:t>
      </w:r>
      <w:r w:rsidR="00E75A0D" w:rsidRPr="003A1645">
        <w:rPr>
          <w:bCs/>
          <w:spacing w:val="-2"/>
          <w:sz w:val="26"/>
          <w:szCs w:val="28"/>
          <w:lang w:val="en-US"/>
        </w:rPr>
        <w:t>; Tr</w:t>
      </w:r>
      <w:r w:rsidR="00EB3404">
        <w:rPr>
          <w:bCs/>
          <w:spacing w:val="-2"/>
          <w:sz w:val="26"/>
          <w:szCs w:val="28"/>
          <w:lang w:val="en-US"/>
        </w:rPr>
        <w:t xml:space="preserve">ung tâm </w:t>
      </w:r>
      <w:r w:rsidR="00361837">
        <w:rPr>
          <w:bCs/>
          <w:spacing w:val="-2"/>
          <w:sz w:val="26"/>
          <w:szCs w:val="28"/>
          <w:lang w:val="en-US"/>
        </w:rPr>
        <w:t>Hỗ trợ phát triển GDHN</w:t>
      </w:r>
      <w:r w:rsidR="004A72D5">
        <w:rPr>
          <w:bCs/>
          <w:spacing w:val="-2"/>
          <w:sz w:val="26"/>
          <w:szCs w:val="28"/>
          <w:lang w:val="en-US"/>
        </w:rPr>
        <w:t xml:space="preserve"> trẻ </w:t>
      </w:r>
      <w:r w:rsidR="00361837">
        <w:rPr>
          <w:bCs/>
          <w:spacing w:val="-2"/>
          <w:sz w:val="26"/>
          <w:szCs w:val="28"/>
          <w:lang w:val="en-US"/>
        </w:rPr>
        <w:t>khuyết tật tỉnh Thái Nguyên</w:t>
      </w:r>
      <w:r w:rsidR="004A72D5">
        <w:rPr>
          <w:bCs/>
          <w:spacing w:val="-2"/>
          <w:sz w:val="26"/>
          <w:szCs w:val="28"/>
          <w:lang w:val="en-US"/>
        </w:rPr>
        <w:t>.</w:t>
      </w:r>
    </w:p>
    <w:p w:rsidR="00A748DD" w:rsidRPr="003A1645" w:rsidRDefault="00A748DD" w:rsidP="00A748DD">
      <w:pPr>
        <w:spacing w:after="0" w:line="240" w:lineRule="auto"/>
        <w:jc w:val="center"/>
        <w:rPr>
          <w:sz w:val="26"/>
          <w:szCs w:val="28"/>
        </w:rPr>
      </w:pPr>
    </w:p>
    <w:p w:rsidR="00A748DD" w:rsidRPr="003A1645" w:rsidRDefault="00A748DD" w:rsidP="00A748DD">
      <w:pPr>
        <w:spacing w:after="0" w:line="240" w:lineRule="auto"/>
        <w:ind w:firstLine="720"/>
        <w:jc w:val="center"/>
        <w:rPr>
          <w:b/>
          <w:spacing w:val="-2"/>
          <w:sz w:val="8"/>
          <w:szCs w:val="26"/>
        </w:rPr>
      </w:pPr>
    </w:p>
    <w:p w:rsidR="00A748DD" w:rsidRPr="003A1645" w:rsidRDefault="00A748DD" w:rsidP="004A72D5">
      <w:pPr>
        <w:jc w:val="both"/>
        <w:rPr>
          <w:color w:val="000000"/>
          <w:spacing w:val="-4"/>
          <w:sz w:val="26"/>
          <w:szCs w:val="28"/>
        </w:rPr>
      </w:pPr>
      <w:r w:rsidRPr="004A72D5">
        <w:rPr>
          <w:color w:val="000000"/>
          <w:spacing w:val="-2"/>
          <w:sz w:val="26"/>
          <w:szCs w:val="26"/>
        </w:rPr>
        <w:tab/>
      </w:r>
      <w:r w:rsidR="00411FEC" w:rsidRPr="002A6B5F">
        <w:rPr>
          <w:color w:val="000000"/>
          <w:spacing w:val="-2"/>
          <w:sz w:val="26"/>
          <w:szCs w:val="26"/>
          <w:lang w:val="en-US"/>
        </w:rPr>
        <w:t>Với mục đích xây dựng cơ sở dữ liệu dùng chung (CSDLDC) ngành giáo dục tỉnh Thái Nguyên đáp ứng nhu cầu quản lý ngành giáo dục, sẵn sàng đáp ứng yêu cầu dữ liệu cho tỉnh Thái Nguyên phát triển Chính phủ điện tử; t</w:t>
      </w:r>
      <w:r w:rsidR="00411FEC" w:rsidRPr="002A6B5F">
        <w:rPr>
          <w:color w:val="000000"/>
          <w:spacing w:val="-4"/>
          <w:sz w:val="26"/>
          <w:szCs w:val="26"/>
          <w:lang w:val="en-US"/>
        </w:rPr>
        <w:t>rên cơ sở tiếp thu các ý kiến các đại biểu tại Hội nghị</w:t>
      </w:r>
      <w:r w:rsidR="002A6B5F" w:rsidRPr="002A6B5F">
        <w:rPr>
          <w:color w:val="000000"/>
          <w:spacing w:val="-4"/>
          <w:sz w:val="26"/>
          <w:szCs w:val="26"/>
          <w:lang w:val="en-US"/>
        </w:rPr>
        <w:t xml:space="preserve"> tập huấn ngày 13/10/2020 về </w:t>
      </w:r>
      <w:r w:rsidR="002A6B5F">
        <w:rPr>
          <w:color w:val="000000"/>
          <w:spacing w:val="-4"/>
          <w:sz w:val="26"/>
          <w:szCs w:val="26"/>
          <w:lang w:val="en-US"/>
        </w:rPr>
        <w:t>“</w:t>
      </w:r>
      <w:r w:rsidR="002A6B5F">
        <w:rPr>
          <w:iCs/>
          <w:sz w:val="26"/>
          <w:szCs w:val="26"/>
          <w:lang w:val="en-US"/>
        </w:rPr>
        <w:t xml:space="preserve">khai thác CSDLDC </w:t>
      </w:r>
      <w:r w:rsidR="002A6B5F" w:rsidRPr="002A6B5F">
        <w:rPr>
          <w:iCs/>
          <w:sz w:val="26"/>
          <w:szCs w:val="26"/>
          <w:lang w:val="en-US"/>
        </w:rPr>
        <w:t>ngành giáo dục tỉnh Thái Nguyên và công tác thống kê năm học 2020-202</w:t>
      </w:r>
      <w:r w:rsidR="002A6B5F">
        <w:rPr>
          <w:iCs/>
          <w:sz w:val="26"/>
          <w:szCs w:val="26"/>
          <w:lang w:val="en-US"/>
        </w:rPr>
        <w:t>”</w:t>
      </w:r>
      <w:r w:rsidR="00D27938">
        <w:rPr>
          <w:color w:val="000000"/>
          <w:spacing w:val="-4"/>
          <w:sz w:val="26"/>
          <w:szCs w:val="26"/>
          <w:lang w:val="en-US"/>
        </w:rPr>
        <w:t>,</w:t>
      </w:r>
      <w:r w:rsidR="0009677B" w:rsidRPr="003A1645">
        <w:rPr>
          <w:color w:val="000000"/>
          <w:spacing w:val="-4"/>
          <w:sz w:val="26"/>
          <w:szCs w:val="28"/>
        </w:rPr>
        <w:t xml:space="preserve"> </w:t>
      </w:r>
      <w:r w:rsidRPr="003A1645">
        <w:rPr>
          <w:color w:val="000000"/>
          <w:spacing w:val="-4"/>
          <w:sz w:val="26"/>
          <w:szCs w:val="28"/>
        </w:rPr>
        <w:t>Sở</w:t>
      </w:r>
      <w:r w:rsidR="002A6B5F">
        <w:rPr>
          <w:color w:val="000000"/>
          <w:spacing w:val="-4"/>
          <w:sz w:val="26"/>
          <w:szCs w:val="28"/>
          <w:lang w:val="en-US"/>
        </w:rPr>
        <w:t xml:space="preserve"> Giáo dục và Đào tạo</w:t>
      </w:r>
      <w:r w:rsidRPr="003A1645">
        <w:rPr>
          <w:color w:val="000000"/>
          <w:spacing w:val="-4"/>
          <w:sz w:val="26"/>
          <w:szCs w:val="28"/>
        </w:rPr>
        <w:t xml:space="preserve"> </w:t>
      </w:r>
      <w:r w:rsidR="002A6B5F">
        <w:rPr>
          <w:color w:val="000000"/>
          <w:spacing w:val="-4"/>
          <w:sz w:val="26"/>
          <w:szCs w:val="28"/>
          <w:lang w:val="en-US"/>
        </w:rPr>
        <w:t xml:space="preserve">hướng dẫn các đơn vị nhập liệu cung cấp dữ liệu cho CSDLDC </w:t>
      </w:r>
      <w:r w:rsidR="001E576F" w:rsidRPr="002A6B5F">
        <w:rPr>
          <w:color w:val="000000"/>
          <w:spacing w:val="-2"/>
          <w:sz w:val="26"/>
          <w:szCs w:val="26"/>
          <w:lang w:val="en-US"/>
        </w:rPr>
        <w:t>ngành giáo dục tỉnh Thái Nguyên</w:t>
      </w:r>
      <w:r w:rsidR="001E576F">
        <w:rPr>
          <w:color w:val="000000"/>
          <w:spacing w:val="-2"/>
          <w:sz w:val="26"/>
          <w:szCs w:val="26"/>
          <w:lang w:val="en-US"/>
        </w:rPr>
        <w:t xml:space="preserve"> và báo cáo thống kê đầu năm học 2020-2021 như sau</w:t>
      </w:r>
      <w:r w:rsidRPr="003A1645">
        <w:rPr>
          <w:color w:val="000000"/>
          <w:spacing w:val="-4"/>
          <w:sz w:val="26"/>
          <w:szCs w:val="28"/>
        </w:rPr>
        <w:t>:</w:t>
      </w:r>
    </w:p>
    <w:p w:rsidR="00A748DD" w:rsidRPr="003A1645" w:rsidRDefault="001E576F" w:rsidP="0002330F">
      <w:pPr>
        <w:spacing w:before="120" w:after="120" w:line="240" w:lineRule="auto"/>
        <w:ind w:firstLine="720"/>
        <w:jc w:val="both"/>
        <w:rPr>
          <w:b/>
          <w:color w:val="000000"/>
          <w:spacing w:val="-2"/>
          <w:sz w:val="26"/>
          <w:szCs w:val="28"/>
        </w:rPr>
      </w:pPr>
      <w:r>
        <w:rPr>
          <w:b/>
          <w:color w:val="000000"/>
          <w:spacing w:val="-2"/>
          <w:sz w:val="26"/>
          <w:szCs w:val="28"/>
          <w:lang w:val="en-US"/>
        </w:rPr>
        <w:t>1</w:t>
      </w:r>
      <w:r w:rsidR="00A748DD" w:rsidRPr="003A1645">
        <w:rPr>
          <w:b/>
          <w:color w:val="000000"/>
          <w:spacing w:val="-2"/>
          <w:sz w:val="26"/>
          <w:szCs w:val="28"/>
        </w:rPr>
        <w:t xml:space="preserve">. </w:t>
      </w:r>
      <w:r>
        <w:rPr>
          <w:b/>
          <w:color w:val="000000"/>
          <w:spacing w:val="-2"/>
          <w:sz w:val="26"/>
          <w:szCs w:val="28"/>
          <w:lang w:val="en-US"/>
        </w:rPr>
        <w:t>Nguyên tắc chung</w:t>
      </w:r>
      <w:r w:rsidR="00A748DD" w:rsidRPr="003A1645">
        <w:rPr>
          <w:b/>
          <w:color w:val="000000"/>
          <w:spacing w:val="-2"/>
          <w:sz w:val="26"/>
          <w:szCs w:val="28"/>
        </w:rPr>
        <w:t xml:space="preserve">  </w:t>
      </w:r>
    </w:p>
    <w:p w:rsidR="001E576F" w:rsidRDefault="001E576F" w:rsidP="00143006">
      <w:pPr>
        <w:spacing w:before="120" w:after="120" w:line="240" w:lineRule="auto"/>
        <w:ind w:firstLine="720"/>
        <w:jc w:val="both"/>
        <w:rPr>
          <w:color w:val="000000"/>
          <w:spacing w:val="-2"/>
          <w:sz w:val="26"/>
          <w:szCs w:val="28"/>
          <w:lang w:val="en-US"/>
        </w:rPr>
      </w:pPr>
      <w:r>
        <w:rPr>
          <w:color w:val="000000"/>
          <w:spacing w:val="-2"/>
          <w:sz w:val="26"/>
          <w:szCs w:val="28"/>
          <w:lang w:val="en-US"/>
        </w:rPr>
        <w:t>- Nhập liệu dữ liệu một lần, khai thác và sử dụng nhiều chỗ.</w:t>
      </w:r>
      <w:r w:rsidR="00A748DD" w:rsidRPr="003A1645">
        <w:rPr>
          <w:color w:val="000000"/>
          <w:spacing w:val="-2"/>
          <w:sz w:val="26"/>
          <w:szCs w:val="28"/>
        </w:rPr>
        <w:tab/>
      </w:r>
    </w:p>
    <w:p w:rsidR="002D702D" w:rsidRDefault="004A72D5" w:rsidP="00143006">
      <w:pPr>
        <w:spacing w:before="120" w:after="120" w:line="240" w:lineRule="auto"/>
        <w:ind w:firstLine="720"/>
        <w:jc w:val="both"/>
        <w:rPr>
          <w:color w:val="000000"/>
          <w:spacing w:val="-2"/>
          <w:sz w:val="26"/>
          <w:szCs w:val="28"/>
          <w:lang w:val="en-US"/>
        </w:rPr>
      </w:pPr>
      <w:r>
        <w:rPr>
          <w:color w:val="000000"/>
          <w:spacing w:val="-2"/>
          <w:sz w:val="26"/>
          <w:szCs w:val="28"/>
          <w:lang w:val="en-US"/>
        </w:rPr>
        <w:t xml:space="preserve">- </w:t>
      </w:r>
      <w:r w:rsidR="00F661F0">
        <w:rPr>
          <w:color w:val="000000"/>
          <w:spacing w:val="-2"/>
          <w:sz w:val="26"/>
          <w:szCs w:val="28"/>
          <w:lang w:val="en-US"/>
        </w:rPr>
        <w:t xml:space="preserve">Cập nhật </w:t>
      </w:r>
      <w:r w:rsidR="00955E15">
        <w:rPr>
          <w:color w:val="000000"/>
          <w:spacing w:val="-2"/>
          <w:sz w:val="26"/>
          <w:szCs w:val="28"/>
          <w:lang w:val="en-US"/>
        </w:rPr>
        <w:t xml:space="preserve">dữ liệu </w:t>
      </w:r>
      <w:r w:rsidR="00F661F0">
        <w:rPr>
          <w:color w:val="000000"/>
          <w:spacing w:val="-2"/>
          <w:sz w:val="26"/>
          <w:szCs w:val="28"/>
          <w:lang w:val="en-US"/>
        </w:rPr>
        <w:t>xây dựng CSDLDC ngành giáo dục đảm bảo</w:t>
      </w:r>
      <w:r w:rsidR="00987E18">
        <w:rPr>
          <w:color w:val="000000"/>
          <w:spacing w:val="-2"/>
          <w:sz w:val="26"/>
          <w:szCs w:val="28"/>
          <w:lang w:val="en-US"/>
        </w:rPr>
        <w:t xml:space="preserve"> </w:t>
      </w:r>
      <w:r w:rsidR="002D702D">
        <w:rPr>
          <w:color w:val="000000"/>
          <w:spacing w:val="-2"/>
          <w:sz w:val="26"/>
          <w:szCs w:val="28"/>
          <w:lang w:val="en-US"/>
        </w:rPr>
        <w:t>chính</w:t>
      </w:r>
      <w:r w:rsidR="00987E18">
        <w:rPr>
          <w:color w:val="000000"/>
          <w:spacing w:val="-2"/>
          <w:sz w:val="26"/>
          <w:szCs w:val="28"/>
          <w:lang w:val="en-US"/>
        </w:rPr>
        <w:t xml:space="preserve"> xác</w:t>
      </w:r>
      <w:r w:rsidR="002D702D">
        <w:rPr>
          <w:color w:val="000000"/>
          <w:spacing w:val="-2"/>
          <w:sz w:val="26"/>
          <w:szCs w:val="28"/>
          <w:lang w:val="en-US"/>
        </w:rPr>
        <w:t>, trung thực.</w:t>
      </w:r>
    </w:p>
    <w:p w:rsidR="00AD3A9C" w:rsidRDefault="00AD3A9C" w:rsidP="00143006">
      <w:pPr>
        <w:spacing w:before="120" w:after="120" w:line="240" w:lineRule="auto"/>
        <w:ind w:firstLine="720"/>
        <w:jc w:val="both"/>
        <w:rPr>
          <w:color w:val="000000"/>
          <w:spacing w:val="-2"/>
          <w:sz w:val="26"/>
          <w:szCs w:val="28"/>
          <w:lang w:val="en-US"/>
        </w:rPr>
      </w:pPr>
      <w:r>
        <w:rPr>
          <w:color w:val="000000"/>
          <w:spacing w:val="-2"/>
          <w:sz w:val="26"/>
          <w:szCs w:val="28"/>
          <w:lang w:val="en-US"/>
        </w:rPr>
        <w:t xml:space="preserve">- </w:t>
      </w:r>
      <w:r w:rsidR="00D9462B">
        <w:rPr>
          <w:color w:val="000000"/>
          <w:spacing w:val="-2"/>
          <w:sz w:val="26"/>
          <w:szCs w:val="28"/>
          <w:lang w:val="en-US"/>
        </w:rPr>
        <w:t xml:space="preserve">Các thông tin nhập liệu trên phần mềm quản lý nhà trường (QLNT) </w:t>
      </w:r>
      <w:r>
        <w:rPr>
          <w:color w:val="000000"/>
          <w:spacing w:val="-2"/>
          <w:sz w:val="26"/>
          <w:szCs w:val="28"/>
          <w:lang w:val="en-US"/>
        </w:rPr>
        <w:t>tại các cơ sở giáo dục (gọi là dữ liệu nhà trường)</w:t>
      </w:r>
      <w:r w:rsidR="00D9462B">
        <w:rPr>
          <w:color w:val="000000"/>
          <w:spacing w:val="-2"/>
          <w:sz w:val="26"/>
          <w:szCs w:val="28"/>
          <w:lang w:val="en-US"/>
        </w:rPr>
        <w:t xml:space="preserve"> là nguồn dữ liệu đầu vào duy nhất của CSDLDC ngành giáo dục tỉnh Thái Nguyên</w:t>
      </w:r>
      <w:r w:rsidR="00BC3B64">
        <w:rPr>
          <w:color w:val="000000"/>
          <w:spacing w:val="-2"/>
          <w:sz w:val="26"/>
          <w:szCs w:val="28"/>
          <w:lang w:val="en-US"/>
        </w:rPr>
        <w:t xml:space="preserve"> (gọi là dữ liệu tỉnh)</w:t>
      </w:r>
      <w:r w:rsidR="00D9462B">
        <w:rPr>
          <w:color w:val="000000"/>
          <w:spacing w:val="-2"/>
          <w:sz w:val="26"/>
          <w:szCs w:val="28"/>
          <w:lang w:val="en-US"/>
        </w:rPr>
        <w:t>.</w:t>
      </w:r>
    </w:p>
    <w:p w:rsidR="00D9462B" w:rsidRDefault="00D9462B" w:rsidP="00143006">
      <w:pPr>
        <w:spacing w:before="120" w:after="120" w:line="240" w:lineRule="auto"/>
        <w:ind w:firstLine="720"/>
        <w:jc w:val="both"/>
        <w:rPr>
          <w:color w:val="000000"/>
          <w:spacing w:val="-2"/>
          <w:sz w:val="26"/>
          <w:szCs w:val="28"/>
          <w:lang w:val="en-US"/>
        </w:rPr>
      </w:pPr>
      <w:r>
        <w:rPr>
          <w:color w:val="000000"/>
          <w:spacing w:val="-2"/>
          <w:sz w:val="26"/>
          <w:szCs w:val="28"/>
          <w:lang w:val="en-US"/>
        </w:rPr>
        <w:t>- Các đơn vị phải giám sát, kiểm tra, chuẩn hóa dữ liệu trước khi nộp dữ liệu lên cấp trên.</w:t>
      </w:r>
    </w:p>
    <w:p w:rsidR="002D702D" w:rsidRPr="00185604" w:rsidRDefault="00AD3A9C" w:rsidP="00185604">
      <w:pPr>
        <w:spacing w:before="120" w:after="120" w:line="240" w:lineRule="auto"/>
        <w:ind w:firstLine="720"/>
        <w:jc w:val="both"/>
        <w:rPr>
          <w:b/>
          <w:color w:val="000000"/>
          <w:spacing w:val="-2"/>
          <w:sz w:val="26"/>
          <w:szCs w:val="28"/>
          <w:lang w:val="en-US"/>
        </w:rPr>
      </w:pPr>
      <w:r w:rsidRPr="00185604">
        <w:rPr>
          <w:b/>
          <w:color w:val="000000"/>
          <w:spacing w:val="-2"/>
          <w:sz w:val="26"/>
          <w:szCs w:val="28"/>
          <w:lang w:val="en-US"/>
        </w:rPr>
        <w:t xml:space="preserve">2.  </w:t>
      </w:r>
      <w:r w:rsidR="00D9462B" w:rsidRPr="00185604">
        <w:rPr>
          <w:b/>
          <w:color w:val="000000"/>
          <w:spacing w:val="-2"/>
          <w:sz w:val="26"/>
          <w:szCs w:val="28"/>
          <w:lang w:val="en-US"/>
        </w:rPr>
        <w:t>Quy trình</w:t>
      </w:r>
      <w:r w:rsidR="00185604" w:rsidRPr="00185604">
        <w:rPr>
          <w:b/>
          <w:color w:val="000000"/>
          <w:spacing w:val="-2"/>
          <w:sz w:val="26"/>
          <w:szCs w:val="28"/>
          <w:lang w:val="en-US"/>
        </w:rPr>
        <w:t xml:space="preserve"> đẩy dữ liệu đầu năm lên CSDLDC ngành giáo dục tỉnh Thái Nguyên</w:t>
      </w:r>
    </w:p>
    <w:p w:rsidR="00185604" w:rsidRDefault="00185604" w:rsidP="00501C3B">
      <w:pPr>
        <w:spacing w:before="120" w:after="120" w:line="240" w:lineRule="auto"/>
        <w:ind w:firstLine="720"/>
        <w:jc w:val="both"/>
        <w:rPr>
          <w:color w:val="000000"/>
          <w:spacing w:val="-2"/>
          <w:sz w:val="26"/>
          <w:szCs w:val="28"/>
          <w:lang w:val="en-US"/>
        </w:rPr>
      </w:pPr>
      <w:r>
        <w:rPr>
          <w:color w:val="000000"/>
          <w:spacing w:val="-2"/>
          <w:sz w:val="26"/>
          <w:szCs w:val="28"/>
          <w:lang w:val="en-US"/>
        </w:rPr>
        <w:t xml:space="preserve">2.1. </w:t>
      </w:r>
      <w:r w:rsidR="00501C3B">
        <w:rPr>
          <w:color w:val="000000"/>
          <w:spacing w:val="-2"/>
          <w:sz w:val="26"/>
          <w:szCs w:val="28"/>
          <w:lang w:val="en-US"/>
        </w:rPr>
        <w:t>Các loại dữ liệu cần đẩy lên CSDLDC đầu năm học</w:t>
      </w:r>
    </w:p>
    <w:p w:rsidR="00501C3B" w:rsidRPr="00501C3B" w:rsidRDefault="00501C3B" w:rsidP="00501C3B">
      <w:pPr>
        <w:pStyle w:val="Normal1"/>
        <w:numPr>
          <w:ilvl w:val="1"/>
          <w:numId w:val="6"/>
        </w:numPr>
        <w:jc w:val="both"/>
        <w:rPr>
          <w:rFonts w:ascii="Times New Roman" w:eastAsia="Source Sans Pro" w:hAnsi="Times New Roman" w:cs="Times New Roman"/>
          <w:sz w:val="26"/>
          <w:szCs w:val="26"/>
        </w:rPr>
      </w:pPr>
      <w:r w:rsidRPr="00501C3B">
        <w:rPr>
          <w:rFonts w:ascii="Times New Roman" w:eastAsia="Source Sans Pro" w:hAnsi="Times New Roman" w:cs="Times New Roman"/>
          <w:sz w:val="26"/>
          <w:szCs w:val="26"/>
        </w:rPr>
        <w:t>Thông tin hồ sơ cán bộ giáo viên.</w:t>
      </w:r>
    </w:p>
    <w:p w:rsidR="00501C3B" w:rsidRPr="00501C3B" w:rsidRDefault="00501C3B" w:rsidP="00501C3B">
      <w:pPr>
        <w:pStyle w:val="Normal1"/>
        <w:numPr>
          <w:ilvl w:val="1"/>
          <w:numId w:val="6"/>
        </w:numPr>
        <w:jc w:val="both"/>
        <w:rPr>
          <w:rFonts w:ascii="Times New Roman" w:eastAsia="Source Sans Pro" w:hAnsi="Times New Roman" w:cs="Times New Roman"/>
          <w:sz w:val="26"/>
          <w:szCs w:val="26"/>
        </w:rPr>
      </w:pPr>
      <w:r w:rsidRPr="00501C3B">
        <w:rPr>
          <w:rFonts w:ascii="Times New Roman" w:eastAsia="Source Sans Pro" w:hAnsi="Times New Roman" w:cs="Times New Roman"/>
          <w:sz w:val="26"/>
          <w:szCs w:val="26"/>
        </w:rPr>
        <w:t>Thông tin hồ sơ học sinh.</w:t>
      </w:r>
    </w:p>
    <w:p w:rsidR="00501C3B" w:rsidRPr="00501C3B" w:rsidRDefault="00501C3B" w:rsidP="00501C3B">
      <w:pPr>
        <w:pStyle w:val="Normal1"/>
        <w:numPr>
          <w:ilvl w:val="1"/>
          <w:numId w:val="6"/>
        </w:numPr>
        <w:jc w:val="both"/>
        <w:rPr>
          <w:rFonts w:ascii="Times New Roman" w:eastAsia="Source Sans Pro" w:hAnsi="Times New Roman" w:cs="Times New Roman"/>
          <w:sz w:val="26"/>
          <w:szCs w:val="26"/>
        </w:rPr>
      </w:pPr>
      <w:r w:rsidRPr="00501C3B">
        <w:rPr>
          <w:rFonts w:ascii="Times New Roman" w:eastAsia="Source Sans Pro" w:hAnsi="Times New Roman" w:cs="Times New Roman"/>
          <w:sz w:val="26"/>
          <w:szCs w:val="26"/>
        </w:rPr>
        <w:t>Thông tin lớp học.</w:t>
      </w:r>
    </w:p>
    <w:p w:rsidR="00501C3B" w:rsidRPr="00501C3B" w:rsidRDefault="00501C3B" w:rsidP="00501C3B">
      <w:pPr>
        <w:pStyle w:val="Normal1"/>
        <w:numPr>
          <w:ilvl w:val="1"/>
          <w:numId w:val="6"/>
        </w:numPr>
        <w:jc w:val="both"/>
        <w:rPr>
          <w:rFonts w:ascii="Times New Roman" w:eastAsia="Source Sans Pro" w:hAnsi="Times New Roman" w:cs="Times New Roman"/>
          <w:sz w:val="26"/>
          <w:szCs w:val="26"/>
        </w:rPr>
      </w:pPr>
      <w:r w:rsidRPr="00501C3B">
        <w:rPr>
          <w:rFonts w:ascii="Times New Roman" w:eastAsia="Source Sans Pro" w:hAnsi="Times New Roman" w:cs="Times New Roman"/>
          <w:sz w:val="26"/>
          <w:szCs w:val="26"/>
        </w:rPr>
        <w:t>Thông tin phòng học.</w:t>
      </w:r>
    </w:p>
    <w:p w:rsidR="00501C3B" w:rsidRPr="00501C3B" w:rsidRDefault="00501C3B" w:rsidP="00501C3B">
      <w:pPr>
        <w:pStyle w:val="Normal1"/>
        <w:numPr>
          <w:ilvl w:val="1"/>
          <w:numId w:val="6"/>
        </w:numPr>
        <w:jc w:val="both"/>
        <w:rPr>
          <w:rFonts w:ascii="Times New Roman" w:eastAsia="Source Sans Pro" w:hAnsi="Times New Roman" w:cs="Times New Roman"/>
          <w:sz w:val="26"/>
          <w:szCs w:val="26"/>
        </w:rPr>
      </w:pPr>
      <w:r w:rsidRPr="00501C3B">
        <w:rPr>
          <w:rFonts w:ascii="Times New Roman" w:eastAsia="Source Sans Pro" w:hAnsi="Times New Roman" w:cs="Times New Roman"/>
          <w:sz w:val="26"/>
          <w:szCs w:val="26"/>
        </w:rPr>
        <w:t>Thông tin ngân sách.</w:t>
      </w:r>
    </w:p>
    <w:p w:rsidR="00501C3B" w:rsidRDefault="00C820B5" w:rsidP="00EB1C54">
      <w:pPr>
        <w:spacing w:before="120" w:after="120" w:line="240" w:lineRule="auto"/>
        <w:ind w:firstLine="720"/>
        <w:jc w:val="both"/>
        <w:rPr>
          <w:color w:val="000000"/>
          <w:spacing w:val="-2"/>
          <w:sz w:val="26"/>
          <w:szCs w:val="28"/>
          <w:lang w:val="en-US"/>
        </w:rPr>
      </w:pPr>
      <w:r>
        <w:rPr>
          <w:color w:val="000000"/>
          <w:spacing w:val="-2"/>
          <w:sz w:val="26"/>
          <w:szCs w:val="28"/>
          <w:lang w:val="en-US"/>
        </w:rPr>
        <w:t xml:space="preserve">2.2. </w:t>
      </w:r>
      <w:r w:rsidR="00EB1C54">
        <w:rPr>
          <w:color w:val="000000"/>
          <w:spacing w:val="-2"/>
          <w:sz w:val="26"/>
          <w:szCs w:val="28"/>
          <w:lang w:val="en-US"/>
        </w:rPr>
        <w:t>Các bước đẩy dữ liệu lên CSDLDC ngành giáo dục tỉnh Thái Nguyên</w:t>
      </w:r>
    </w:p>
    <w:p w:rsidR="00EB1C54" w:rsidRDefault="00EB1C54" w:rsidP="00EB1C54">
      <w:pPr>
        <w:spacing w:before="120" w:after="120" w:line="240" w:lineRule="auto"/>
        <w:ind w:firstLine="720"/>
        <w:jc w:val="both"/>
        <w:rPr>
          <w:color w:val="000000"/>
          <w:spacing w:val="-2"/>
          <w:sz w:val="26"/>
          <w:szCs w:val="28"/>
          <w:lang w:val="en-US"/>
        </w:rPr>
      </w:pPr>
      <w:r w:rsidRPr="00143006">
        <w:rPr>
          <w:i/>
          <w:color w:val="000000"/>
          <w:spacing w:val="-2"/>
          <w:sz w:val="26"/>
          <w:szCs w:val="28"/>
          <w:u w:val="single"/>
          <w:lang w:val="en-US"/>
        </w:rPr>
        <w:t>Bước 1:</w:t>
      </w:r>
      <w:r>
        <w:rPr>
          <w:color w:val="000000"/>
          <w:spacing w:val="-2"/>
          <w:sz w:val="26"/>
          <w:szCs w:val="28"/>
          <w:lang w:val="en-US"/>
        </w:rPr>
        <w:t xml:space="preserve"> Nhập đầy đủ, chính xác dữ liệu đầu năm vào phần mềm QLNT</w:t>
      </w:r>
    </w:p>
    <w:p w:rsidR="00EB1C54" w:rsidRDefault="00EB1C54" w:rsidP="00EB1C54">
      <w:pPr>
        <w:spacing w:before="120" w:after="120" w:line="240" w:lineRule="auto"/>
        <w:ind w:firstLine="720"/>
        <w:jc w:val="both"/>
        <w:rPr>
          <w:color w:val="000000"/>
          <w:spacing w:val="-2"/>
          <w:sz w:val="26"/>
          <w:szCs w:val="28"/>
          <w:lang w:val="en-US"/>
        </w:rPr>
      </w:pPr>
      <w:r w:rsidRPr="00143006">
        <w:rPr>
          <w:i/>
          <w:color w:val="000000"/>
          <w:spacing w:val="-2"/>
          <w:sz w:val="26"/>
          <w:szCs w:val="28"/>
          <w:u w:val="single"/>
          <w:lang w:val="en-US"/>
        </w:rPr>
        <w:lastRenderedPageBreak/>
        <w:t>Bước 2:</w:t>
      </w:r>
      <w:r>
        <w:rPr>
          <w:color w:val="000000"/>
          <w:spacing w:val="-2"/>
          <w:sz w:val="26"/>
          <w:szCs w:val="28"/>
          <w:lang w:val="en-US"/>
        </w:rPr>
        <w:t xml:space="preserve"> Đ</w:t>
      </w:r>
      <w:r w:rsidR="003C1158">
        <w:rPr>
          <w:color w:val="000000"/>
          <w:spacing w:val="-2"/>
          <w:sz w:val="26"/>
          <w:szCs w:val="28"/>
          <w:lang w:val="en-US"/>
        </w:rPr>
        <w:t>ẩ</w:t>
      </w:r>
      <w:r>
        <w:rPr>
          <w:color w:val="000000"/>
          <w:spacing w:val="-2"/>
          <w:sz w:val="26"/>
          <w:szCs w:val="28"/>
          <w:lang w:val="en-US"/>
        </w:rPr>
        <w:t>y dữ liệu lên CSDLDC ngành giáo dục tỉnh Thái Nguyên</w:t>
      </w:r>
      <w:r w:rsidR="003C1158">
        <w:rPr>
          <w:color w:val="000000"/>
          <w:spacing w:val="-2"/>
          <w:sz w:val="26"/>
          <w:szCs w:val="28"/>
          <w:lang w:val="en-US"/>
        </w:rPr>
        <w:t xml:space="preserve"> từ phần mềm QLNT:</w:t>
      </w:r>
    </w:p>
    <w:p w:rsidR="008C6164" w:rsidRDefault="00194230" w:rsidP="00194230">
      <w:pPr>
        <w:pStyle w:val="Normal1"/>
        <w:numPr>
          <w:ilvl w:val="0"/>
          <w:numId w:val="7"/>
        </w:numPr>
        <w:jc w:val="both"/>
        <w:rPr>
          <w:rFonts w:ascii="Times New Roman" w:eastAsia="Source Sans Pro" w:hAnsi="Times New Roman" w:cs="Times New Roman"/>
          <w:sz w:val="26"/>
          <w:szCs w:val="26"/>
        </w:rPr>
      </w:pPr>
      <w:r w:rsidRPr="00194230">
        <w:rPr>
          <w:rFonts w:ascii="Times New Roman" w:eastAsia="Source Sans Pro" w:hAnsi="Times New Roman" w:cs="Times New Roman"/>
          <w:sz w:val="26"/>
          <w:szCs w:val="26"/>
          <w:u w:val="single"/>
        </w:rPr>
        <w:t>Với phần mềm QLNT SMAS:</w:t>
      </w:r>
      <w:r w:rsidRPr="00194230">
        <w:rPr>
          <w:rFonts w:ascii="Times New Roman" w:eastAsia="Source Sans Pro" w:hAnsi="Times New Roman" w:cs="Times New Roman"/>
          <w:sz w:val="26"/>
          <w:szCs w:val="26"/>
        </w:rPr>
        <w:t xml:space="preserve"> nhà trường chủ động thực hiện thao tác nộp dữ liệu bằng cách vào chức năng </w:t>
      </w:r>
      <w:r w:rsidR="00DA22AC">
        <w:rPr>
          <w:rFonts w:ascii="Times New Roman" w:eastAsia="Source Sans Pro" w:hAnsi="Times New Roman" w:cs="Times New Roman"/>
          <w:sz w:val="26"/>
          <w:szCs w:val="26"/>
        </w:rPr>
        <w:t>“</w:t>
      </w:r>
      <w:r w:rsidRPr="00194230">
        <w:rPr>
          <w:rFonts w:ascii="Times New Roman" w:eastAsia="Source Sans Pro" w:hAnsi="Times New Roman" w:cs="Times New Roman"/>
          <w:sz w:val="26"/>
          <w:szCs w:val="26"/>
        </w:rPr>
        <w:t>Nộp dữ liệu lên CSDL cấp Sở</w:t>
      </w:r>
      <w:r w:rsidR="00DA22AC">
        <w:rPr>
          <w:rFonts w:ascii="Times New Roman" w:eastAsia="Source Sans Pro" w:hAnsi="Times New Roman" w:cs="Times New Roman"/>
          <w:sz w:val="26"/>
          <w:szCs w:val="26"/>
        </w:rPr>
        <w:t>”</w:t>
      </w:r>
      <w:r w:rsidRPr="00194230">
        <w:rPr>
          <w:rFonts w:ascii="Times New Roman" w:eastAsia="Source Sans Pro" w:hAnsi="Times New Roman" w:cs="Times New Roman"/>
          <w:sz w:val="26"/>
          <w:szCs w:val="26"/>
        </w:rPr>
        <w:t xml:space="preserve"> </w:t>
      </w:r>
      <w:r w:rsidRPr="00165734">
        <w:rPr>
          <w:rFonts w:ascii="Times New Roman" w:eastAsia="Source Sans Pro" w:hAnsi="Times New Roman" w:cs="Times New Roman"/>
          <w:i/>
          <w:sz w:val="26"/>
          <w:szCs w:val="26"/>
        </w:rPr>
        <w:t>(Hệ thống</w:t>
      </w:r>
      <w:r w:rsidR="00DA22AC" w:rsidRPr="00165734">
        <w:rPr>
          <w:rFonts w:ascii="Times New Roman" w:eastAsia="Source Sans Pro" w:hAnsi="Times New Roman" w:cs="Times New Roman"/>
          <w:i/>
          <w:sz w:val="26"/>
          <w:szCs w:val="26"/>
        </w:rPr>
        <w:t>\</w:t>
      </w:r>
      <w:r w:rsidRPr="00165734">
        <w:rPr>
          <w:rFonts w:ascii="Times New Roman" w:eastAsia="Source Sans Pro" w:hAnsi="Times New Roman" w:cs="Times New Roman"/>
          <w:i/>
          <w:sz w:val="26"/>
          <w:szCs w:val="26"/>
        </w:rPr>
        <w:t xml:space="preserve"> Nộp dữ liệu lên CSDL cấp Sở)</w:t>
      </w:r>
      <w:r w:rsidR="008C6164">
        <w:rPr>
          <w:rFonts w:ascii="Times New Roman" w:eastAsia="Source Sans Pro" w:hAnsi="Times New Roman" w:cs="Times New Roman"/>
          <w:sz w:val="26"/>
          <w:szCs w:val="26"/>
        </w:rPr>
        <w:t>.</w:t>
      </w:r>
      <w:r w:rsidRPr="00194230">
        <w:rPr>
          <w:rFonts w:ascii="Times New Roman" w:eastAsia="Source Sans Pro" w:hAnsi="Times New Roman" w:cs="Times New Roman"/>
          <w:sz w:val="26"/>
          <w:szCs w:val="26"/>
        </w:rPr>
        <w:t xml:space="preserve"> </w:t>
      </w:r>
      <w:r w:rsidR="008C6164">
        <w:rPr>
          <w:rFonts w:ascii="Times New Roman" w:eastAsia="Source Sans Pro" w:hAnsi="Times New Roman" w:cs="Times New Roman"/>
          <w:sz w:val="26"/>
          <w:szCs w:val="26"/>
        </w:rPr>
        <w:t>T</w:t>
      </w:r>
      <w:r w:rsidRPr="00194230">
        <w:rPr>
          <w:rFonts w:ascii="Times New Roman" w:eastAsia="Source Sans Pro" w:hAnsi="Times New Roman" w:cs="Times New Roman"/>
          <w:sz w:val="26"/>
          <w:szCs w:val="26"/>
        </w:rPr>
        <w:t xml:space="preserve">hao tác nộp lần lượt từng loại dữ liệu theo thứ tự </w:t>
      </w:r>
      <w:r w:rsidR="008C6164">
        <w:rPr>
          <w:rFonts w:ascii="Times New Roman" w:eastAsia="Source Sans Pro" w:hAnsi="Times New Roman" w:cs="Times New Roman"/>
          <w:sz w:val="26"/>
          <w:szCs w:val="26"/>
        </w:rPr>
        <w:t>(liệt kê tại mục 2.1)</w:t>
      </w:r>
      <w:r w:rsidRPr="00194230">
        <w:rPr>
          <w:rFonts w:ascii="Times New Roman" w:eastAsia="Source Sans Pro" w:hAnsi="Times New Roman" w:cs="Times New Roman"/>
          <w:sz w:val="26"/>
          <w:szCs w:val="26"/>
        </w:rPr>
        <w:t xml:space="preserve">. </w:t>
      </w:r>
    </w:p>
    <w:p w:rsidR="00194230" w:rsidRPr="00194230" w:rsidRDefault="008C6164" w:rsidP="008C6164">
      <w:pPr>
        <w:pStyle w:val="Normal1"/>
        <w:ind w:left="720"/>
        <w:jc w:val="both"/>
        <w:rPr>
          <w:rFonts w:ascii="Times New Roman" w:eastAsia="Source Sans Pro" w:hAnsi="Times New Roman" w:cs="Times New Roman"/>
          <w:sz w:val="26"/>
          <w:szCs w:val="26"/>
        </w:rPr>
      </w:pPr>
      <w:r>
        <w:rPr>
          <w:rFonts w:ascii="Times New Roman" w:eastAsia="Source Sans Pro" w:hAnsi="Times New Roman" w:cs="Times New Roman"/>
          <w:sz w:val="26"/>
          <w:szCs w:val="26"/>
          <w:u w:val="single"/>
        </w:rPr>
        <w:t>Chú ý:</w:t>
      </w:r>
      <w:r>
        <w:rPr>
          <w:rFonts w:ascii="Times New Roman" w:eastAsia="Source Sans Pro" w:hAnsi="Times New Roman" w:cs="Times New Roman"/>
          <w:sz w:val="26"/>
          <w:szCs w:val="26"/>
        </w:rPr>
        <w:t xml:space="preserve"> </w:t>
      </w:r>
      <w:r w:rsidR="00194230" w:rsidRPr="00194230">
        <w:rPr>
          <w:rFonts w:ascii="Times New Roman" w:eastAsia="Source Sans Pro" w:hAnsi="Times New Roman" w:cs="Times New Roman"/>
          <w:sz w:val="26"/>
          <w:szCs w:val="26"/>
        </w:rPr>
        <w:t>Trong quá trình nộp dữ liệu sẽ có thông báo thành công hoặc báo chi tiết lỗi khi không nộp thành công</w:t>
      </w:r>
      <w:r w:rsidR="001A6514">
        <w:rPr>
          <w:rFonts w:ascii="Times New Roman" w:eastAsia="Source Sans Pro" w:hAnsi="Times New Roman" w:cs="Times New Roman"/>
          <w:sz w:val="26"/>
          <w:szCs w:val="26"/>
        </w:rPr>
        <w:t>;</w:t>
      </w:r>
      <w:r>
        <w:rPr>
          <w:rFonts w:ascii="Times New Roman" w:eastAsia="Source Sans Pro" w:hAnsi="Times New Roman" w:cs="Times New Roman"/>
          <w:sz w:val="26"/>
          <w:szCs w:val="26"/>
        </w:rPr>
        <w:t xml:space="preserve"> </w:t>
      </w:r>
      <w:r w:rsidR="001A6514">
        <w:rPr>
          <w:rFonts w:ascii="Times New Roman" w:eastAsia="Source Sans Pro" w:hAnsi="Times New Roman" w:cs="Times New Roman"/>
          <w:sz w:val="26"/>
          <w:szCs w:val="26"/>
        </w:rPr>
        <w:t>l</w:t>
      </w:r>
      <w:r w:rsidR="00194230" w:rsidRPr="00194230">
        <w:rPr>
          <w:rFonts w:ascii="Times New Roman" w:eastAsia="Source Sans Pro" w:hAnsi="Times New Roman" w:cs="Times New Roman"/>
          <w:sz w:val="26"/>
          <w:szCs w:val="26"/>
        </w:rPr>
        <w:t xml:space="preserve">oại dữ liệu chưa nộp thành công </w:t>
      </w:r>
      <w:r w:rsidR="001A6514">
        <w:rPr>
          <w:rFonts w:ascii="Times New Roman" w:eastAsia="Source Sans Pro" w:hAnsi="Times New Roman" w:cs="Times New Roman"/>
          <w:sz w:val="26"/>
          <w:szCs w:val="26"/>
        </w:rPr>
        <w:t>thì</w:t>
      </w:r>
      <w:r w:rsidR="00194230" w:rsidRPr="00194230">
        <w:rPr>
          <w:rFonts w:ascii="Times New Roman" w:eastAsia="Source Sans Pro" w:hAnsi="Times New Roman" w:cs="Times New Roman"/>
          <w:sz w:val="26"/>
          <w:szCs w:val="26"/>
        </w:rPr>
        <w:t xml:space="preserve"> </w:t>
      </w:r>
      <w:r w:rsidR="001A6514">
        <w:rPr>
          <w:rFonts w:ascii="Times New Roman" w:eastAsia="Source Sans Pro" w:hAnsi="Times New Roman" w:cs="Times New Roman"/>
          <w:sz w:val="26"/>
          <w:szCs w:val="26"/>
        </w:rPr>
        <w:t>cần</w:t>
      </w:r>
      <w:r w:rsidR="00194230" w:rsidRPr="00194230">
        <w:rPr>
          <w:rFonts w:ascii="Times New Roman" w:eastAsia="Source Sans Pro" w:hAnsi="Times New Roman" w:cs="Times New Roman"/>
          <w:sz w:val="26"/>
          <w:szCs w:val="26"/>
        </w:rPr>
        <w:t xml:space="preserve"> cập nhật lại trên SMAS và nộp lại.</w:t>
      </w:r>
    </w:p>
    <w:p w:rsidR="00194230" w:rsidRPr="00BC3B64" w:rsidRDefault="00194230" w:rsidP="00194230">
      <w:pPr>
        <w:pStyle w:val="Normal1"/>
        <w:numPr>
          <w:ilvl w:val="0"/>
          <w:numId w:val="7"/>
        </w:numPr>
        <w:jc w:val="both"/>
        <w:rPr>
          <w:rFonts w:ascii="Times New Roman" w:eastAsia="Source Sans Pro" w:hAnsi="Times New Roman" w:cs="Times New Roman"/>
          <w:sz w:val="26"/>
          <w:szCs w:val="26"/>
        </w:rPr>
      </w:pPr>
      <w:r w:rsidRPr="00194230">
        <w:rPr>
          <w:rFonts w:ascii="Times New Roman" w:eastAsia="Source Sans Pro" w:hAnsi="Times New Roman" w:cs="Times New Roman"/>
          <w:sz w:val="26"/>
          <w:szCs w:val="26"/>
          <w:u w:val="single"/>
        </w:rPr>
        <w:t>Với phần mềm QLNT VnEDU:</w:t>
      </w:r>
      <w:r w:rsidRPr="00194230">
        <w:rPr>
          <w:rFonts w:ascii="Times New Roman" w:eastAsia="Source Sans Pro" w:hAnsi="Times New Roman" w:cs="Times New Roman"/>
          <w:sz w:val="26"/>
          <w:szCs w:val="26"/>
        </w:rPr>
        <w:t xml:space="preserve"> </w:t>
      </w:r>
      <w:r w:rsidR="001A6514">
        <w:rPr>
          <w:rFonts w:ascii="Times New Roman" w:eastAsia="Source Sans Pro" w:hAnsi="Times New Roman" w:cs="Times New Roman"/>
          <w:sz w:val="26"/>
          <w:szCs w:val="26"/>
        </w:rPr>
        <w:t>Đơn vị</w:t>
      </w:r>
      <w:r w:rsidRPr="00194230">
        <w:rPr>
          <w:rFonts w:ascii="Times New Roman" w:eastAsia="Source Sans Pro" w:hAnsi="Times New Roman" w:cs="Times New Roman"/>
          <w:sz w:val="26"/>
          <w:szCs w:val="26"/>
        </w:rPr>
        <w:t xml:space="preserve"> hoàn tất nhập dữ liệu </w:t>
      </w:r>
      <w:r w:rsidR="001A6514">
        <w:rPr>
          <w:rFonts w:ascii="Times New Roman" w:eastAsia="Source Sans Pro" w:hAnsi="Times New Roman" w:cs="Times New Roman"/>
          <w:sz w:val="26"/>
          <w:szCs w:val="26"/>
        </w:rPr>
        <w:t xml:space="preserve">ở bước 1 </w:t>
      </w:r>
      <w:r w:rsidRPr="00194230">
        <w:rPr>
          <w:rFonts w:ascii="Times New Roman" w:eastAsia="Source Sans Pro" w:hAnsi="Times New Roman" w:cs="Times New Roman"/>
          <w:sz w:val="26"/>
          <w:szCs w:val="26"/>
        </w:rPr>
        <w:t xml:space="preserve">sẽ gửi yêu cầu sang bên bộ phận hỗ trợ </w:t>
      </w:r>
      <w:r w:rsidR="00165734">
        <w:rPr>
          <w:rFonts w:ascii="Times New Roman" w:eastAsia="Source Sans Pro" w:hAnsi="Times New Roman" w:cs="Times New Roman"/>
          <w:sz w:val="26"/>
          <w:szCs w:val="26"/>
        </w:rPr>
        <w:t xml:space="preserve">kỹ thuật </w:t>
      </w:r>
      <w:r w:rsidRPr="00194230">
        <w:rPr>
          <w:rFonts w:ascii="Times New Roman" w:eastAsia="Source Sans Pro" w:hAnsi="Times New Roman" w:cs="Times New Roman"/>
          <w:sz w:val="26"/>
          <w:szCs w:val="26"/>
        </w:rPr>
        <w:t>của phần mềm để yêu cầu hỗ trợ nộp dữ liệu lên CSDL</w:t>
      </w:r>
      <w:r w:rsidR="001A6514">
        <w:rPr>
          <w:rFonts w:ascii="Times New Roman" w:eastAsia="Source Sans Pro" w:hAnsi="Times New Roman" w:cs="Times New Roman"/>
          <w:sz w:val="26"/>
          <w:szCs w:val="26"/>
        </w:rPr>
        <w:t>DC</w:t>
      </w:r>
      <w:r w:rsidRPr="00194230">
        <w:rPr>
          <w:rFonts w:ascii="Times New Roman" w:eastAsia="Source Sans Pro" w:hAnsi="Times New Roman" w:cs="Times New Roman"/>
          <w:sz w:val="26"/>
          <w:szCs w:val="26"/>
        </w:rPr>
        <w:t xml:space="preserve">, bộ phận kỹ thuật của VNPT tiếp nhận và trực tiếp hỗ trợ </w:t>
      </w:r>
      <w:r w:rsidRPr="00BC3B64">
        <w:rPr>
          <w:rFonts w:ascii="Times New Roman" w:eastAsia="Source Sans Pro" w:hAnsi="Times New Roman" w:cs="Times New Roman"/>
          <w:sz w:val="26"/>
          <w:szCs w:val="26"/>
        </w:rPr>
        <w:t>nộp dữ liệu của nhà trường vào CSDL</w:t>
      </w:r>
      <w:r w:rsidR="001A6514" w:rsidRPr="00BC3B64">
        <w:rPr>
          <w:rFonts w:ascii="Times New Roman" w:eastAsia="Source Sans Pro" w:hAnsi="Times New Roman" w:cs="Times New Roman"/>
          <w:sz w:val="26"/>
          <w:szCs w:val="26"/>
        </w:rPr>
        <w:t>DC</w:t>
      </w:r>
      <w:r w:rsidRPr="00BC3B64">
        <w:rPr>
          <w:rFonts w:ascii="Times New Roman" w:eastAsia="Source Sans Pro" w:hAnsi="Times New Roman" w:cs="Times New Roman"/>
          <w:sz w:val="26"/>
          <w:szCs w:val="26"/>
        </w:rPr>
        <w:t>.</w:t>
      </w:r>
    </w:p>
    <w:p w:rsidR="00302B45" w:rsidRPr="00BC3B64" w:rsidRDefault="001A6514" w:rsidP="00143006">
      <w:pPr>
        <w:pStyle w:val="Normal1"/>
        <w:ind w:left="360" w:firstLine="360"/>
        <w:jc w:val="both"/>
        <w:rPr>
          <w:rFonts w:ascii="Times New Roman" w:eastAsia="Source Sans Pro" w:hAnsi="Times New Roman" w:cs="Times New Roman"/>
          <w:sz w:val="26"/>
          <w:szCs w:val="26"/>
        </w:rPr>
      </w:pPr>
      <w:r w:rsidRPr="00143006">
        <w:rPr>
          <w:rFonts w:ascii="Times New Roman" w:hAnsi="Times New Roman" w:cs="Times New Roman"/>
          <w:i/>
          <w:color w:val="000000"/>
          <w:spacing w:val="-2"/>
          <w:sz w:val="26"/>
          <w:szCs w:val="26"/>
          <w:u w:val="single"/>
        </w:rPr>
        <w:t>Bước 3:</w:t>
      </w:r>
      <w:r w:rsidRPr="00BC3B64">
        <w:rPr>
          <w:rFonts w:ascii="Times New Roman" w:hAnsi="Times New Roman" w:cs="Times New Roman"/>
          <w:color w:val="000000"/>
          <w:spacing w:val="-2"/>
          <w:sz w:val="26"/>
          <w:szCs w:val="26"/>
        </w:rPr>
        <w:t xml:space="preserve"> </w:t>
      </w:r>
      <w:r w:rsidR="00165734" w:rsidRPr="00BC3B64">
        <w:rPr>
          <w:rFonts w:ascii="Times New Roman" w:eastAsia="Source Sans Pro" w:hAnsi="Times New Roman" w:cs="Times New Roman"/>
          <w:sz w:val="26"/>
          <w:szCs w:val="26"/>
        </w:rPr>
        <w:t>Kiểm soát dữ liệu nộp từ phần mềm QLNT: Đơn vị truy cập vào hệ thống CSDLDC bằng tài khoản và mật khẩu được cấp</w:t>
      </w:r>
      <w:r w:rsidR="00BB1D8F" w:rsidRPr="00BC3B64">
        <w:rPr>
          <w:rFonts w:ascii="Times New Roman" w:eastAsia="Source Sans Pro" w:hAnsi="Times New Roman" w:cs="Times New Roman"/>
          <w:sz w:val="26"/>
          <w:szCs w:val="26"/>
        </w:rPr>
        <w:t xml:space="preserve"> và thực hiện theo </w:t>
      </w:r>
      <w:r w:rsidR="006B2297" w:rsidRPr="00BC3B64">
        <w:rPr>
          <w:rFonts w:ascii="Times New Roman" w:eastAsia="Source Sans Pro" w:hAnsi="Times New Roman" w:cs="Times New Roman"/>
          <w:sz w:val="26"/>
          <w:szCs w:val="26"/>
        </w:rPr>
        <w:t>hướng dẫn (*).</w:t>
      </w:r>
      <w:r w:rsidR="00143006">
        <w:rPr>
          <w:rFonts w:ascii="Times New Roman" w:eastAsia="Source Sans Pro" w:hAnsi="Times New Roman" w:cs="Times New Roman"/>
          <w:sz w:val="26"/>
          <w:szCs w:val="26"/>
        </w:rPr>
        <w:t xml:space="preserve"> </w:t>
      </w:r>
      <w:r w:rsidR="00302B45" w:rsidRPr="00BC3B64">
        <w:rPr>
          <w:rFonts w:ascii="Times New Roman" w:eastAsia="Source Sans Pro" w:hAnsi="Times New Roman" w:cs="Times New Roman"/>
          <w:b/>
          <w:sz w:val="26"/>
          <w:szCs w:val="26"/>
        </w:rPr>
        <w:t xml:space="preserve">Hạn thời gian cuối cùng: </w:t>
      </w:r>
      <w:r w:rsidR="00A841E5">
        <w:rPr>
          <w:rFonts w:ascii="Times New Roman" w:eastAsia="Source Sans Pro" w:hAnsi="Times New Roman" w:cs="Times New Roman"/>
          <w:b/>
          <w:sz w:val="26"/>
          <w:szCs w:val="26"/>
        </w:rPr>
        <w:t>2</w:t>
      </w:r>
      <w:r w:rsidR="0031670B">
        <w:rPr>
          <w:rFonts w:ascii="Times New Roman" w:eastAsia="Source Sans Pro" w:hAnsi="Times New Roman" w:cs="Times New Roman"/>
          <w:b/>
          <w:sz w:val="26"/>
          <w:szCs w:val="26"/>
        </w:rPr>
        <w:t>1</w:t>
      </w:r>
      <w:r w:rsidR="00302B45" w:rsidRPr="00BC3B64">
        <w:rPr>
          <w:rFonts w:ascii="Times New Roman" w:eastAsia="Source Sans Pro" w:hAnsi="Times New Roman" w:cs="Times New Roman"/>
          <w:b/>
          <w:sz w:val="26"/>
          <w:szCs w:val="26"/>
        </w:rPr>
        <w:t>/10/2020.</w:t>
      </w:r>
    </w:p>
    <w:p w:rsidR="006B2297" w:rsidRDefault="000157B0" w:rsidP="00EB1C54">
      <w:pPr>
        <w:spacing w:before="120" w:after="120" w:line="240" w:lineRule="auto"/>
        <w:ind w:firstLine="720"/>
        <w:jc w:val="both"/>
        <w:rPr>
          <w:b/>
          <w:color w:val="000000"/>
          <w:spacing w:val="-2"/>
          <w:sz w:val="26"/>
          <w:szCs w:val="28"/>
          <w:lang w:val="en-US"/>
        </w:rPr>
      </w:pPr>
      <w:r w:rsidRPr="00BC3B64">
        <w:rPr>
          <w:b/>
          <w:color w:val="000000"/>
          <w:spacing w:val="-2"/>
          <w:sz w:val="26"/>
          <w:szCs w:val="26"/>
          <w:lang w:val="en-US"/>
        </w:rPr>
        <w:t>3.</w:t>
      </w:r>
      <w:r w:rsidRPr="00BC3B64">
        <w:rPr>
          <w:color w:val="000000"/>
          <w:spacing w:val="-2"/>
          <w:sz w:val="26"/>
          <w:szCs w:val="26"/>
          <w:lang w:val="en-US"/>
        </w:rPr>
        <w:t xml:space="preserve"> </w:t>
      </w:r>
      <w:r w:rsidRPr="00BC3B64">
        <w:rPr>
          <w:b/>
          <w:color w:val="000000"/>
          <w:spacing w:val="-2"/>
          <w:sz w:val="26"/>
          <w:szCs w:val="28"/>
          <w:lang w:val="en-US"/>
        </w:rPr>
        <w:t>Quy trình đẩy dữ liệu đầu năm từ CSDLDC ngành giáo dục của tỉnh</w:t>
      </w:r>
      <w:r w:rsidR="00582068" w:rsidRPr="00BC3B64">
        <w:rPr>
          <w:b/>
          <w:color w:val="000000"/>
          <w:spacing w:val="-2"/>
          <w:sz w:val="26"/>
          <w:szCs w:val="28"/>
          <w:lang w:val="en-US"/>
        </w:rPr>
        <w:t xml:space="preserve"> Thái Nguyên</w:t>
      </w:r>
      <w:r w:rsidRPr="00BC3B64">
        <w:rPr>
          <w:b/>
          <w:color w:val="000000"/>
          <w:spacing w:val="-2"/>
          <w:sz w:val="26"/>
          <w:szCs w:val="28"/>
          <w:lang w:val="en-US"/>
        </w:rPr>
        <w:t xml:space="preserve"> lên CSDL ngành giáo dục (Dữ liệu Bộ - </w:t>
      </w:r>
      <w:hyperlink r:id="rId8" w:history="1">
        <w:r w:rsidRPr="00BC3B64">
          <w:rPr>
            <w:rStyle w:val="Hyperlink"/>
            <w:b/>
            <w:spacing w:val="-2"/>
            <w:sz w:val="26"/>
            <w:szCs w:val="28"/>
            <w:lang w:val="en-US"/>
          </w:rPr>
          <w:t>http://csdl.moet.gov.vn/</w:t>
        </w:r>
      </w:hyperlink>
      <w:r>
        <w:rPr>
          <w:b/>
          <w:color w:val="000000"/>
          <w:spacing w:val="-2"/>
          <w:sz w:val="26"/>
          <w:szCs w:val="28"/>
          <w:lang w:val="en-US"/>
        </w:rPr>
        <w:t>)</w:t>
      </w:r>
    </w:p>
    <w:p w:rsidR="000157B0" w:rsidRDefault="00582068" w:rsidP="00EB1C54">
      <w:pPr>
        <w:spacing w:before="120" w:after="120" w:line="240" w:lineRule="auto"/>
        <w:ind w:firstLine="720"/>
        <w:jc w:val="both"/>
        <w:rPr>
          <w:color w:val="000000"/>
          <w:spacing w:val="-2"/>
          <w:sz w:val="26"/>
          <w:szCs w:val="28"/>
          <w:lang w:val="en-US"/>
        </w:rPr>
      </w:pPr>
      <w:r w:rsidRPr="00582068">
        <w:rPr>
          <w:color w:val="000000"/>
          <w:spacing w:val="-2"/>
          <w:sz w:val="26"/>
          <w:szCs w:val="28"/>
          <w:lang w:val="en-US"/>
        </w:rPr>
        <w:t xml:space="preserve">Đây là thao tác đảm bảo việc cung cấp dữ liệu về Bộ </w:t>
      </w:r>
      <w:r w:rsidR="00C0602F">
        <w:rPr>
          <w:color w:val="000000"/>
          <w:spacing w:val="-2"/>
          <w:sz w:val="26"/>
          <w:szCs w:val="28"/>
          <w:lang w:val="en-US"/>
        </w:rPr>
        <w:t xml:space="preserve">GDĐT (CSDL Moet) </w:t>
      </w:r>
      <w:r w:rsidRPr="00582068">
        <w:rPr>
          <w:color w:val="000000"/>
          <w:spacing w:val="-2"/>
          <w:sz w:val="26"/>
          <w:szCs w:val="28"/>
          <w:lang w:val="en-US"/>
        </w:rPr>
        <w:t>và thực hiện công tác thống kê đối với giáo dục mầm non, phổ thông và giáo dục thường xuyên.</w:t>
      </w:r>
      <w:r>
        <w:rPr>
          <w:color w:val="000000"/>
          <w:spacing w:val="-2"/>
          <w:sz w:val="26"/>
          <w:szCs w:val="28"/>
          <w:lang w:val="en-US"/>
        </w:rPr>
        <w:t xml:space="preserve"> Cụ thể như sau:</w:t>
      </w:r>
    </w:p>
    <w:p w:rsidR="00C0602F" w:rsidRPr="00C0602F" w:rsidRDefault="00C0602F" w:rsidP="00143006">
      <w:pPr>
        <w:pStyle w:val="Normal1"/>
        <w:ind w:left="360" w:firstLine="360"/>
        <w:jc w:val="both"/>
        <w:rPr>
          <w:rFonts w:ascii="Times New Roman" w:eastAsia="Source Sans Pro" w:hAnsi="Times New Roman" w:cs="Times New Roman"/>
          <w:sz w:val="26"/>
          <w:szCs w:val="26"/>
        </w:rPr>
      </w:pPr>
      <w:r w:rsidRPr="00143006">
        <w:rPr>
          <w:rFonts w:ascii="Times New Roman" w:hAnsi="Times New Roman" w:cs="Times New Roman"/>
          <w:i/>
          <w:color w:val="000000"/>
          <w:spacing w:val="-2"/>
          <w:sz w:val="26"/>
          <w:szCs w:val="26"/>
          <w:u w:val="single"/>
        </w:rPr>
        <w:t>Bước 1:</w:t>
      </w:r>
      <w:r w:rsidRPr="00C0602F">
        <w:rPr>
          <w:rFonts w:ascii="Times New Roman" w:hAnsi="Times New Roman" w:cs="Times New Roman"/>
          <w:color w:val="000000"/>
          <w:spacing w:val="-2"/>
          <w:sz w:val="26"/>
          <w:szCs w:val="26"/>
        </w:rPr>
        <w:t xml:space="preserve"> </w:t>
      </w:r>
      <w:r>
        <w:rPr>
          <w:rFonts w:ascii="Times New Roman" w:eastAsia="Source Sans Pro" w:hAnsi="Times New Roman" w:cs="Times New Roman"/>
          <w:sz w:val="26"/>
          <w:szCs w:val="26"/>
        </w:rPr>
        <w:t>H</w:t>
      </w:r>
      <w:r w:rsidRPr="00C0602F">
        <w:rPr>
          <w:rFonts w:ascii="Times New Roman" w:eastAsia="Source Sans Pro" w:hAnsi="Times New Roman" w:cs="Times New Roman"/>
          <w:sz w:val="26"/>
          <w:szCs w:val="26"/>
        </w:rPr>
        <w:t xml:space="preserve">oàn </w:t>
      </w:r>
      <w:r>
        <w:rPr>
          <w:rFonts w:ascii="Times New Roman" w:eastAsia="Source Sans Pro" w:hAnsi="Times New Roman" w:cs="Times New Roman"/>
          <w:sz w:val="26"/>
          <w:szCs w:val="26"/>
        </w:rPr>
        <w:t>thành</w:t>
      </w:r>
      <w:r w:rsidRPr="00C0602F">
        <w:rPr>
          <w:rFonts w:ascii="Times New Roman" w:eastAsia="Source Sans Pro" w:hAnsi="Times New Roman" w:cs="Times New Roman"/>
          <w:sz w:val="26"/>
          <w:szCs w:val="26"/>
        </w:rPr>
        <w:t xml:space="preserve"> việc kiểm soát thông tin nộp từ QLNT lên CSDL</w:t>
      </w:r>
      <w:r>
        <w:rPr>
          <w:rFonts w:ascii="Times New Roman" w:eastAsia="Source Sans Pro" w:hAnsi="Times New Roman" w:cs="Times New Roman"/>
          <w:sz w:val="26"/>
          <w:szCs w:val="26"/>
        </w:rPr>
        <w:t>DC</w:t>
      </w:r>
      <w:r w:rsidRPr="00C0602F">
        <w:rPr>
          <w:rFonts w:ascii="Times New Roman" w:eastAsia="Source Sans Pro" w:hAnsi="Times New Roman" w:cs="Times New Roman"/>
          <w:sz w:val="26"/>
          <w:szCs w:val="26"/>
        </w:rPr>
        <w:t xml:space="preserve"> và </w:t>
      </w:r>
      <w:r>
        <w:rPr>
          <w:rFonts w:ascii="Times New Roman" w:eastAsia="Source Sans Pro" w:hAnsi="Times New Roman" w:cs="Times New Roman"/>
          <w:sz w:val="26"/>
          <w:szCs w:val="26"/>
        </w:rPr>
        <w:t>đảm bảo</w:t>
      </w:r>
      <w:r w:rsidRPr="00C0602F">
        <w:rPr>
          <w:rFonts w:ascii="Times New Roman" w:eastAsia="Source Sans Pro" w:hAnsi="Times New Roman" w:cs="Times New Roman"/>
          <w:sz w:val="26"/>
          <w:szCs w:val="26"/>
        </w:rPr>
        <w:t xml:space="preserve"> CSDL</w:t>
      </w:r>
      <w:r>
        <w:rPr>
          <w:rFonts w:ascii="Times New Roman" w:eastAsia="Source Sans Pro" w:hAnsi="Times New Roman" w:cs="Times New Roman"/>
          <w:sz w:val="26"/>
          <w:szCs w:val="26"/>
        </w:rPr>
        <w:t>DC</w:t>
      </w:r>
      <w:r w:rsidRPr="00C0602F">
        <w:rPr>
          <w:rFonts w:ascii="Times New Roman" w:eastAsia="Source Sans Pro" w:hAnsi="Times New Roman" w:cs="Times New Roman"/>
          <w:sz w:val="26"/>
          <w:szCs w:val="26"/>
        </w:rPr>
        <w:t xml:space="preserve"> đã chuẩn </w:t>
      </w:r>
      <w:r>
        <w:rPr>
          <w:rFonts w:ascii="Times New Roman" w:eastAsia="Source Sans Pro" w:hAnsi="Times New Roman" w:cs="Times New Roman"/>
          <w:sz w:val="26"/>
          <w:szCs w:val="26"/>
        </w:rPr>
        <w:t xml:space="preserve">xác </w:t>
      </w:r>
      <w:r w:rsidRPr="00C0602F">
        <w:rPr>
          <w:rFonts w:ascii="Times New Roman" w:eastAsia="Source Sans Pro" w:hAnsi="Times New Roman" w:cs="Times New Roman"/>
          <w:sz w:val="26"/>
          <w:szCs w:val="26"/>
        </w:rPr>
        <w:t>với thông tin nhà trường nộ</w:t>
      </w:r>
      <w:r>
        <w:rPr>
          <w:rFonts w:ascii="Times New Roman" w:eastAsia="Source Sans Pro" w:hAnsi="Times New Roman" w:cs="Times New Roman"/>
          <w:sz w:val="26"/>
          <w:szCs w:val="26"/>
        </w:rPr>
        <w:t>p lên,</w:t>
      </w:r>
      <w:r w:rsidRPr="00C0602F">
        <w:rPr>
          <w:rFonts w:ascii="Times New Roman" w:eastAsia="Source Sans Pro" w:hAnsi="Times New Roman" w:cs="Times New Roman"/>
          <w:sz w:val="26"/>
          <w:szCs w:val="26"/>
        </w:rPr>
        <w:t xml:space="preserve"> </w:t>
      </w:r>
      <w:r>
        <w:rPr>
          <w:rFonts w:ascii="Times New Roman" w:eastAsia="Source Sans Pro" w:hAnsi="Times New Roman" w:cs="Times New Roman"/>
          <w:sz w:val="26"/>
          <w:szCs w:val="26"/>
        </w:rPr>
        <w:t>các đơn vị</w:t>
      </w:r>
      <w:r w:rsidRPr="00C0602F">
        <w:rPr>
          <w:rFonts w:ascii="Times New Roman" w:eastAsia="Source Sans Pro" w:hAnsi="Times New Roman" w:cs="Times New Roman"/>
          <w:sz w:val="26"/>
          <w:szCs w:val="26"/>
        </w:rPr>
        <w:t xml:space="preserve"> gửi yêu cầu hỗ trợ nộp dữ liệu lên CSDL Moet đến bộ phận kỹ thuật</w:t>
      </w:r>
      <w:r>
        <w:rPr>
          <w:rFonts w:ascii="Times New Roman" w:eastAsia="Source Sans Pro" w:hAnsi="Times New Roman" w:cs="Times New Roman"/>
          <w:sz w:val="26"/>
          <w:szCs w:val="26"/>
        </w:rPr>
        <w:t xml:space="preserve"> (qua hộp thư điện tử </w:t>
      </w:r>
      <w:hyperlink r:id="rId9" w:history="1">
        <w:r w:rsidRPr="000C650F">
          <w:rPr>
            <w:rStyle w:val="Hyperlink"/>
            <w:rFonts w:ascii="Times New Roman" w:eastAsia="Source Sans Pro" w:hAnsi="Times New Roman" w:cs="Times New Roman"/>
            <w:sz w:val="26"/>
            <w:szCs w:val="26"/>
          </w:rPr>
          <w:t>csdl@thainguyen.edu.vn</w:t>
        </w:r>
      </w:hyperlink>
      <w:r>
        <w:rPr>
          <w:rFonts w:ascii="Times New Roman" w:eastAsia="Source Sans Pro" w:hAnsi="Times New Roman" w:cs="Times New Roman"/>
          <w:sz w:val="26"/>
          <w:szCs w:val="26"/>
        </w:rPr>
        <w:t xml:space="preserve"> hoặc Nhóm zalo CSDL Giáo dục Thái Nguyên hoặc điện thoại</w:t>
      </w:r>
      <w:r w:rsidR="00B84FCE">
        <w:rPr>
          <w:rFonts w:ascii="Times New Roman" w:eastAsia="Source Sans Pro" w:hAnsi="Times New Roman" w:cs="Times New Roman"/>
          <w:sz w:val="26"/>
          <w:szCs w:val="26"/>
        </w:rPr>
        <w:t>: 0973870888</w:t>
      </w:r>
      <w:r>
        <w:rPr>
          <w:rFonts w:ascii="Times New Roman" w:eastAsia="Source Sans Pro" w:hAnsi="Times New Roman" w:cs="Times New Roman"/>
          <w:sz w:val="26"/>
          <w:szCs w:val="26"/>
        </w:rPr>
        <w:t>)</w:t>
      </w:r>
      <w:r w:rsidRPr="00C0602F">
        <w:rPr>
          <w:rFonts w:ascii="Times New Roman" w:eastAsia="Source Sans Pro" w:hAnsi="Times New Roman" w:cs="Times New Roman"/>
          <w:sz w:val="26"/>
          <w:szCs w:val="26"/>
        </w:rPr>
        <w:t>.</w:t>
      </w:r>
      <w:r w:rsidR="00302B45">
        <w:rPr>
          <w:rFonts w:ascii="Times New Roman" w:eastAsia="Source Sans Pro" w:hAnsi="Times New Roman" w:cs="Times New Roman"/>
          <w:sz w:val="26"/>
          <w:szCs w:val="26"/>
        </w:rPr>
        <w:t xml:space="preserve"> </w:t>
      </w:r>
      <w:r w:rsidR="00302B45" w:rsidRPr="00302B45">
        <w:rPr>
          <w:rFonts w:ascii="Times New Roman" w:eastAsia="Source Sans Pro" w:hAnsi="Times New Roman" w:cs="Times New Roman"/>
          <w:b/>
          <w:sz w:val="26"/>
          <w:szCs w:val="26"/>
        </w:rPr>
        <w:t>Hạn thời gian cuối cùng: 2</w:t>
      </w:r>
      <w:r w:rsidR="0031670B">
        <w:rPr>
          <w:rFonts w:ascii="Times New Roman" w:eastAsia="Source Sans Pro" w:hAnsi="Times New Roman" w:cs="Times New Roman"/>
          <w:b/>
          <w:sz w:val="26"/>
          <w:szCs w:val="26"/>
        </w:rPr>
        <w:t>2</w:t>
      </w:r>
      <w:r w:rsidR="00302B45" w:rsidRPr="00302B45">
        <w:rPr>
          <w:rFonts w:ascii="Times New Roman" w:eastAsia="Source Sans Pro" w:hAnsi="Times New Roman" w:cs="Times New Roman"/>
          <w:b/>
          <w:sz w:val="26"/>
          <w:szCs w:val="26"/>
        </w:rPr>
        <w:t>/10/2020.</w:t>
      </w:r>
    </w:p>
    <w:p w:rsidR="00B84FCE" w:rsidRDefault="00302B45" w:rsidP="00143006">
      <w:pPr>
        <w:pStyle w:val="Normal1"/>
        <w:ind w:left="360" w:firstLine="360"/>
        <w:jc w:val="both"/>
        <w:rPr>
          <w:rFonts w:ascii="Times New Roman" w:eastAsia="Source Sans Pro" w:hAnsi="Times New Roman" w:cs="Times New Roman"/>
          <w:b/>
          <w:sz w:val="26"/>
          <w:szCs w:val="26"/>
        </w:rPr>
      </w:pPr>
      <w:r w:rsidRPr="00143006">
        <w:rPr>
          <w:rFonts w:ascii="Times New Roman" w:hAnsi="Times New Roman" w:cs="Times New Roman"/>
          <w:i/>
          <w:color w:val="000000"/>
          <w:spacing w:val="-2"/>
          <w:sz w:val="26"/>
          <w:szCs w:val="28"/>
          <w:u w:val="single"/>
        </w:rPr>
        <w:t>Bước 2:</w:t>
      </w:r>
      <w:r w:rsidRPr="00B84FCE">
        <w:rPr>
          <w:rFonts w:ascii="Times New Roman" w:hAnsi="Times New Roman" w:cs="Times New Roman"/>
          <w:color w:val="000000"/>
          <w:spacing w:val="-2"/>
          <w:sz w:val="26"/>
          <w:szCs w:val="28"/>
        </w:rPr>
        <w:t xml:space="preserve"> Kiểm soát việc đẩy dữ liệu từ CSDLDC tỉnh lên </w:t>
      </w:r>
      <w:r w:rsidRPr="00B84FCE">
        <w:rPr>
          <w:rFonts w:ascii="Times New Roman" w:eastAsia="Source Sans Pro" w:hAnsi="Times New Roman" w:cs="Times New Roman"/>
          <w:sz w:val="26"/>
          <w:szCs w:val="26"/>
        </w:rPr>
        <w:t xml:space="preserve">CSDL Moet </w:t>
      </w:r>
      <w:r w:rsidR="00BC3B64" w:rsidRPr="00B84FCE">
        <w:rPr>
          <w:rFonts w:ascii="Times New Roman" w:eastAsia="Source Sans Pro" w:hAnsi="Times New Roman" w:cs="Times New Roman"/>
          <w:sz w:val="26"/>
          <w:szCs w:val="26"/>
        </w:rPr>
        <w:t xml:space="preserve">theo hướng dẫn (**). Trong trường hợp có lỗi </w:t>
      </w:r>
      <w:r w:rsidR="00B84FCE" w:rsidRPr="00B84FCE">
        <w:rPr>
          <w:rFonts w:ascii="Times New Roman" w:eastAsia="Source Sans Pro" w:hAnsi="Times New Roman" w:cs="Times New Roman"/>
          <w:sz w:val="26"/>
          <w:szCs w:val="26"/>
        </w:rPr>
        <w:t xml:space="preserve">liên hệ với bộ phận kỹ thuật (qua hộp thư điện tử </w:t>
      </w:r>
      <w:hyperlink r:id="rId10" w:history="1">
        <w:r w:rsidR="00B84FCE" w:rsidRPr="00B84FCE">
          <w:rPr>
            <w:rStyle w:val="Hyperlink"/>
            <w:rFonts w:ascii="Times New Roman" w:eastAsia="Source Sans Pro" w:hAnsi="Times New Roman" w:cs="Times New Roman"/>
            <w:sz w:val="26"/>
            <w:szCs w:val="26"/>
          </w:rPr>
          <w:t>csdl@thainguyen.edu.vn</w:t>
        </w:r>
      </w:hyperlink>
      <w:r w:rsidR="00B84FCE" w:rsidRPr="00B84FCE">
        <w:rPr>
          <w:rFonts w:ascii="Times New Roman" w:eastAsia="Source Sans Pro" w:hAnsi="Times New Roman" w:cs="Times New Roman"/>
          <w:sz w:val="26"/>
          <w:szCs w:val="26"/>
        </w:rPr>
        <w:t xml:space="preserve"> hoặc Nhóm zalo CSDL Giáo dục Thái Nguyên hoặc điện thoại</w:t>
      </w:r>
      <w:r w:rsidR="00B84FCE">
        <w:rPr>
          <w:rFonts w:ascii="Times New Roman" w:eastAsia="Source Sans Pro" w:hAnsi="Times New Roman" w:cs="Times New Roman"/>
          <w:sz w:val="26"/>
          <w:szCs w:val="26"/>
        </w:rPr>
        <w:t>: 0973870888</w:t>
      </w:r>
      <w:r w:rsidR="00B84FCE" w:rsidRPr="00B84FCE">
        <w:rPr>
          <w:rFonts w:ascii="Times New Roman" w:eastAsia="Source Sans Pro" w:hAnsi="Times New Roman" w:cs="Times New Roman"/>
          <w:sz w:val="26"/>
          <w:szCs w:val="26"/>
        </w:rPr>
        <w:t xml:space="preserve">). </w:t>
      </w:r>
      <w:r w:rsidR="00B84FCE" w:rsidRPr="00B84FCE">
        <w:rPr>
          <w:rFonts w:ascii="Times New Roman" w:eastAsia="Source Sans Pro" w:hAnsi="Times New Roman" w:cs="Times New Roman"/>
          <w:b/>
          <w:sz w:val="26"/>
          <w:szCs w:val="26"/>
        </w:rPr>
        <w:t>Hạn thời gian cuối cùng: 2</w:t>
      </w:r>
      <w:r w:rsidR="00A841E5">
        <w:rPr>
          <w:rFonts w:ascii="Times New Roman" w:eastAsia="Source Sans Pro" w:hAnsi="Times New Roman" w:cs="Times New Roman"/>
          <w:b/>
          <w:sz w:val="26"/>
          <w:szCs w:val="26"/>
        </w:rPr>
        <w:t>3</w:t>
      </w:r>
      <w:r w:rsidR="00B84FCE" w:rsidRPr="00B84FCE">
        <w:rPr>
          <w:rFonts w:ascii="Times New Roman" w:eastAsia="Source Sans Pro" w:hAnsi="Times New Roman" w:cs="Times New Roman"/>
          <w:b/>
          <w:sz w:val="26"/>
          <w:szCs w:val="26"/>
        </w:rPr>
        <w:t>/10/2020.</w:t>
      </w:r>
    </w:p>
    <w:p w:rsidR="00B84FCE" w:rsidRPr="00B84FCE" w:rsidRDefault="00F04E1A" w:rsidP="00CA6F44">
      <w:pPr>
        <w:pStyle w:val="Normal1"/>
        <w:ind w:left="360" w:firstLine="360"/>
        <w:jc w:val="both"/>
        <w:rPr>
          <w:rFonts w:ascii="Times New Roman" w:eastAsia="Source Sans Pro" w:hAnsi="Times New Roman" w:cs="Times New Roman"/>
          <w:sz w:val="26"/>
          <w:szCs w:val="26"/>
        </w:rPr>
      </w:pPr>
      <w:r w:rsidRPr="00CA6F44">
        <w:rPr>
          <w:rFonts w:ascii="Times New Roman" w:eastAsia="Source Sans Pro" w:hAnsi="Times New Roman" w:cs="Times New Roman"/>
          <w:i/>
          <w:sz w:val="26"/>
          <w:szCs w:val="26"/>
          <w:u w:val="single"/>
        </w:rPr>
        <w:t>Bước 3:</w:t>
      </w:r>
      <w:r>
        <w:rPr>
          <w:rFonts w:ascii="Times New Roman" w:eastAsia="Source Sans Pro" w:hAnsi="Times New Roman" w:cs="Times New Roman"/>
          <w:sz w:val="26"/>
          <w:szCs w:val="26"/>
        </w:rPr>
        <w:t xml:space="preserve"> Kiểm soát dữ liệu trên CSDL Moet, nhập bổ sung thông tin còn thiếu trên CSDL Moet và xác nhận nộp báo cáo lên cấp trên. </w:t>
      </w:r>
    </w:p>
    <w:p w:rsidR="009D4962" w:rsidRPr="00143006" w:rsidRDefault="009D4962" w:rsidP="009D4962">
      <w:pPr>
        <w:pStyle w:val="Normal1"/>
        <w:numPr>
          <w:ilvl w:val="0"/>
          <w:numId w:val="7"/>
        </w:numPr>
        <w:jc w:val="both"/>
        <w:rPr>
          <w:rFonts w:ascii="Times New Roman" w:eastAsia="Source Sans Pro" w:hAnsi="Times New Roman" w:cs="Times New Roman"/>
          <w:sz w:val="26"/>
          <w:szCs w:val="26"/>
        </w:rPr>
      </w:pPr>
      <w:r w:rsidRPr="00143006">
        <w:rPr>
          <w:rFonts w:ascii="Times New Roman" w:eastAsia="Source Sans Pro" w:hAnsi="Times New Roman" w:cs="Times New Roman"/>
          <w:sz w:val="26"/>
          <w:szCs w:val="26"/>
        </w:rPr>
        <w:t>Kiểm soát dữ liệu đã nộp từ CSDLDC tỉnh trên CSDL Moet: Nhà trường đăng nhập tài khoản CSDL Moet (</w:t>
      </w:r>
      <w:r w:rsidRPr="00143006">
        <w:rPr>
          <w:rFonts w:ascii="Times New Roman" w:eastAsia="Source Sans Pro" w:hAnsi="Times New Roman" w:cs="Times New Roman"/>
          <w:sz w:val="26"/>
          <w:szCs w:val="26"/>
          <w:u w:val="single"/>
        </w:rPr>
        <w:t>http://truong.csdl.moet.gov.vn</w:t>
      </w:r>
      <w:r w:rsidRPr="00143006">
        <w:rPr>
          <w:rFonts w:ascii="Times New Roman" w:eastAsia="Source Sans Pro" w:hAnsi="Times New Roman" w:cs="Times New Roman"/>
          <w:sz w:val="26"/>
          <w:szCs w:val="26"/>
        </w:rPr>
        <w:t>) kiểm tra thông tin dữ liệu lớp học, cán bộ và học sinh so với thông tin mà CSDL tỉnh báo nộp thành công.</w:t>
      </w:r>
    </w:p>
    <w:p w:rsidR="00C0602F" w:rsidRPr="00143006" w:rsidRDefault="009D4962" w:rsidP="009D4962">
      <w:pPr>
        <w:pStyle w:val="ListParagraph"/>
        <w:numPr>
          <w:ilvl w:val="0"/>
          <w:numId w:val="7"/>
        </w:numPr>
        <w:spacing w:before="120" w:after="120" w:line="240" w:lineRule="auto"/>
        <w:jc w:val="both"/>
        <w:rPr>
          <w:rFonts w:eastAsia="Source Sans Pro"/>
          <w:sz w:val="26"/>
          <w:szCs w:val="26"/>
          <w:lang w:val="en-US"/>
        </w:rPr>
      </w:pPr>
      <w:r w:rsidRPr="00143006">
        <w:rPr>
          <w:rFonts w:eastAsia="Source Sans Pro"/>
          <w:sz w:val="26"/>
          <w:szCs w:val="26"/>
          <w:lang w:val="en-US"/>
        </w:rPr>
        <w:t>Nhập liệu bổ sung các thông tin còn thiếu trên CSDL Moet theo hướng dẫn  (***)</w:t>
      </w:r>
      <w:r w:rsidR="005E2012" w:rsidRPr="00143006">
        <w:rPr>
          <w:rFonts w:eastAsia="Source Sans Pro"/>
          <w:sz w:val="26"/>
          <w:szCs w:val="26"/>
          <w:lang w:val="en-US"/>
        </w:rPr>
        <w:t>.</w:t>
      </w:r>
    </w:p>
    <w:p w:rsidR="00143006" w:rsidRPr="00143006" w:rsidRDefault="005E2012" w:rsidP="00143006">
      <w:pPr>
        <w:pStyle w:val="ListParagraph"/>
        <w:numPr>
          <w:ilvl w:val="0"/>
          <w:numId w:val="7"/>
        </w:numPr>
        <w:spacing w:before="120" w:after="120" w:line="240" w:lineRule="auto"/>
        <w:jc w:val="both"/>
        <w:rPr>
          <w:rFonts w:eastAsia="Source Sans Pro"/>
          <w:sz w:val="26"/>
          <w:szCs w:val="26"/>
          <w:lang w:val="en-US"/>
        </w:rPr>
      </w:pPr>
      <w:r>
        <w:rPr>
          <w:rFonts w:eastAsia="Source Sans Pro"/>
          <w:sz w:val="26"/>
          <w:szCs w:val="26"/>
          <w:lang w:val="en-US"/>
        </w:rPr>
        <w:t>Nộp báo cáo lên cấp trên theo hướng dẫn (****).</w:t>
      </w:r>
      <w:r w:rsidR="00143006">
        <w:rPr>
          <w:rFonts w:eastAsia="Source Sans Pro"/>
          <w:sz w:val="26"/>
          <w:szCs w:val="26"/>
          <w:lang w:val="en-US"/>
        </w:rPr>
        <w:t xml:space="preserve"> </w:t>
      </w:r>
      <w:r w:rsidR="00143006" w:rsidRPr="00B84FCE">
        <w:rPr>
          <w:rFonts w:eastAsia="Source Sans Pro"/>
          <w:b/>
          <w:sz w:val="26"/>
          <w:szCs w:val="26"/>
        </w:rPr>
        <w:t>Hạn thời gian cuối cùng: 2</w:t>
      </w:r>
      <w:r w:rsidR="0031670B">
        <w:rPr>
          <w:rFonts w:eastAsia="Source Sans Pro"/>
          <w:b/>
          <w:sz w:val="26"/>
          <w:szCs w:val="26"/>
          <w:lang w:val="en-US"/>
        </w:rPr>
        <w:t>6</w:t>
      </w:r>
      <w:r w:rsidR="00143006" w:rsidRPr="00B84FCE">
        <w:rPr>
          <w:rFonts w:eastAsia="Source Sans Pro"/>
          <w:b/>
          <w:sz w:val="26"/>
          <w:szCs w:val="26"/>
        </w:rPr>
        <w:t>/10/2020.</w:t>
      </w:r>
    </w:p>
    <w:p w:rsidR="00143006" w:rsidRPr="0012759B" w:rsidRDefault="00143006" w:rsidP="0012759B">
      <w:pPr>
        <w:spacing w:before="120" w:after="120"/>
        <w:ind w:firstLine="709"/>
        <w:jc w:val="both"/>
        <w:rPr>
          <w:rFonts w:eastAsia="Source Sans Pro"/>
          <w:sz w:val="26"/>
          <w:szCs w:val="26"/>
          <w:lang w:val="en-US"/>
        </w:rPr>
      </w:pPr>
      <w:r w:rsidRPr="0012759B">
        <w:rPr>
          <w:sz w:val="26"/>
          <w:szCs w:val="26"/>
          <w:lang w:val="sv-SE"/>
        </w:rPr>
        <w:lastRenderedPageBreak/>
        <w:t>Trên đây là</w:t>
      </w:r>
      <w:r w:rsidR="0012759B" w:rsidRPr="0012759B">
        <w:rPr>
          <w:sz w:val="26"/>
          <w:szCs w:val="26"/>
          <w:lang w:val="sv-SE"/>
        </w:rPr>
        <w:t xml:space="preserve"> </w:t>
      </w:r>
      <w:r w:rsidR="0012759B" w:rsidRPr="0012759B">
        <w:rPr>
          <w:spacing w:val="-2"/>
          <w:sz w:val="26"/>
          <w:szCs w:val="26"/>
          <w:lang w:val="en-US"/>
        </w:rPr>
        <w:t xml:space="preserve">hướng dẫn cập nhật </w:t>
      </w:r>
      <w:r w:rsidR="0012759B" w:rsidRPr="0012759B">
        <w:rPr>
          <w:iCs/>
          <w:sz w:val="26"/>
          <w:szCs w:val="26"/>
          <w:lang w:val="en-US"/>
        </w:rPr>
        <w:t>CSDL dùng chung ngành giáo dục tỉnh Thái Nguyên và báo cáo thống kê đầu năm học 2020-2021.</w:t>
      </w:r>
      <w:r w:rsidRPr="0012759B">
        <w:rPr>
          <w:sz w:val="26"/>
          <w:szCs w:val="26"/>
          <w:lang w:val="sv-SE"/>
        </w:rPr>
        <w:t xml:space="preserve"> Sở GDĐT yêu cầu các đơn vị triển khai thực hiện đúng quy định. Trong quá trình thực hiện, nếu có vướng mắc liên quan đến quy trình kỹ thuật, các đơn vị liên hệ với ông Lý Tiến Hải – Chuyên viên Sở Giáo dục và Đào tạo, số điện thoại 0913068671 - 0973870888 để phối hợp giải quyết./.</w:t>
      </w:r>
    </w:p>
    <w:tbl>
      <w:tblPr>
        <w:tblW w:w="0" w:type="auto"/>
        <w:tblInd w:w="108" w:type="dxa"/>
        <w:tblLook w:val="01E0" w:firstRow="1" w:lastRow="1" w:firstColumn="1" w:lastColumn="1" w:noHBand="0" w:noVBand="0"/>
      </w:tblPr>
      <w:tblGrid>
        <w:gridCol w:w="4340"/>
        <w:gridCol w:w="4422"/>
      </w:tblGrid>
      <w:tr w:rsidR="00143006" w:rsidRPr="003A1645" w:rsidTr="00A47A67">
        <w:tc>
          <w:tcPr>
            <w:tcW w:w="4340" w:type="dxa"/>
          </w:tcPr>
          <w:p w:rsidR="00143006" w:rsidRPr="003A1645" w:rsidRDefault="00143006" w:rsidP="00A47A67">
            <w:pPr>
              <w:spacing w:after="0" w:line="240" w:lineRule="auto"/>
              <w:jc w:val="both"/>
              <w:rPr>
                <w:b/>
                <w:i/>
                <w:color w:val="000000"/>
                <w:spacing w:val="-2"/>
                <w:sz w:val="24"/>
                <w:szCs w:val="24"/>
                <w:lang w:val="sv-SE"/>
              </w:rPr>
            </w:pPr>
            <w:r w:rsidRPr="003A1645">
              <w:rPr>
                <w:b/>
                <w:i/>
                <w:color w:val="000000"/>
                <w:spacing w:val="-2"/>
                <w:sz w:val="24"/>
                <w:szCs w:val="24"/>
                <w:lang w:val="sv-SE"/>
              </w:rPr>
              <w:t>Nơi nhận:</w:t>
            </w:r>
          </w:p>
          <w:p w:rsidR="00143006" w:rsidRDefault="00143006" w:rsidP="00A47A67">
            <w:pPr>
              <w:spacing w:after="0" w:line="240" w:lineRule="auto"/>
              <w:jc w:val="both"/>
              <w:rPr>
                <w:color w:val="000000"/>
                <w:spacing w:val="-2"/>
                <w:sz w:val="20"/>
                <w:szCs w:val="20"/>
                <w:lang w:val="sv-SE"/>
              </w:rPr>
            </w:pPr>
            <w:r w:rsidRPr="003A1645">
              <w:rPr>
                <w:color w:val="000000"/>
                <w:spacing w:val="-2"/>
                <w:sz w:val="20"/>
                <w:szCs w:val="20"/>
                <w:lang w:val="sv-SE"/>
              </w:rPr>
              <w:t>- Như trên;</w:t>
            </w:r>
          </w:p>
          <w:p w:rsidR="00143006" w:rsidRDefault="00143006" w:rsidP="00A47A67">
            <w:pPr>
              <w:spacing w:after="0" w:line="240" w:lineRule="auto"/>
              <w:jc w:val="both"/>
              <w:rPr>
                <w:color w:val="000000"/>
                <w:spacing w:val="-2"/>
                <w:sz w:val="20"/>
                <w:szCs w:val="20"/>
                <w:lang w:val="sv-SE"/>
              </w:rPr>
            </w:pPr>
            <w:r>
              <w:rPr>
                <w:color w:val="000000"/>
                <w:spacing w:val="-2"/>
                <w:sz w:val="20"/>
                <w:szCs w:val="20"/>
                <w:lang w:val="sv-SE"/>
              </w:rPr>
              <w:t>- Lãnh đạo Sở (b/c);</w:t>
            </w:r>
          </w:p>
          <w:p w:rsidR="00143006" w:rsidRDefault="00143006" w:rsidP="00A47A67">
            <w:pPr>
              <w:spacing w:after="0" w:line="240" w:lineRule="auto"/>
              <w:jc w:val="both"/>
              <w:rPr>
                <w:color w:val="000000"/>
                <w:spacing w:val="-2"/>
                <w:sz w:val="20"/>
                <w:szCs w:val="20"/>
                <w:lang w:val="sv-SE"/>
              </w:rPr>
            </w:pPr>
            <w:r>
              <w:rPr>
                <w:color w:val="000000"/>
                <w:spacing w:val="-2"/>
                <w:sz w:val="20"/>
                <w:szCs w:val="20"/>
                <w:lang w:val="sv-SE"/>
              </w:rPr>
              <w:t xml:space="preserve">- Các phòng CM, </w:t>
            </w:r>
            <w:r w:rsidR="0012759B">
              <w:rPr>
                <w:color w:val="000000"/>
                <w:spacing w:val="-2"/>
                <w:sz w:val="20"/>
                <w:szCs w:val="20"/>
                <w:lang w:val="sv-SE"/>
              </w:rPr>
              <w:t>CN của</w:t>
            </w:r>
            <w:r>
              <w:rPr>
                <w:color w:val="000000"/>
                <w:spacing w:val="-2"/>
                <w:sz w:val="20"/>
                <w:szCs w:val="20"/>
                <w:lang w:val="sv-SE"/>
              </w:rPr>
              <w:t xml:space="preserve"> Sở (để </w:t>
            </w:r>
            <w:r w:rsidR="0012759B">
              <w:rPr>
                <w:color w:val="000000"/>
                <w:spacing w:val="-2"/>
                <w:sz w:val="20"/>
                <w:szCs w:val="20"/>
                <w:lang w:val="sv-SE"/>
              </w:rPr>
              <w:t>cđ</w:t>
            </w:r>
            <w:r>
              <w:rPr>
                <w:color w:val="000000"/>
                <w:spacing w:val="-2"/>
                <w:sz w:val="20"/>
                <w:szCs w:val="20"/>
                <w:lang w:val="sv-SE"/>
              </w:rPr>
              <w:t>);</w:t>
            </w:r>
          </w:p>
          <w:p w:rsidR="00143006" w:rsidRPr="003A1645" w:rsidRDefault="00143006" w:rsidP="00A47A67">
            <w:pPr>
              <w:spacing w:after="0" w:line="240" w:lineRule="auto"/>
              <w:jc w:val="both"/>
              <w:rPr>
                <w:color w:val="000000"/>
                <w:spacing w:val="-2"/>
                <w:sz w:val="20"/>
                <w:szCs w:val="20"/>
                <w:lang w:val="sv-SE"/>
              </w:rPr>
            </w:pPr>
            <w:r>
              <w:rPr>
                <w:color w:val="000000"/>
                <w:spacing w:val="-2"/>
                <w:sz w:val="20"/>
                <w:szCs w:val="20"/>
                <w:lang w:val="sv-SE"/>
              </w:rPr>
              <w:t>- Tổ phụ trách Thống kê của Sở</w:t>
            </w:r>
            <w:r w:rsidR="0012759B">
              <w:rPr>
                <w:color w:val="000000"/>
                <w:spacing w:val="-2"/>
                <w:sz w:val="20"/>
                <w:szCs w:val="20"/>
                <w:lang w:val="sv-SE"/>
              </w:rPr>
              <w:t xml:space="preserve"> (để cđ);</w:t>
            </w:r>
          </w:p>
          <w:p w:rsidR="00143006" w:rsidRPr="003A1645" w:rsidRDefault="00143006" w:rsidP="00A47A67">
            <w:pPr>
              <w:spacing w:after="0" w:line="240" w:lineRule="auto"/>
              <w:jc w:val="both"/>
              <w:rPr>
                <w:spacing w:val="-2"/>
                <w:sz w:val="20"/>
                <w:szCs w:val="20"/>
                <w:lang w:val="sv-SE"/>
              </w:rPr>
            </w:pPr>
            <w:r w:rsidRPr="003A1645">
              <w:rPr>
                <w:spacing w:val="-2"/>
                <w:sz w:val="20"/>
                <w:szCs w:val="20"/>
                <w:lang w:val="sv-SE"/>
              </w:rPr>
              <w:t>- Website Sở GDĐT;</w:t>
            </w:r>
          </w:p>
          <w:p w:rsidR="00143006" w:rsidRPr="003A1645" w:rsidRDefault="00143006" w:rsidP="00A47A67">
            <w:pPr>
              <w:spacing w:after="0" w:line="240" w:lineRule="auto"/>
              <w:jc w:val="both"/>
              <w:rPr>
                <w:spacing w:val="-2"/>
                <w:sz w:val="20"/>
                <w:lang w:val="sv-SE"/>
              </w:rPr>
            </w:pPr>
            <w:r w:rsidRPr="003A1645">
              <w:rPr>
                <w:spacing w:val="-2"/>
                <w:sz w:val="20"/>
                <w:szCs w:val="20"/>
                <w:lang w:val="sv-SE"/>
              </w:rPr>
              <w:t>- Lưu: VT, KTKĐCL.</w:t>
            </w:r>
          </w:p>
        </w:tc>
        <w:tc>
          <w:tcPr>
            <w:tcW w:w="4422" w:type="dxa"/>
          </w:tcPr>
          <w:p w:rsidR="00143006" w:rsidRPr="003A1645" w:rsidRDefault="00143006" w:rsidP="00A47A67">
            <w:pPr>
              <w:spacing w:after="0" w:line="240" w:lineRule="auto"/>
              <w:jc w:val="center"/>
              <w:rPr>
                <w:b/>
                <w:color w:val="000000"/>
                <w:spacing w:val="-2"/>
                <w:sz w:val="26"/>
              </w:rPr>
            </w:pPr>
            <w:r>
              <w:rPr>
                <w:b/>
                <w:color w:val="000000"/>
                <w:spacing w:val="-2"/>
                <w:sz w:val="26"/>
                <w:lang w:val="en-US"/>
              </w:rPr>
              <w:t xml:space="preserve">KT. </w:t>
            </w:r>
            <w:r w:rsidRPr="003A1645">
              <w:rPr>
                <w:b/>
                <w:color w:val="000000"/>
                <w:spacing w:val="-2"/>
                <w:sz w:val="26"/>
              </w:rPr>
              <w:t>GIÁM ĐỐC</w:t>
            </w:r>
          </w:p>
          <w:p w:rsidR="00143006" w:rsidRPr="00913766" w:rsidRDefault="00143006" w:rsidP="00A47A67">
            <w:pPr>
              <w:spacing w:after="0" w:line="240" w:lineRule="auto"/>
              <w:jc w:val="center"/>
              <w:rPr>
                <w:b/>
                <w:color w:val="000000"/>
                <w:spacing w:val="-2"/>
                <w:sz w:val="26"/>
                <w:lang w:val="en-US"/>
              </w:rPr>
            </w:pPr>
            <w:r>
              <w:rPr>
                <w:b/>
                <w:color w:val="000000"/>
                <w:spacing w:val="-2"/>
                <w:sz w:val="26"/>
                <w:lang w:val="en-US"/>
              </w:rPr>
              <w:t>PHÓ GIÁM ĐỐC</w:t>
            </w:r>
          </w:p>
          <w:p w:rsidR="00143006" w:rsidRPr="003A1645" w:rsidRDefault="00143006" w:rsidP="00A47A67">
            <w:pPr>
              <w:spacing w:after="0" w:line="240" w:lineRule="auto"/>
              <w:jc w:val="center"/>
              <w:rPr>
                <w:b/>
                <w:color w:val="000000"/>
                <w:spacing w:val="-2"/>
                <w:sz w:val="26"/>
              </w:rPr>
            </w:pPr>
          </w:p>
          <w:p w:rsidR="00143006" w:rsidRPr="003A1645" w:rsidRDefault="00143006" w:rsidP="00A47A67">
            <w:pPr>
              <w:spacing w:after="0" w:line="240" w:lineRule="auto"/>
              <w:jc w:val="center"/>
              <w:rPr>
                <w:b/>
                <w:color w:val="000000"/>
                <w:spacing w:val="-2"/>
                <w:sz w:val="26"/>
                <w:lang w:val="en-US"/>
              </w:rPr>
            </w:pPr>
          </w:p>
          <w:p w:rsidR="00143006" w:rsidRPr="003A1645" w:rsidRDefault="00143006" w:rsidP="00A47A67">
            <w:pPr>
              <w:spacing w:after="0" w:line="240" w:lineRule="auto"/>
              <w:jc w:val="center"/>
              <w:rPr>
                <w:b/>
                <w:color w:val="000000"/>
                <w:spacing w:val="-2"/>
                <w:sz w:val="26"/>
                <w:lang w:val="en-US"/>
              </w:rPr>
            </w:pPr>
          </w:p>
          <w:p w:rsidR="00143006" w:rsidRDefault="00143006" w:rsidP="00A47A67">
            <w:pPr>
              <w:spacing w:after="0" w:line="240" w:lineRule="auto"/>
              <w:jc w:val="center"/>
              <w:rPr>
                <w:b/>
                <w:color w:val="000000"/>
                <w:spacing w:val="-2"/>
                <w:sz w:val="26"/>
                <w:lang w:val="en-US"/>
              </w:rPr>
            </w:pPr>
          </w:p>
          <w:p w:rsidR="00143006" w:rsidRDefault="00143006" w:rsidP="00A47A67">
            <w:pPr>
              <w:spacing w:after="0" w:line="240" w:lineRule="auto"/>
              <w:jc w:val="center"/>
              <w:rPr>
                <w:b/>
                <w:color w:val="000000"/>
                <w:spacing w:val="-2"/>
                <w:sz w:val="26"/>
                <w:lang w:val="en-US"/>
              </w:rPr>
            </w:pPr>
          </w:p>
          <w:p w:rsidR="00143006" w:rsidRPr="003A1645" w:rsidRDefault="00143006" w:rsidP="00A47A67">
            <w:pPr>
              <w:spacing w:after="0" w:line="240" w:lineRule="auto"/>
              <w:jc w:val="center"/>
              <w:rPr>
                <w:b/>
                <w:color w:val="000000"/>
                <w:spacing w:val="-2"/>
                <w:sz w:val="26"/>
                <w:lang w:val="en-US"/>
              </w:rPr>
            </w:pPr>
            <w:r>
              <w:rPr>
                <w:b/>
                <w:color w:val="000000"/>
                <w:spacing w:val="-2"/>
                <w:sz w:val="26"/>
                <w:lang w:val="en-US"/>
              </w:rPr>
              <w:t>Nguyễn Văn Hưng</w:t>
            </w:r>
          </w:p>
        </w:tc>
      </w:tr>
    </w:tbl>
    <w:p w:rsidR="00BC3B64" w:rsidRPr="00302B45" w:rsidRDefault="00BC3B64" w:rsidP="00302B45">
      <w:pPr>
        <w:spacing w:before="120" w:after="120" w:line="240" w:lineRule="auto"/>
        <w:jc w:val="both"/>
        <w:rPr>
          <w:color w:val="000000"/>
          <w:spacing w:val="-2"/>
          <w:sz w:val="26"/>
          <w:szCs w:val="28"/>
          <w:lang w:val="en-US"/>
        </w:rPr>
      </w:pPr>
    </w:p>
    <w:p w:rsidR="00582068" w:rsidRPr="00582068" w:rsidRDefault="00582068" w:rsidP="00EB1C54">
      <w:pPr>
        <w:spacing w:before="120" w:after="120" w:line="240" w:lineRule="auto"/>
        <w:ind w:firstLine="720"/>
        <w:jc w:val="both"/>
        <w:rPr>
          <w:color w:val="000000"/>
          <w:spacing w:val="-2"/>
          <w:sz w:val="26"/>
          <w:szCs w:val="26"/>
          <w:lang w:val="en-US"/>
        </w:rPr>
      </w:pPr>
    </w:p>
    <w:p w:rsidR="003C1158" w:rsidRDefault="003C1158" w:rsidP="00EB1C54">
      <w:pPr>
        <w:spacing w:before="120" w:after="120" w:line="240" w:lineRule="auto"/>
        <w:ind w:firstLine="720"/>
        <w:jc w:val="both"/>
        <w:rPr>
          <w:color w:val="000000"/>
          <w:spacing w:val="-2"/>
          <w:sz w:val="26"/>
          <w:szCs w:val="28"/>
          <w:lang w:val="en-US"/>
        </w:rPr>
      </w:pPr>
    </w:p>
    <w:p w:rsidR="00B84FCE" w:rsidRDefault="00B84FCE">
      <w:pPr>
        <w:spacing w:after="0" w:line="240" w:lineRule="auto"/>
        <w:rPr>
          <w:color w:val="000000"/>
          <w:spacing w:val="-2"/>
          <w:sz w:val="26"/>
          <w:szCs w:val="28"/>
          <w:lang w:val="en-US"/>
        </w:rPr>
      </w:pPr>
      <w:r>
        <w:rPr>
          <w:color w:val="000000"/>
          <w:spacing w:val="-2"/>
          <w:sz w:val="26"/>
          <w:szCs w:val="28"/>
          <w:lang w:val="en-US"/>
        </w:rPr>
        <w:br w:type="page"/>
      </w:r>
    </w:p>
    <w:p w:rsidR="009B38D9" w:rsidRDefault="009B38D9" w:rsidP="009F42F2">
      <w:pPr>
        <w:pStyle w:val="Normal1"/>
        <w:jc w:val="center"/>
        <w:rPr>
          <w:rFonts w:ascii="Times New Roman" w:hAnsi="Times New Roman" w:cs="Times New Roman"/>
          <w:b/>
          <w:color w:val="000000"/>
          <w:spacing w:val="-2"/>
          <w:sz w:val="26"/>
          <w:szCs w:val="28"/>
        </w:rPr>
        <w:sectPr w:rsidR="009B38D9" w:rsidSect="00650FB2">
          <w:footerReference w:type="default" r:id="rId11"/>
          <w:pgSz w:w="11906" w:h="16838" w:code="9"/>
          <w:pgMar w:top="1418" w:right="1134" w:bottom="1134" w:left="1701" w:header="709" w:footer="335" w:gutter="0"/>
          <w:cols w:space="708"/>
          <w:docGrid w:linePitch="381"/>
        </w:sectPr>
      </w:pPr>
    </w:p>
    <w:p w:rsidR="009F42F2" w:rsidRDefault="009F42F2" w:rsidP="009F42F2">
      <w:pPr>
        <w:pStyle w:val="Normal1"/>
        <w:jc w:val="center"/>
        <w:rPr>
          <w:rFonts w:ascii="Times New Roman" w:hAnsi="Times New Roman" w:cs="Times New Roman"/>
          <w:b/>
          <w:color w:val="000000"/>
          <w:spacing w:val="-2"/>
          <w:sz w:val="26"/>
          <w:szCs w:val="28"/>
        </w:rPr>
      </w:pPr>
      <w:r w:rsidRPr="009F42F2">
        <w:rPr>
          <w:rFonts w:ascii="Times New Roman" w:hAnsi="Times New Roman" w:cs="Times New Roman"/>
          <w:b/>
          <w:color w:val="000000"/>
          <w:spacing w:val="-2"/>
          <w:sz w:val="26"/>
          <w:szCs w:val="28"/>
        </w:rPr>
        <w:lastRenderedPageBreak/>
        <w:t>HƯỚNG DẪN</w:t>
      </w:r>
    </w:p>
    <w:p w:rsidR="009F42F2" w:rsidRPr="009F42F2" w:rsidRDefault="003E16FF" w:rsidP="009F42F2">
      <w:pPr>
        <w:pStyle w:val="Normal1"/>
        <w:jc w:val="center"/>
        <w:rPr>
          <w:rFonts w:ascii="Times New Roman" w:hAnsi="Times New Roman" w:cs="Times New Roman"/>
          <w:b/>
          <w:color w:val="000000"/>
          <w:spacing w:val="-2"/>
          <w:sz w:val="26"/>
          <w:szCs w:val="28"/>
        </w:rPr>
      </w:pPr>
      <w:r>
        <w:rPr>
          <w:rFonts w:ascii="Times New Roman" w:hAnsi="Times New Roman" w:cs="Times New Roman"/>
          <w:b/>
          <w:noProof/>
          <w:color w:val="000000"/>
          <w:spacing w:val="-2"/>
          <w:sz w:val="26"/>
          <w:szCs w:val="28"/>
        </w:rPr>
        <w:pict>
          <v:shapetype id="_x0000_t32" coordsize="21600,21600" o:spt="32" o:oned="t" path="m,l21600,21600e" filled="f">
            <v:path arrowok="t" fillok="f" o:connecttype="none"/>
            <o:lock v:ext="edit" shapetype="t"/>
          </v:shapetype>
          <v:shape id="_x0000_s1028" type="#_x0000_t32" style="position:absolute;left:0;text-align:left;margin-left:112.2pt;margin-top:1.9pt;width:229.5pt;height:0;z-index:251658752" o:connectortype="straight"/>
        </w:pict>
      </w:r>
    </w:p>
    <w:p w:rsidR="00B84FCE" w:rsidRPr="009F42F2" w:rsidRDefault="00B84FCE" w:rsidP="00B84FCE">
      <w:pPr>
        <w:pStyle w:val="Normal1"/>
        <w:jc w:val="both"/>
        <w:rPr>
          <w:rFonts w:ascii="Times New Roman" w:eastAsia="Source Sans Pro" w:hAnsi="Times New Roman" w:cs="Times New Roman"/>
          <w:sz w:val="26"/>
          <w:szCs w:val="26"/>
        </w:rPr>
      </w:pPr>
      <w:r w:rsidRPr="009F42F2">
        <w:rPr>
          <w:rFonts w:ascii="Times New Roman" w:hAnsi="Times New Roman" w:cs="Times New Roman"/>
          <w:b/>
          <w:color w:val="000000"/>
          <w:spacing w:val="-2"/>
          <w:sz w:val="26"/>
          <w:szCs w:val="26"/>
        </w:rPr>
        <w:t>(*):</w:t>
      </w:r>
      <w:r w:rsidR="009F42F2" w:rsidRPr="009F42F2">
        <w:rPr>
          <w:rFonts w:ascii="Times New Roman" w:hAnsi="Times New Roman" w:cs="Times New Roman"/>
          <w:color w:val="000000"/>
          <w:spacing w:val="-2"/>
          <w:sz w:val="26"/>
          <w:szCs w:val="26"/>
        </w:rPr>
        <w:t xml:space="preserve"> </w:t>
      </w:r>
      <w:r w:rsidRPr="009F42F2">
        <w:rPr>
          <w:rFonts w:ascii="Times New Roman" w:eastAsia="Source Sans Pro" w:hAnsi="Times New Roman" w:cs="Times New Roman"/>
          <w:sz w:val="26"/>
          <w:szCs w:val="26"/>
        </w:rPr>
        <w:t>Kiểm soát dữ liệu nộp từ phần mềm QLNT: Nhà trường truy cập vào hệ thống CSDL tỉnh bằng tài khoản và mật khẩu được cấp để kiểm soát các thông tin đã nộp từ phần mềm QLNT như sau:</w:t>
      </w:r>
    </w:p>
    <w:p w:rsidR="00B84FCE" w:rsidRDefault="00B84FCE" w:rsidP="00B84FCE">
      <w:pPr>
        <w:pStyle w:val="Normal1"/>
        <w:ind w:left="720"/>
        <w:jc w:val="both"/>
        <w:rPr>
          <w:rFonts w:ascii="Times New Roman" w:eastAsia="Source Sans Pro" w:hAnsi="Times New Roman" w:cs="Times New Roman"/>
          <w:i/>
          <w:sz w:val="26"/>
          <w:szCs w:val="26"/>
        </w:rPr>
      </w:pPr>
      <w:r w:rsidRPr="009F42F2">
        <w:rPr>
          <w:rFonts w:ascii="Times New Roman" w:eastAsia="Source Sans Pro" w:hAnsi="Times New Roman" w:cs="Times New Roman"/>
          <w:sz w:val="26"/>
          <w:szCs w:val="26"/>
        </w:rPr>
        <w:t xml:space="preserve">- Thao tác chọn năm học và click vào nút </w:t>
      </w:r>
      <w:r w:rsidRPr="009F42F2">
        <w:rPr>
          <w:rFonts w:ascii="Times New Roman" w:eastAsia="Source Sans Pro" w:hAnsi="Times New Roman" w:cs="Times New Roman"/>
          <w:b/>
          <w:sz w:val="26"/>
          <w:szCs w:val="26"/>
        </w:rPr>
        <w:t>Lấy dữ liệu</w:t>
      </w:r>
      <w:r w:rsidRPr="009F42F2">
        <w:rPr>
          <w:rFonts w:ascii="Times New Roman" w:eastAsia="Source Sans Pro" w:hAnsi="Times New Roman" w:cs="Times New Roman"/>
          <w:sz w:val="26"/>
          <w:szCs w:val="26"/>
        </w:rPr>
        <w:t xml:space="preserve"> để cập nhật tổng hợp mới dữ liệu thống kê mới nộp lên. </w:t>
      </w:r>
      <w:r w:rsidRPr="009F42F2">
        <w:rPr>
          <w:rFonts w:ascii="Times New Roman" w:eastAsia="Source Sans Pro" w:hAnsi="Times New Roman" w:cs="Times New Roman"/>
          <w:i/>
          <w:sz w:val="26"/>
          <w:szCs w:val="26"/>
        </w:rPr>
        <w:t>Thông thường hệ thống sẽ tổng hợp thông tin mất khoảng 3-5 phút từ thời điểm nhận được thông tin từ QLNT.</w:t>
      </w:r>
    </w:p>
    <w:p w:rsidR="002745C5" w:rsidRPr="009F42F2" w:rsidRDefault="002745C5" w:rsidP="00B84FCE">
      <w:pPr>
        <w:pStyle w:val="Normal1"/>
        <w:ind w:left="720"/>
        <w:jc w:val="both"/>
        <w:rPr>
          <w:rFonts w:ascii="Times New Roman" w:eastAsia="Source Sans Pro" w:hAnsi="Times New Roman" w:cs="Times New Roman"/>
          <w:i/>
          <w:sz w:val="26"/>
          <w:szCs w:val="26"/>
        </w:rPr>
      </w:pPr>
    </w:p>
    <w:p w:rsidR="00B84FCE" w:rsidRDefault="00B84FCE" w:rsidP="00B84FCE">
      <w:pPr>
        <w:pStyle w:val="Normal1"/>
        <w:jc w:val="center"/>
        <w:rPr>
          <w:rFonts w:ascii="Source Sans Pro" w:eastAsia="Source Sans Pro" w:hAnsi="Source Sans Pro" w:cs="Source Sans Pro"/>
          <w:sz w:val="24"/>
          <w:szCs w:val="24"/>
        </w:rPr>
      </w:pPr>
      <w:r>
        <w:rPr>
          <w:rFonts w:ascii="Source Sans Pro" w:eastAsia="Source Sans Pro" w:hAnsi="Source Sans Pro" w:cs="Source Sans Pro"/>
          <w:noProof/>
          <w:sz w:val="24"/>
          <w:szCs w:val="24"/>
        </w:rPr>
        <w:drawing>
          <wp:inline distT="114300" distB="114300" distL="114300" distR="114300">
            <wp:extent cx="5940750" cy="2743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0750" cy="2743200"/>
                    </a:xfrm>
                    <a:prstGeom prst="rect">
                      <a:avLst/>
                    </a:prstGeom>
                    <a:ln/>
                  </pic:spPr>
                </pic:pic>
              </a:graphicData>
            </a:graphic>
          </wp:inline>
        </w:drawing>
      </w:r>
    </w:p>
    <w:p w:rsidR="00B84FCE" w:rsidRDefault="00B84FCE" w:rsidP="00B84FCE">
      <w:pPr>
        <w:pStyle w:val="Normal1"/>
        <w:numPr>
          <w:ilvl w:val="0"/>
          <w:numId w:val="9"/>
        </w:numPr>
        <w:jc w:val="both"/>
        <w:rPr>
          <w:rFonts w:ascii="Source Sans Pro" w:eastAsia="Source Sans Pro" w:hAnsi="Source Sans Pro" w:cs="Source Sans Pro"/>
          <w:sz w:val="24"/>
          <w:szCs w:val="24"/>
        </w:rPr>
      </w:pPr>
      <w:r>
        <w:rPr>
          <w:rFonts w:ascii="Source Sans Pro" w:eastAsia="Source Sans Pro" w:hAnsi="Source Sans Pro" w:cs="Source Sans Pro"/>
          <w:sz w:val="24"/>
          <w:szCs w:val="24"/>
        </w:rPr>
        <w:t>Truy cập menu chức năng “TIẾP NHẬN DỮ LIỆU QLNT” chọn “LỊCH SỬ TIẾP NHẬN DỮ LIỆU” bấm “Tìm kiếm” để theo dõi lịch sử nộp dữ liệu</w:t>
      </w:r>
    </w:p>
    <w:p w:rsidR="00EB1C54" w:rsidRDefault="00B84FCE" w:rsidP="00B84FCE">
      <w:pPr>
        <w:spacing w:before="120" w:after="120" w:line="240" w:lineRule="auto"/>
        <w:jc w:val="both"/>
        <w:rPr>
          <w:color w:val="000000"/>
          <w:spacing w:val="-2"/>
          <w:sz w:val="26"/>
          <w:szCs w:val="28"/>
          <w:lang w:val="en-US"/>
        </w:rPr>
      </w:pPr>
      <w:r>
        <w:rPr>
          <w:rFonts w:ascii="Source Sans Pro" w:eastAsia="Source Sans Pro" w:hAnsi="Source Sans Pro" w:cs="Source Sans Pro"/>
          <w:noProof/>
          <w:sz w:val="24"/>
          <w:szCs w:val="24"/>
          <w:lang w:val="en-US"/>
        </w:rPr>
        <w:drawing>
          <wp:inline distT="114300" distB="114300" distL="114300" distR="114300">
            <wp:extent cx="5940750" cy="27051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0750" cy="2705100"/>
                    </a:xfrm>
                    <a:prstGeom prst="rect">
                      <a:avLst/>
                    </a:prstGeom>
                    <a:ln/>
                  </pic:spPr>
                </pic:pic>
              </a:graphicData>
            </a:graphic>
          </wp:inline>
        </w:drawing>
      </w:r>
    </w:p>
    <w:p w:rsidR="00F04E1A" w:rsidRDefault="00F04E1A" w:rsidP="00B84FCE">
      <w:pPr>
        <w:spacing w:before="120" w:after="120" w:line="240" w:lineRule="auto"/>
        <w:jc w:val="both"/>
        <w:rPr>
          <w:color w:val="000000"/>
          <w:spacing w:val="-2"/>
          <w:sz w:val="26"/>
          <w:szCs w:val="28"/>
          <w:lang w:val="en-US"/>
        </w:rPr>
      </w:pPr>
    </w:p>
    <w:p w:rsidR="009F42F2" w:rsidRPr="009F42F2" w:rsidRDefault="00F04E1A" w:rsidP="00F04E1A">
      <w:pPr>
        <w:pStyle w:val="Normal1"/>
        <w:jc w:val="both"/>
        <w:rPr>
          <w:rFonts w:ascii="Times New Roman" w:eastAsia="Source Sans Pro" w:hAnsi="Times New Roman" w:cs="Times New Roman"/>
          <w:sz w:val="26"/>
          <w:szCs w:val="26"/>
        </w:rPr>
      </w:pPr>
      <w:r w:rsidRPr="009F42F2">
        <w:rPr>
          <w:rFonts w:ascii="Times New Roman" w:hAnsi="Times New Roman" w:cs="Times New Roman"/>
          <w:b/>
          <w:sz w:val="26"/>
          <w:szCs w:val="26"/>
          <w:lang w:val="sv-SE"/>
        </w:rPr>
        <w:t>(**):</w:t>
      </w:r>
      <w:r w:rsidR="009D4962" w:rsidRPr="009F42F2">
        <w:rPr>
          <w:rFonts w:ascii="Times New Roman" w:hAnsi="Times New Roman" w:cs="Times New Roman"/>
          <w:color w:val="FF0000"/>
          <w:sz w:val="26"/>
          <w:szCs w:val="26"/>
          <w:lang w:val="sv-SE"/>
        </w:rPr>
        <w:t xml:space="preserve"> </w:t>
      </w:r>
      <w:r w:rsidRPr="009F42F2">
        <w:rPr>
          <w:rFonts w:ascii="Times New Roman" w:eastAsia="Source Sans Pro" w:hAnsi="Times New Roman" w:cs="Times New Roman"/>
          <w:sz w:val="26"/>
          <w:szCs w:val="26"/>
        </w:rPr>
        <w:t xml:space="preserve">Gửi yêu cầu và kiểm soát dữ liệu nộp lên CSDL Moet: Sau khi hoàn tất việc kiểm soát thông tin nộp từ QLNT lên CSDL tỉnh và xác nhận CSDL tỉnh đã chuẩn với thông tin nhà trường nộp lên. </w:t>
      </w:r>
    </w:p>
    <w:p w:rsidR="00F04E1A" w:rsidRPr="002745C5" w:rsidRDefault="00F04E1A" w:rsidP="009F42F2">
      <w:pPr>
        <w:pStyle w:val="Normal1"/>
        <w:jc w:val="both"/>
        <w:rPr>
          <w:rFonts w:ascii="Times New Roman" w:eastAsia="Source Sans Pro" w:hAnsi="Times New Roman" w:cs="Times New Roman"/>
          <w:sz w:val="26"/>
          <w:szCs w:val="26"/>
        </w:rPr>
      </w:pPr>
      <w:r w:rsidRPr="009F42F2">
        <w:rPr>
          <w:rFonts w:ascii="Times New Roman" w:eastAsia="Source Sans Pro" w:hAnsi="Times New Roman" w:cs="Times New Roman"/>
          <w:sz w:val="26"/>
          <w:szCs w:val="26"/>
        </w:rPr>
        <w:lastRenderedPageBreak/>
        <w:t>Nhà trường sẽ gửi yêu cầu hỗ trợ nộp dữ liệu lên CSDL Moet đến bộ phận kỹ thuậ</w:t>
      </w:r>
      <w:r w:rsidR="002745C5">
        <w:rPr>
          <w:rFonts w:ascii="Times New Roman" w:eastAsia="Source Sans Pro" w:hAnsi="Times New Roman" w:cs="Times New Roman"/>
          <w:sz w:val="26"/>
          <w:szCs w:val="26"/>
        </w:rPr>
        <w:t>t, S</w:t>
      </w:r>
      <w:r w:rsidRPr="002745C5">
        <w:rPr>
          <w:rFonts w:ascii="Times New Roman" w:eastAsia="Source Sans Pro" w:hAnsi="Times New Roman" w:cs="Times New Roman"/>
          <w:sz w:val="26"/>
          <w:szCs w:val="26"/>
        </w:rPr>
        <w:t xml:space="preserve">au khi </w:t>
      </w:r>
      <w:r w:rsidR="009D4962" w:rsidRPr="002745C5">
        <w:rPr>
          <w:rFonts w:ascii="Times New Roman" w:eastAsia="Source Sans Pro" w:hAnsi="Times New Roman" w:cs="Times New Roman"/>
          <w:sz w:val="26"/>
          <w:szCs w:val="26"/>
        </w:rPr>
        <w:t xml:space="preserve">bộ phận kỹ thuật hỗ trợ </w:t>
      </w:r>
      <w:r w:rsidRPr="002745C5">
        <w:rPr>
          <w:rFonts w:ascii="Times New Roman" w:eastAsia="Source Sans Pro" w:hAnsi="Times New Roman" w:cs="Times New Roman"/>
          <w:sz w:val="26"/>
          <w:szCs w:val="26"/>
        </w:rPr>
        <w:t>nộp dữ liệu từ CSDL</w:t>
      </w:r>
      <w:r w:rsidR="00790278">
        <w:rPr>
          <w:rFonts w:ascii="Times New Roman" w:eastAsia="Source Sans Pro" w:hAnsi="Times New Roman" w:cs="Times New Roman"/>
          <w:sz w:val="26"/>
          <w:szCs w:val="26"/>
        </w:rPr>
        <w:t>DC</w:t>
      </w:r>
      <w:r w:rsidRPr="002745C5">
        <w:rPr>
          <w:rFonts w:ascii="Times New Roman" w:eastAsia="Source Sans Pro" w:hAnsi="Times New Roman" w:cs="Times New Roman"/>
          <w:sz w:val="26"/>
          <w:szCs w:val="26"/>
        </w:rPr>
        <w:t xml:space="preserve"> tỉnh lên CSDL Moet, nhà trường truy cập vào menu chức năng </w:t>
      </w:r>
      <w:r w:rsidRPr="00790278">
        <w:rPr>
          <w:rFonts w:ascii="Times New Roman" w:eastAsia="Source Sans Pro" w:hAnsi="Times New Roman" w:cs="Times New Roman"/>
          <w:b/>
          <w:sz w:val="26"/>
          <w:szCs w:val="26"/>
        </w:rPr>
        <w:t>“KẾT CHUYỂN DỮ LIỆU LÊN BỘ”</w:t>
      </w:r>
      <w:r w:rsidRPr="002745C5">
        <w:rPr>
          <w:rFonts w:ascii="Times New Roman" w:eastAsia="Source Sans Pro" w:hAnsi="Times New Roman" w:cs="Times New Roman"/>
          <w:sz w:val="26"/>
          <w:szCs w:val="26"/>
        </w:rPr>
        <w:t xml:space="preserve"> chọn </w:t>
      </w:r>
      <w:r w:rsidRPr="00790278">
        <w:rPr>
          <w:rFonts w:ascii="Times New Roman" w:eastAsia="Source Sans Pro" w:hAnsi="Times New Roman" w:cs="Times New Roman"/>
          <w:b/>
          <w:sz w:val="26"/>
          <w:szCs w:val="26"/>
        </w:rPr>
        <w:t>“</w:t>
      </w:r>
      <w:r w:rsidRPr="00790278">
        <w:rPr>
          <w:rFonts w:ascii="Times New Roman" w:hAnsi="Times New Roman" w:cs="Times New Roman"/>
          <w:b/>
          <w:color w:val="333333"/>
          <w:sz w:val="26"/>
          <w:szCs w:val="26"/>
          <w:highlight w:val="white"/>
        </w:rPr>
        <w:t>LỊCH SỬ ĐẨY DỮ LIỆU LÊN BỘ</w:t>
      </w:r>
      <w:r w:rsidRPr="00790278">
        <w:rPr>
          <w:rFonts w:ascii="Times New Roman" w:eastAsia="Source Sans Pro" w:hAnsi="Times New Roman" w:cs="Times New Roman"/>
          <w:b/>
          <w:sz w:val="26"/>
          <w:szCs w:val="26"/>
        </w:rPr>
        <w:t>”</w:t>
      </w:r>
      <w:r w:rsidRPr="002745C5">
        <w:rPr>
          <w:rFonts w:ascii="Times New Roman" w:eastAsia="Source Sans Pro" w:hAnsi="Times New Roman" w:cs="Times New Roman"/>
          <w:sz w:val="26"/>
          <w:szCs w:val="26"/>
        </w:rPr>
        <w:t xml:space="preserve">, bấm </w:t>
      </w:r>
      <w:r w:rsidRPr="00790278">
        <w:rPr>
          <w:rFonts w:ascii="Times New Roman" w:eastAsia="Source Sans Pro" w:hAnsi="Times New Roman" w:cs="Times New Roman"/>
          <w:b/>
          <w:sz w:val="26"/>
          <w:szCs w:val="26"/>
        </w:rPr>
        <w:t>“Tìm kiếm”</w:t>
      </w:r>
      <w:r w:rsidRPr="002745C5">
        <w:rPr>
          <w:rFonts w:ascii="Times New Roman" w:eastAsia="Source Sans Pro" w:hAnsi="Times New Roman" w:cs="Times New Roman"/>
          <w:sz w:val="26"/>
          <w:szCs w:val="26"/>
        </w:rPr>
        <w:t xml:space="preserve"> để có thông tin các loại dữ liệu được kết chuyển từ CSDL tỉnh lên CSDL Moet: thành công hay thất bại (có thông báo nguyên nhân lỗi).</w:t>
      </w:r>
    </w:p>
    <w:p w:rsidR="00F04E1A" w:rsidRDefault="00F04E1A" w:rsidP="00F04E1A">
      <w:pPr>
        <w:pStyle w:val="Normal1"/>
        <w:jc w:val="both"/>
        <w:rPr>
          <w:rFonts w:ascii="Source Sans Pro" w:eastAsia="Source Sans Pro" w:hAnsi="Source Sans Pro" w:cs="Source Sans Pro"/>
          <w:sz w:val="24"/>
          <w:szCs w:val="24"/>
        </w:rPr>
      </w:pPr>
      <w:r>
        <w:rPr>
          <w:rFonts w:ascii="Source Sans Pro" w:eastAsia="Source Sans Pro" w:hAnsi="Source Sans Pro" w:cs="Source Sans Pro"/>
          <w:noProof/>
          <w:sz w:val="24"/>
          <w:szCs w:val="24"/>
        </w:rPr>
        <w:drawing>
          <wp:inline distT="114300" distB="114300" distL="114300" distR="114300">
            <wp:extent cx="5940750" cy="2844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0750" cy="2844800"/>
                    </a:xfrm>
                    <a:prstGeom prst="rect">
                      <a:avLst/>
                    </a:prstGeom>
                    <a:ln/>
                  </pic:spPr>
                </pic:pic>
              </a:graphicData>
            </a:graphic>
          </wp:inline>
        </w:drawing>
      </w:r>
    </w:p>
    <w:p w:rsidR="00790278" w:rsidRDefault="00790278" w:rsidP="009D4962">
      <w:pPr>
        <w:pStyle w:val="Normal1"/>
        <w:jc w:val="both"/>
        <w:rPr>
          <w:rFonts w:ascii="Times New Roman" w:hAnsi="Times New Roman" w:cs="Times New Roman"/>
          <w:b/>
          <w:sz w:val="26"/>
          <w:szCs w:val="26"/>
          <w:lang w:val="sv-SE"/>
        </w:rPr>
      </w:pPr>
    </w:p>
    <w:p w:rsidR="009D4962" w:rsidRPr="002745C5" w:rsidRDefault="009D4962" w:rsidP="009D4962">
      <w:pPr>
        <w:pStyle w:val="Normal1"/>
        <w:jc w:val="both"/>
        <w:rPr>
          <w:rFonts w:ascii="Times New Roman" w:eastAsia="Source Sans Pro" w:hAnsi="Times New Roman" w:cs="Times New Roman"/>
          <w:sz w:val="26"/>
          <w:szCs w:val="26"/>
        </w:rPr>
      </w:pPr>
      <w:r w:rsidRPr="002745C5">
        <w:rPr>
          <w:rFonts w:ascii="Times New Roman" w:hAnsi="Times New Roman" w:cs="Times New Roman"/>
          <w:b/>
          <w:sz w:val="26"/>
          <w:szCs w:val="26"/>
          <w:lang w:val="sv-SE"/>
        </w:rPr>
        <w:t>(***):</w:t>
      </w:r>
      <w:r w:rsidR="002745C5" w:rsidRPr="002745C5">
        <w:rPr>
          <w:rFonts w:ascii="Times New Roman" w:hAnsi="Times New Roman" w:cs="Times New Roman"/>
          <w:b/>
          <w:sz w:val="26"/>
          <w:szCs w:val="26"/>
          <w:lang w:val="sv-SE"/>
        </w:rPr>
        <w:t xml:space="preserve"> </w:t>
      </w:r>
      <w:r w:rsidRPr="002745C5">
        <w:rPr>
          <w:rFonts w:ascii="Times New Roman" w:eastAsia="Source Sans Pro" w:hAnsi="Times New Roman" w:cs="Times New Roman"/>
          <w:sz w:val="26"/>
          <w:szCs w:val="26"/>
        </w:rPr>
        <w:t>Bổ sung dữ liệu trực tiếp trên CSDL Moet: Do API liên thông dữ liệu từ CSDL tỉnh lên CSDL Moet hiện tại đang cập nhật nên một số phần dữ liệu chưa đồng bộ đầy đủ giữa 2 hệ thống, vì vậy nhà trường sẽ cần thêm một vài thao tác bổ sung dữ liệu còn thiếu để đáp ứng các nội dung của báo cáo đầu năm, cụ thể như sau:</w:t>
      </w:r>
    </w:p>
    <w:p w:rsidR="009D4962" w:rsidRPr="00790278" w:rsidRDefault="009D4962" w:rsidP="009D4962">
      <w:pPr>
        <w:pStyle w:val="Normal1"/>
        <w:ind w:firstLine="720"/>
        <w:jc w:val="both"/>
        <w:rPr>
          <w:rFonts w:ascii="Times New Roman" w:eastAsia="Source Sans Pro" w:hAnsi="Times New Roman" w:cs="Times New Roman"/>
          <w:b/>
          <w:i/>
          <w:sz w:val="26"/>
          <w:szCs w:val="26"/>
        </w:rPr>
      </w:pPr>
      <w:r w:rsidRPr="00790278">
        <w:rPr>
          <w:rFonts w:ascii="Times New Roman" w:eastAsia="Source Sans Pro" w:hAnsi="Times New Roman" w:cs="Times New Roman"/>
          <w:b/>
          <w:i/>
          <w:sz w:val="26"/>
          <w:szCs w:val="26"/>
        </w:rPr>
        <w:t>2.1 Về lớp học:</w:t>
      </w:r>
    </w:p>
    <w:p w:rsidR="009D4962" w:rsidRPr="002745C5" w:rsidRDefault="009D4962" w:rsidP="009D4962">
      <w:pPr>
        <w:pStyle w:val="Normal1"/>
        <w:numPr>
          <w:ilvl w:val="0"/>
          <w:numId w:val="16"/>
        </w:numPr>
        <w:jc w:val="both"/>
        <w:rPr>
          <w:rFonts w:ascii="Times New Roman" w:eastAsia="Source Sans Pro" w:hAnsi="Times New Roman" w:cs="Times New Roman"/>
          <w:sz w:val="26"/>
          <w:szCs w:val="26"/>
        </w:rPr>
      </w:pPr>
      <w:r w:rsidRPr="002745C5">
        <w:rPr>
          <w:rFonts w:ascii="Times New Roman" w:eastAsia="Source Sans Pro" w:hAnsi="Times New Roman" w:cs="Times New Roman"/>
          <w:sz w:val="26"/>
          <w:szCs w:val="26"/>
        </w:rPr>
        <w:t>Cấp học: TH, THCS, THPT</w:t>
      </w:r>
    </w:p>
    <w:p w:rsidR="009D4962" w:rsidRPr="002745C5" w:rsidRDefault="009D4962" w:rsidP="009D4962">
      <w:pPr>
        <w:pStyle w:val="Normal1"/>
        <w:numPr>
          <w:ilvl w:val="0"/>
          <w:numId w:val="16"/>
        </w:numPr>
        <w:jc w:val="both"/>
        <w:rPr>
          <w:rFonts w:ascii="Times New Roman" w:eastAsia="Source Sans Pro" w:hAnsi="Times New Roman" w:cs="Times New Roman"/>
          <w:sz w:val="26"/>
          <w:szCs w:val="26"/>
        </w:rPr>
      </w:pPr>
      <w:r w:rsidRPr="002745C5">
        <w:rPr>
          <w:rFonts w:ascii="Times New Roman" w:eastAsia="Source Sans Pro" w:hAnsi="Times New Roman" w:cs="Times New Roman"/>
          <w:sz w:val="26"/>
          <w:szCs w:val="26"/>
        </w:rPr>
        <w:t>Nơi nhập thông tin: Trong phần “Quản lý giáo dục [Cấp học]”, chọn “2.1. Hồ sơ lớp học”, click vào nút Sửa đối với mỗi lớp học cần cập nhật thông tin</w:t>
      </w:r>
    </w:p>
    <w:p w:rsidR="009D4962" w:rsidRPr="002745C5" w:rsidRDefault="009D4962" w:rsidP="009D4962">
      <w:pPr>
        <w:pStyle w:val="Normal1"/>
        <w:numPr>
          <w:ilvl w:val="0"/>
          <w:numId w:val="16"/>
        </w:numPr>
        <w:jc w:val="both"/>
        <w:rPr>
          <w:rFonts w:ascii="Times New Roman" w:eastAsia="Source Sans Pro" w:hAnsi="Times New Roman" w:cs="Times New Roman"/>
          <w:sz w:val="26"/>
          <w:szCs w:val="26"/>
        </w:rPr>
      </w:pPr>
      <w:r w:rsidRPr="002745C5">
        <w:rPr>
          <w:rFonts w:ascii="Times New Roman" w:eastAsia="Source Sans Pro" w:hAnsi="Times New Roman" w:cs="Times New Roman"/>
          <w:sz w:val="26"/>
          <w:szCs w:val="26"/>
        </w:rPr>
        <w:t xml:space="preserve">Dữ liệu: </w:t>
      </w:r>
    </w:p>
    <w:p w:rsidR="009D4962" w:rsidRPr="002745C5" w:rsidRDefault="009D4962" w:rsidP="009D4962">
      <w:pPr>
        <w:pStyle w:val="Normal1"/>
        <w:numPr>
          <w:ilvl w:val="0"/>
          <w:numId w:val="13"/>
        </w:numPr>
        <w:jc w:val="both"/>
        <w:rPr>
          <w:rFonts w:ascii="Times New Roman" w:eastAsia="Source Sans Pro" w:hAnsi="Times New Roman" w:cs="Times New Roman"/>
          <w:sz w:val="26"/>
          <w:szCs w:val="26"/>
        </w:rPr>
      </w:pPr>
      <w:r w:rsidRPr="002745C5">
        <w:rPr>
          <w:rFonts w:ascii="Times New Roman" w:eastAsia="Source Sans Pro" w:hAnsi="Times New Roman" w:cs="Times New Roman"/>
          <w:sz w:val="26"/>
          <w:szCs w:val="26"/>
        </w:rPr>
        <w:t>Chương trình học (NN1)</w:t>
      </w:r>
    </w:p>
    <w:p w:rsidR="009D4962" w:rsidRPr="002745C5" w:rsidRDefault="009D4962" w:rsidP="009D4962">
      <w:pPr>
        <w:pStyle w:val="Normal1"/>
        <w:numPr>
          <w:ilvl w:val="0"/>
          <w:numId w:val="13"/>
        </w:numPr>
        <w:jc w:val="both"/>
        <w:rPr>
          <w:rFonts w:ascii="Times New Roman" w:eastAsia="Source Sans Pro" w:hAnsi="Times New Roman" w:cs="Times New Roman"/>
          <w:sz w:val="26"/>
          <w:szCs w:val="26"/>
        </w:rPr>
      </w:pPr>
      <w:r w:rsidRPr="002745C5">
        <w:rPr>
          <w:rFonts w:ascii="Times New Roman" w:eastAsia="Source Sans Pro" w:hAnsi="Times New Roman" w:cs="Times New Roman"/>
          <w:sz w:val="26"/>
          <w:szCs w:val="26"/>
        </w:rPr>
        <w:t>Số tiết NN/tuần (NN1)</w:t>
      </w:r>
    </w:p>
    <w:p w:rsidR="009D4962" w:rsidRPr="002745C5" w:rsidRDefault="009D4962" w:rsidP="009D4962">
      <w:pPr>
        <w:pStyle w:val="Normal1"/>
        <w:jc w:val="both"/>
        <w:rPr>
          <w:rFonts w:ascii="Times New Roman" w:eastAsia="Source Sans Pro" w:hAnsi="Times New Roman" w:cs="Times New Roman"/>
          <w:sz w:val="26"/>
          <w:szCs w:val="26"/>
        </w:rPr>
      </w:pPr>
      <w:r w:rsidRPr="002745C5">
        <w:rPr>
          <w:rFonts w:ascii="Times New Roman" w:eastAsia="Source Sans Pro" w:hAnsi="Times New Roman" w:cs="Times New Roman"/>
          <w:noProof/>
          <w:sz w:val="26"/>
          <w:szCs w:val="26"/>
        </w:rPr>
        <w:lastRenderedPageBreak/>
        <w:drawing>
          <wp:inline distT="114300" distB="114300" distL="114300" distR="114300">
            <wp:extent cx="5940750" cy="29718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0750" cy="2971800"/>
                    </a:xfrm>
                    <a:prstGeom prst="rect">
                      <a:avLst/>
                    </a:prstGeom>
                    <a:ln/>
                  </pic:spPr>
                </pic:pic>
              </a:graphicData>
            </a:graphic>
          </wp:inline>
        </w:drawing>
      </w:r>
    </w:p>
    <w:p w:rsidR="009D4962" w:rsidRPr="00790278" w:rsidRDefault="009D4962" w:rsidP="009D4962">
      <w:pPr>
        <w:pStyle w:val="Normal1"/>
        <w:ind w:firstLine="720"/>
        <w:jc w:val="both"/>
        <w:rPr>
          <w:rFonts w:ascii="Times New Roman" w:eastAsia="Source Sans Pro" w:hAnsi="Times New Roman" w:cs="Times New Roman"/>
          <w:b/>
          <w:i/>
          <w:sz w:val="26"/>
          <w:szCs w:val="26"/>
        </w:rPr>
      </w:pPr>
      <w:r w:rsidRPr="00790278">
        <w:rPr>
          <w:rFonts w:ascii="Times New Roman" w:eastAsia="Source Sans Pro" w:hAnsi="Times New Roman" w:cs="Times New Roman"/>
          <w:b/>
          <w:i/>
          <w:sz w:val="26"/>
          <w:szCs w:val="26"/>
        </w:rPr>
        <w:t xml:space="preserve">2.2 Về phòng học: </w:t>
      </w:r>
    </w:p>
    <w:p w:rsidR="009D4962" w:rsidRPr="002745C5" w:rsidRDefault="009D4962" w:rsidP="009D4962">
      <w:pPr>
        <w:pStyle w:val="Normal1"/>
        <w:numPr>
          <w:ilvl w:val="0"/>
          <w:numId w:val="14"/>
        </w:numPr>
        <w:jc w:val="both"/>
        <w:rPr>
          <w:rFonts w:ascii="Times New Roman" w:eastAsia="Source Sans Pro" w:hAnsi="Times New Roman" w:cs="Times New Roman"/>
          <w:sz w:val="26"/>
          <w:szCs w:val="26"/>
        </w:rPr>
      </w:pPr>
      <w:r w:rsidRPr="002745C5">
        <w:rPr>
          <w:rFonts w:ascii="Times New Roman" w:eastAsia="Source Sans Pro" w:hAnsi="Times New Roman" w:cs="Times New Roman"/>
          <w:sz w:val="26"/>
          <w:szCs w:val="26"/>
        </w:rPr>
        <w:t>Cấp học: MN, TH, THCS, THPT</w:t>
      </w:r>
    </w:p>
    <w:p w:rsidR="009D4962" w:rsidRPr="002745C5" w:rsidRDefault="009D4962" w:rsidP="009D4962">
      <w:pPr>
        <w:pStyle w:val="Normal1"/>
        <w:numPr>
          <w:ilvl w:val="0"/>
          <w:numId w:val="14"/>
        </w:numPr>
        <w:jc w:val="both"/>
        <w:rPr>
          <w:rFonts w:ascii="Times New Roman" w:eastAsia="Source Sans Pro" w:hAnsi="Times New Roman" w:cs="Times New Roman"/>
          <w:sz w:val="26"/>
          <w:szCs w:val="26"/>
        </w:rPr>
      </w:pPr>
      <w:r w:rsidRPr="002745C5">
        <w:rPr>
          <w:rFonts w:ascii="Times New Roman" w:eastAsia="Source Sans Pro" w:hAnsi="Times New Roman" w:cs="Times New Roman"/>
          <w:sz w:val="26"/>
          <w:szCs w:val="26"/>
        </w:rPr>
        <w:t>Nơi nhập thông tin: Trong phần “Báo cáo số liệu [Cấp học]”, chọn đến “Báo cáo đầu năm”, sau đó chọn “Báo cáo EMIS” và click chọn “Lập báo cáo đầu năm”, click chọn Tab “4. Phòng học” và nhập thông tin dữ liệu vào ô có màu trắng trong biểu mẫu. Sau đó ấn vào nút “Lưu” để lưu lại thông tin đã nhập.</w:t>
      </w:r>
    </w:p>
    <w:p w:rsidR="009D4962" w:rsidRPr="002745C5" w:rsidRDefault="009D4962" w:rsidP="009D4962">
      <w:pPr>
        <w:pStyle w:val="Normal1"/>
        <w:numPr>
          <w:ilvl w:val="0"/>
          <w:numId w:val="14"/>
        </w:numPr>
        <w:jc w:val="both"/>
        <w:rPr>
          <w:rFonts w:ascii="Times New Roman" w:eastAsia="Source Sans Pro" w:hAnsi="Times New Roman" w:cs="Times New Roman"/>
          <w:sz w:val="26"/>
          <w:szCs w:val="26"/>
        </w:rPr>
      </w:pPr>
      <w:r w:rsidRPr="002745C5">
        <w:rPr>
          <w:rFonts w:ascii="Times New Roman" w:eastAsia="Source Sans Pro" w:hAnsi="Times New Roman" w:cs="Times New Roman"/>
          <w:sz w:val="26"/>
          <w:szCs w:val="26"/>
        </w:rPr>
        <w:t>Dữ liệu: thông tin số liệu phòng học theo biểu mẫu</w:t>
      </w:r>
    </w:p>
    <w:p w:rsidR="009D4962" w:rsidRPr="002745C5" w:rsidRDefault="009D4962" w:rsidP="009D4962">
      <w:pPr>
        <w:pStyle w:val="Normal1"/>
        <w:numPr>
          <w:ilvl w:val="0"/>
          <w:numId w:val="14"/>
        </w:numPr>
        <w:jc w:val="both"/>
        <w:rPr>
          <w:rFonts w:ascii="Times New Roman" w:eastAsia="Source Sans Pro" w:hAnsi="Times New Roman" w:cs="Times New Roman"/>
          <w:sz w:val="26"/>
          <w:szCs w:val="26"/>
        </w:rPr>
      </w:pPr>
      <w:r w:rsidRPr="002745C5">
        <w:rPr>
          <w:rFonts w:ascii="Times New Roman" w:eastAsia="Source Sans Pro" w:hAnsi="Times New Roman" w:cs="Times New Roman"/>
          <w:sz w:val="26"/>
          <w:szCs w:val="26"/>
        </w:rPr>
        <w:t>Hình ảnh:</w:t>
      </w:r>
    </w:p>
    <w:p w:rsidR="009D4962" w:rsidRPr="002745C5" w:rsidRDefault="009D4962" w:rsidP="009D4962">
      <w:pPr>
        <w:pStyle w:val="Normal1"/>
        <w:jc w:val="both"/>
        <w:rPr>
          <w:rFonts w:ascii="Times New Roman" w:eastAsia="Source Sans Pro" w:hAnsi="Times New Roman" w:cs="Times New Roman"/>
          <w:sz w:val="26"/>
          <w:szCs w:val="26"/>
        </w:rPr>
      </w:pPr>
      <w:r w:rsidRPr="002745C5">
        <w:rPr>
          <w:rFonts w:ascii="Times New Roman" w:eastAsia="Source Sans Pro" w:hAnsi="Times New Roman" w:cs="Times New Roman"/>
          <w:noProof/>
          <w:sz w:val="26"/>
          <w:szCs w:val="26"/>
        </w:rPr>
        <w:drawing>
          <wp:inline distT="114300" distB="114300" distL="114300" distR="114300">
            <wp:extent cx="5943600" cy="2254598"/>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t="7897"/>
                    <a:stretch>
                      <a:fillRect/>
                    </a:stretch>
                  </pic:blipFill>
                  <pic:spPr>
                    <a:xfrm>
                      <a:off x="0" y="0"/>
                      <a:ext cx="5943600" cy="2254598"/>
                    </a:xfrm>
                    <a:prstGeom prst="rect">
                      <a:avLst/>
                    </a:prstGeom>
                    <a:ln/>
                  </pic:spPr>
                </pic:pic>
              </a:graphicData>
            </a:graphic>
          </wp:inline>
        </w:drawing>
      </w:r>
    </w:p>
    <w:p w:rsidR="009D4962" w:rsidRPr="00790278" w:rsidRDefault="009D4962" w:rsidP="009D4962">
      <w:pPr>
        <w:pStyle w:val="Normal1"/>
        <w:ind w:firstLine="720"/>
        <w:jc w:val="both"/>
        <w:rPr>
          <w:rFonts w:ascii="Times New Roman" w:eastAsia="Source Sans Pro" w:hAnsi="Times New Roman" w:cs="Times New Roman"/>
          <w:b/>
          <w:i/>
          <w:sz w:val="26"/>
          <w:szCs w:val="26"/>
        </w:rPr>
      </w:pPr>
      <w:r w:rsidRPr="00790278">
        <w:rPr>
          <w:rFonts w:ascii="Times New Roman" w:eastAsia="Source Sans Pro" w:hAnsi="Times New Roman" w:cs="Times New Roman"/>
          <w:b/>
          <w:i/>
          <w:sz w:val="26"/>
          <w:szCs w:val="26"/>
        </w:rPr>
        <w:t>2.3 Về ngân sách:</w:t>
      </w:r>
    </w:p>
    <w:p w:rsidR="009D4962" w:rsidRPr="002745C5" w:rsidRDefault="009D4962" w:rsidP="009D4962">
      <w:pPr>
        <w:pStyle w:val="Normal1"/>
        <w:numPr>
          <w:ilvl w:val="0"/>
          <w:numId w:val="14"/>
        </w:numPr>
        <w:jc w:val="both"/>
        <w:rPr>
          <w:rFonts w:ascii="Times New Roman" w:eastAsia="Source Sans Pro" w:hAnsi="Times New Roman" w:cs="Times New Roman"/>
          <w:sz w:val="26"/>
          <w:szCs w:val="26"/>
        </w:rPr>
      </w:pPr>
      <w:r w:rsidRPr="002745C5">
        <w:rPr>
          <w:rFonts w:ascii="Times New Roman" w:eastAsia="Source Sans Pro" w:hAnsi="Times New Roman" w:cs="Times New Roman"/>
          <w:sz w:val="26"/>
          <w:szCs w:val="26"/>
        </w:rPr>
        <w:t>Cấp học: MN, TH, THCS, THPT</w:t>
      </w:r>
    </w:p>
    <w:p w:rsidR="009D4962" w:rsidRPr="002745C5" w:rsidRDefault="009D4962" w:rsidP="009D4962">
      <w:pPr>
        <w:pStyle w:val="Normal1"/>
        <w:numPr>
          <w:ilvl w:val="0"/>
          <w:numId w:val="14"/>
        </w:numPr>
        <w:jc w:val="both"/>
        <w:rPr>
          <w:rFonts w:ascii="Times New Roman" w:eastAsia="Source Sans Pro" w:hAnsi="Times New Roman" w:cs="Times New Roman"/>
          <w:sz w:val="26"/>
          <w:szCs w:val="26"/>
        </w:rPr>
      </w:pPr>
      <w:r w:rsidRPr="002745C5">
        <w:rPr>
          <w:rFonts w:ascii="Times New Roman" w:eastAsia="Source Sans Pro" w:hAnsi="Times New Roman" w:cs="Times New Roman"/>
          <w:sz w:val="26"/>
          <w:szCs w:val="26"/>
        </w:rPr>
        <w:t>Nơi nhập thông tin: Trong phần “Báo cáo số liệu [Cấp học]”, chọn đến “Báo cáo đầu năm”, sau đó chọn “Báo cáo EMIS” và click chọn “Lập báo cáo đầu năm”, click chọn Tab “5. Ngân sách nhà nước” và nhập thông tin dữ liệu vào ô có màu trắng trong biểu mẫu. Sau đó ấn vào nút “Lưu” để lưu lại thông tin đã nhập.</w:t>
      </w:r>
    </w:p>
    <w:p w:rsidR="009D4962" w:rsidRPr="002745C5" w:rsidRDefault="009D4962" w:rsidP="009D4962">
      <w:pPr>
        <w:pStyle w:val="Normal1"/>
        <w:numPr>
          <w:ilvl w:val="0"/>
          <w:numId w:val="14"/>
        </w:numPr>
        <w:jc w:val="both"/>
        <w:rPr>
          <w:rFonts w:ascii="Times New Roman" w:eastAsia="Source Sans Pro" w:hAnsi="Times New Roman" w:cs="Times New Roman"/>
          <w:sz w:val="26"/>
          <w:szCs w:val="26"/>
        </w:rPr>
      </w:pPr>
      <w:r w:rsidRPr="002745C5">
        <w:rPr>
          <w:rFonts w:ascii="Times New Roman" w:eastAsia="Source Sans Pro" w:hAnsi="Times New Roman" w:cs="Times New Roman"/>
          <w:sz w:val="26"/>
          <w:szCs w:val="26"/>
        </w:rPr>
        <w:t>Dữ liệu: thông tin về số liệu ngân sách đầu năm theo biểu mẫu</w:t>
      </w:r>
    </w:p>
    <w:p w:rsidR="009D4962" w:rsidRPr="002745C5" w:rsidRDefault="009D4962" w:rsidP="009D4962">
      <w:pPr>
        <w:pStyle w:val="Normal1"/>
        <w:numPr>
          <w:ilvl w:val="0"/>
          <w:numId w:val="14"/>
        </w:numPr>
        <w:jc w:val="both"/>
        <w:rPr>
          <w:rFonts w:ascii="Times New Roman" w:eastAsia="Source Sans Pro" w:hAnsi="Times New Roman" w:cs="Times New Roman"/>
          <w:sz w:val="26"/>
          <w:szCs w:val="26"/>
        </w:rPr>
      </w:pPr>
      <w:r w:rsidRPr="002745C5">
        <w:rPr>
          <w:rFonts w:ascii="Times New Roman" w:eastAsia="Source Sans Pro" w:hAnsi="Times New Roman" w:cs="Times New Roman"/>
          <w:sz w:val="26"/>
          <w:szCs w:val="26"/>
        </w:rPr>
        <w:lastRenderedPageBreak/>
        <w:t>Hình ảnh:</w:t>
      </w:r>
    </w:p>
    <w:p w:rsidR="009D4962" w:rsidRDefault="009D4962" w:rsidP="009D4962">
      <w:pPr>
        <w:pStyle w:val="Normal1"/>
        <w:ind w:firstLine="720"/>
        <w:jc w:val="both"/>
        <w:rPr>
          <w:rFonts w:ascii="Source Sans Pro" w:eastAsia="Source Sans Pro" w:hAnsi="Source Sans Pro" w:cs="Source Sans Pro"/>
          <w:sz w:val="24"/>
          <w:szCs w:val="24"/>
        </w:rPr>
      </w:pPr>
    </w:p>
    <w:p w:rsidR="009D4962" w:rsidRDefault="009D4962" w:rsidP="009D4962">
      <w:pPr>
        <w:pStyle w:val="Normal1"/>
        <w:jc w:val="both"/>
        <w:rPr>
          <w:rFonts w:ascii="Source Sans Pro" w:eastAsia="Source Sans Pro" w:hAnsi="Source Sans Pro" w:cs="Source Sans Pro"/>
          <w:sz w:val="24"/>
          <w:szCs w:val="24"/>
        </w:rPr>
      </w:pPr>
      <w:r>
        <w:rPr>
          <w:rFonts w:ascii="Source Sans Pro" w:eastAsia="Source Sans Pro" w:hAnsi="Source Sans Pro" w:cs="Source Sans Pro"/>
          <w:noProof/>
          <w:sz w:val="24"/>
          <w:szCs w:val="24"/>
        </w:rPr>
        <w:drawing>
          <wp:inline distT="114300" distB="114300" distL="114300" distR="114300">
            <wp:extent cx="5940750" cy="2730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0750" cy="2730500"/>
                    </a:xfrm>
                    <a:prstGeom prst="rect">
                      <a:avLst/>
                    </a:prstGeom>
                    <a:ln/>
                  </pic:spPr>
                </pic:pic>
              </a:graphicData>
            </a:graphic>
          </wp:inline>
        </w:drawing>
      </w:r>
    </w:p>
    <w:p w:rsidR="009D4962" w:rsidRPr="00790278" w:rsidRDefault="009D4962" w:rsidP="009D4962">
      <w:pPr>
        <w:pStyle w:val="Normal1"/>
        <w:ind w:firstLine="720"/>
        <w:jc w:val="both"/>
        <w:rPr>
          <w:rFonts w:ascii="Times New Roman" w:eastAsia="Source Sans Pro" w:hAnsi="Times New Roman" w:cs="Times New Roman"/>
          <w:b/>
          <w:i/>
          <w:sz w:val="26"/>
          <w:szCs w:val="26"/>
        </w:rPr>
      </w:pPr>
      <w:r w:rsidRPr="00790278">
        <w:rPr>
          <w:rFonts w:ascii="Times New Roman" w:eastAsia="Source Sans Pro" w:hAnsi="Times New Roman" w:cs="Times New Roman"/>
          <w:b/>
          <w:i/>
          <w:sz w:val="26"/>
          <w:szCs w:val="26"/>
        </w:rPr>
        <w:t xml:space="preserve">2.4 Về cơ sở vật chất (CSVC): </w:t>
      </w:r>
    </w:p>
    <w:p w:rsidR="009D4962" w:rsidRPr="00790278" w:rsidRDefault="009D4962" w:rsidP="009D4962">
      <w:pPr>
        <w:pStyle w:val="Normal1"/>
        <w:numPr>
          <w:ilvl w:val="0"/>
          <w:numId w:val="14"/>
        </w:numPr>
        <w:jc w:val="both"/>
        <w:rPr>
          <w:rFonts w:ascii="Times New Roman" w:eastAsia="Source Sans Pro" w:hAnsi="Times New Roman" w:cs="Times New Roman"/>
          <w:sz w:val="26"/>
          <w:szCs w:val="26"/>
        </w:rPr>
      </w:pPr>
      <w:r w:rsidRPr="00790278">
        <w:rPr>
          <w:rFonts w:ascii="Times New Roman" w:eastAsia="Source Sans Pro" w:hAnsi="Times New Roman" w:cs="Times New Roman"/>
          <w:sz w:val="26"/>
          <w:szCs w:val="26"/>
        </w:rPr>
        <w:t>Cấp học: TH</w:t>
      </w:r>
    </w:p>
    <w:p w:rsidR="009D4962" w:rsidRPr="00790278" w:rsidRDefault="009D4962" w:rsidP="009D4962">
      <w:pPr>
        <w:pStyle w:val="Normal1"/>
        <w:numPr>
          <w:ilvl w:val="0"/>
          <w:numId w:val="14"/>
        </w:numPr>
        <w:jc w:val="both"/>
        <w:rPr>
          <w:rFonts w:ascii="Times New Roman" w:eastAsia="Source Sans Pro" w:hAnsi="Times New Roman" w:cs="Times New Roman"/>
          <w:sz w:val="26"/>
          <w:szCs w:val="26"/>
        </w:rPr>
      </w:pPr>
      <w:r w:rsidRPr="00790278">
        <w:rPr>
          <w:rFonts w:ascii="Times New Roman" w:eastAsia="Source Sans Pro" w:hAnsi="Times New Roman" w:cs="Times New Roman"/>
          <w:sz w:val="26"/>
          <w:szCs w:val="26"/>
        </w:rPr>
        <w:t>Nơi nhập thông tin: Trong phần “Báo cáo số liệu Tiểu học”, chọn đến “Báo cáo đầu năm”, sau đó chọn “Báo cáo EQMS” và click chọn các mục:</w:t>
      </w:r>
    </w:p>
    <w:p w:rsidR="009D4962" w:rsidRPr="00790278" w:rsidRDefault="009D4962" w:rsidP="009D4962">
      <w:pPr>
        <w:pStyle w:val="Normal1"/>
        <w:numPr>
          <w:ilvl w:val="0"/>
          <w:numId w:val="15"/>
        </w:numPr>
        <w:jc w:val="both"/>
        <w:rPr>
          <w:rFonts w:ascii="Times New Roman" w:eastAsia="Source Sans Pro" w:hAnsi="Times New Roman" w:cs="Times New Roman"/>
          <w:sz w:val="26"/>
          <w:szCs w:val="26"/>
        </w:rPr>
      </w:pPr>
      <w:r w:rsidRPr="00790278">
        <w:rPr>
          <w:rFonts w:ascii="Times New Roman" w:eastAsia="Source Sans Pro" w:hAnsi="Times New Roman" w:cs="Times New Roman"/>
          <w:sz w:val="26"/>
          <w:szCs w:val="26"/>
        </w:rPr>
        <w:t>1.2.2. Báo cáo điểm trường CSVC</w:t>
      </w:r>
    </w:p>
    <w:p w:rsidR="009D4962" w:rsidRPr="00790278" w:rsidRDefault="009D4962" w:rsidP="009D4962">
      <w:pPr>
        <w:pStyle w:val="Normal1"/>
        <w:numPr>
          <w:ilvl w:val="0"/>
          <w:numId w:val="15"/>
        </w:numPr>
        <w:jc w:val="both"/>
        <w:rPr>
          <w:rFonts w:ascii="Times New Roman" w:eastAsia="Source Sans Pro" w:hAnsi="Times New Roman" w:cs="Times New Roman"/>
          <w:sz w:val="26"/>
          <w:szCs w:val="26"/>
        </w:rPr>
      </w:pPr>
      <w:r w:rsidRPr="00790278">
        <w:rPr>
          <w:rFonts w:ascii="Times New Roman" w:eastAsia="Source Sans Pro" w:hAnsi="Times New Roman" w:cs="Times New Roman"/>
          <w:sz w:val="26"/>
          <w:szCs w:val="26"/>
        </w:rPr>
        <w:t xml:space="preserve">1.2.5. Báo cáo cơ sở vật chất: các Tab để nhập liệu gồm 1. CSVC Diện tích đất; 2. CSVC Phòng; 3. Nhà vệ sinh. </w:t>
      </w:r>
    </w:p>
    <w:p w:rsidR="009D4962" w:rsidRPr="00790278" w:rsidRDefault="009D4962" w:rsidP="009D4962">
      <w:pPr>
        <w:pStyle w:val="Normal1"/>
        <w:numPr>
          <w:ilvl w:val="0"/>
          <w:numId w:val="14"/>
        </w:numPr>
        <w:jc w:val="both"/>
        <w:rPr>
          <w:rFonts w:ascii="Times New Roman" w:eastAsia="Source Sans Pro" w:hAnsi="Times New Roman" w:cs="Times New Roman"/>
          <w:sz w:val="26"/>
          <w:szCs w:val="26"/>
        </w:rPr>
      </w:pPr>
      <w:r w:rsidRPr="00790278">
        <w:rPr>
          <w:rFonts w:ascii="Times New Roman" w:eastAsia="Source Sans Pro" w:hAnsi="Times New Roman" w:cs="Times New Roman"/>
          <w:sz w:val="26"/>
          <w:szCs w:val="26"/>
        </w:rPr>
        <w:t>Dữ liệu: thông tin về cơ sở vật chất vào các ô mầu trắng</w:t>
      </w:r>
    </w:p>
    <w:p w:rsidR="009D4962" w:rsidRPr="00790278" w:rsidRDefault="009D4962" w:rsidP="009D4962">
      <w:pPr>
        <w:pStyle w:val="Normal1"/>
        <w:numPr>
          <w:ilvl w:val="0"/>
          <w:numId w:val="14"/>
        </w:numPr>
        <w:jc w:val="both"/>
        <w:rPr>
          <w:rFonts w:ascii="Times New Roman" w:eastAsia="Source Sans Pro" w:hAnsi="Times New Roman" w:cs="Times New Roman"/>
          <w:sz w:val="26"/>
          <w:szCs w:val="26"/>
        </w:rPr>
      </w:pPr>
      <w:r w:rsidRPr="00790278">
        <w:rPr>
          <w:rFonts w:ascii="Times New Roman" w:eastAsia="Source Sans Pro" w:hAnsi="Times New Roman" w:cs="Times New Roman"/>
          <w:sz w:val="26"/>
          <w:szCs w:val="26"/>
        </w:rPr>
        <w:t>Hình ảnh:</w:t>
      </w:r>
    </w:p>
    <w:p w:rsidR="009D4962" w:rsidRDefault="009D4962" w:rsidP="009D4962">
      <w:pPr>
        <w:pStyle w:val="Normal1"/>
        <w:jc w:val="both"/>
        <w:rPr>
          <w:rFonts w:ascii="Source Sans Pro" w:eastAsia="Source Sans Pro" w:hAnsi="Source Sans Pro" w:cs="Source Sans Pro"/>
          <w:sz w:val="24"/>
          <w:szCs w:val="24"/>
        </w:rPr>
      </w:pPr>
      <w:r>
        <w:rPr>
          <w:rFonts w:ascii="Source Sans Pro" w:eastAsia="Source Sans Pro" w:hAnsi="Source Sans Pro" w:cs="Source Sans Pro"/>
          <w:noProof/>
          <w:sz w:val="24"/>
          <w:szCs w:val="24"/>
        </w:rPr>
        <w:drawing>
          <wp:inline distT="114300" distB="114300" distL="114300" distR="114300">
            <wp:extent cx="5940750" cy="25400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0750" cy="2540000"/>
                    </a:xfrm>
                    <a:prstGeom prst="rect">
                      <a:avLst/>
                    </a:prstGeom>
                    <a:ln/>
                  </pic:spPr>
                </pic:pic>
              </a:graphicData>
            </a:graphic>
          </wp:inline>
        </w:drawing>
      </w:r>
    </w:p>
    <w:p w:rsidR="009D4962" w:rsidRDefault="009D4962" w:rsidP="009D4962">
      <w:pPr>
        <w:pStyle w:val="Normal1"/>
        <w:jc w:val="both"/>
        <w:rPr>
          <w:rFonts w:ascii="Source Sans Pro" w:eastAsia="Source Sans Pro" w:hAnsi="Source Sans Pro" w:cs="Source Sans Pro"/>
          <w:sz w:val="24"/>
          <w:szCs w:val="24"/>
        </w:rPr>
      </w:pPr>
    </w:p>
    <w:p w:rsidR="009D4962" w:rsidRDefault="009D4962" w:rsidP="009D4962">
      <w:pPr>
        <w:pStyle w:val="Normal1"/>
        <w:jc w:val="both"/>
        <w:rPr>
          <w:rFonts w:ascii="Source Sans Pro" w:eastAsia="Source Sans Pro" w:hAnsi="Source Sans Pro" w:cs="Source Sans Pro"/>
          <w:sz w:val="24"/>
          <w:szCs w:val="24"/>
        </w:rPr>
      </w:pPr>
      <w:r>
        <w:rPr>
          <w:rFonts w:ascii="Source Sans Pro" w:eastAsia="Source Sans Pro" w:hAnsi="Source Sans Pro" w:cs="Source Sans Pro"/>
          <w:noProof/>
          <w:sz w:val="24"/>
          <w:szCs w:val="24"/>
        </w:rPr>
        <w:lastRenderedPageBreak/>
        <w:drawing>
          <wp:inline distT="114300" distB="114300" distL="114300" distR="114300">
            <wp:extent cx="5940750" cy="19177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940750" cy="1917700"/>
                    </a:xfrm>
                    <a:prstGeom prst="rect">
                      <a:avLst/>
                    </a:prstGeom>
                    <a:ln/>
                  </pic:spPr>
                </pic:pic>
              </a:graphicData>
            </a:graphic>
          </wp:inline>
        </w:drawing>
      </w:r>
    </w:p>
    <w:p w:rsidR="009D4962" w:rsidRDefault="009D4962" w:rsidP="009D4962">
      <w:pPr>
        <w:pStyle w:val="Normal1"/>
        <w:jc w:val="both"/>
        <w:rPr>
          <w:rFonts w:ascii="Source Sans Pro" w:eastAsia="Source Sans Pro" w:hAnsi="Source Sans Pro" w:cs="Source Sans Pro"/>
          <w:sz w:val="24"/>
          <w:szCs w:val="24"/>
        </w:rPr>
      </w:pPr>
      <w:r>
        <w:rPr>
          <w:rFonts w:ascii="Source Sans Pro" w:eastAsia="Source Sans Pro" w:hAnsi="Source Sans Pro" w:cs="Source Sans Pro"/>
          <w:noProof/>
          <w:sz w:val="24"/>
          <w:szCs w:val="24"/>
        </w:rPr>
        <w:drawing>
          <wp:inline distT="114300" distB="114300" distL="114300" distR="114300">
            <wp:extent cx="5943600" cy="164782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b="25751"/>
                    <a:stretch>
                      <a:fillRect/>
                    </a:stretch>
                  </pic:blipFill>
                  <pic:spPr>
                    <a:xfrm>
                      <a:off x="0" y="0"/>
                      <a:ext cx="5943600" cy="1647825"/>
                    </a:xfrm>
                    <a:prstGeom prst="rect">
                      <a:avLst/>
                    </a:prstGeom>
                    <a:ln/>
                  </pic:spPr>
                </pic:pic>
              </a:graphicData>
            </a:graphic>
          </wp:inline>
        </w:drawing>
      </w:r>
    </w:p>
    <w:p w:rsidR="009D4962" w:rsidRDefault="009D4962" w:rsidP="009D4962">
      <w:pPr>
        <w:pStyle w:val="Normal1"/>
        <w:jc w:val="both"/>
        <w:rPr>
          <w:rFonts w:ascii="Source Sans Pro" w:eastAsia="Source Sans Pro" w:hAnsi="Source Sans Pro" w:cs="Source Sans Pro"/>
          <w:sz w:val="24"/>
          <w:szCs w:val="24"/>
        </w:rPr>
      </w:pPr>
    </w:p>
    <w:p w:rsidR="009D4962" w:rsidRDefault="009D4962" w:rsidP="009D4962">
      <w:pPr>
        <w:pStyle w:val="Normal1"/>
        <w:jc w:val="both"/>
        <w:rPr>
          <w:rFonts w:ascii="Source Sans Pro" w:eastAsia="Source Sans Pro" w:hAnsi="Source Sans Pro" w:cs="Source Sans Pro"/>
          <w:sz w:val="24"/>
          <w:szCs w:val="24"/>
        </w:rPr>
      </w:pPr>
      <w:r>
        <w:rPr>
          <w:rFonts w:ascii="Source Sans Pro" w:eastAsia="Source Sans Pro" w:hAnsi="Source Sans Pro" w:cs="Source Sans Pro"/>
          <w:noProof/>
          <w:sz w:val="24"/>
          <w:szCs w:val="24"/>
        </w:rPr>
        <w:drawing>
          <wp:inline distT="114300" distB="114300" distL="114300" distR="114300">
            <wp:extent cx="5940750" cy="26797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0750" cy="2679700"/>
                    </a:xfrm>
                    <a:prstGeom prst="rect">
                      <a:avLst/>
                    </a:prstGeom>
                    <a:ln/>
                  </pic:spPr>
                </pic:pic>
              </a:graphicData>
            </a:graphic>
          </wp:inline>
        </w:drawing>
      </w:r>
    </w:p>
    <w:p w:rsidR="009D4962" w:rsidRDefault="009D4962" w:rsidP="009D4962">
      <w:pPr>
        <w:pStyle w:val="Normal1"/>
        <w:jc w:val="both"/>
        <w:rPr>
          <w:rFonts w:ascii="Source Sans Pro" w:eastAsia="Source Sans Pro" w:hAnsi="Source Sans Pro" w:cs="Source Sans Pro"/>
          <w:sz w:val="24"/>
          <w:szCs w:val="24"/>
        </w:rPr>
      </w:pPr>
    </w:p>
    <w:p w:rsidR="009D4962" w:rsidRDefault="009D4962" w:rsidP="009D4962">
      <w:pPr>
        <w:pStyle w:val="Normal1"/>
        <w:jc w:val="both"/>
        <w:rPr>
          <w:rFonts w:ascii="Source Sans Pro" w:eastAsia="Source Sans Pro" w:hAnsi="Source Sans Pro" w:cs="Source Sans Pro"/>
          <w:sz w:val="24"/>
          <w:szCs w:val="24"/>
        </w:rPr>
      </w:pPr>
      <w:r>
        <w:rPr>
          <w:rFonts w:ascii="Source Sans Pro" w:eastAsia="Source Sans Pro" w:hAnsi="Source Sans Pro" w:cs="Source Sans Pro"/>
          <w:noProof/>
          <w:sz w:val="24"/>
          <w:szCs w:val="24"/>
        </w:rPr>
        <w:drawing>
          <wp:inline distT="114300" distB="114300" distL="114300" distR="114300">
            <wp:extent cx="5940750" cy="1524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940750" cy="1524000"/>
                    </a:xfrm>
                    <a:prstGeom prst="rect">
                      <a:avLst/>
                    </a:prstGeom>
                    <a:ln/>
                  </pic:spPr>
                </pic:pic>
              </a:graphicData>
            </a:graphic>
          </wp:inline>
        </w:drawing>
      </w:r>
    </w:p>
    <w:p w:rsidR="00537840" w:rsidRPr="00537840" w:rsidRDefault="00537840" w:rsidP="00537840">
      <w:pPr>
        <w:pStyle w:val="Normal1"/>
        <w:ind w:firstLine="720"/>
        <w:jc w:val="both"/>
        <w:rPr>
          <w:rFonts w:ascii="Times New Roman" w:eastAsia="Source Sans Pro" w:hAnsi="Times New Roman" w:cs="Times New Roman"/>
          <w:b/>
          <w:i/>
          <w:sz w:val="26"/>
          <w:szCs w:val="26"/>
        </w:rPr>
      </w:pPr>
      <w:r w:rsidRPr="00537840">
        <w:rPr>
          <w:rFonts w:ascii="Times New Roman" w:eastAsia="Source Sans Pro" w:hAnsi="Times New Roman" w:cs="Times New Roman"/>
          <w:b/>
          <w:i/>
          <w:sz w:val="26"/>
          <w:szCs w:val="26"/>
        </w:rPr>
        <w:t>2.5. Về Giáo viên ngoại ngữ “Quá trình bồi dưỡng nâng cao NLNN, NLSP”</w:t>
      </w:r>
    </w:p>
    <w:p w:rsidR="00537840" w:rsidRPr="00537840" w:rsidRDefault="00537840" w:rsidP="00537840">
      <w:pPr>
        <w:numPr>
          <w:ilvl w:val="0"/>
          <w:numId w:val="20"/>
        </w:numPr>
        <w:spacing w:after="0"/>
        <w:jc w:val="both"/>
        <w:rPr>
          <w:rFonts w:eastAsia="Source Sans Pro"/>
          <w:sz w:val="26"/>
          <w:szCs w:val="26"/>
        </w:rPr>
      </w:pPr>
      <w:r w:rsidRPr="00537840">
        <w:rPr>
          <w:rFonts w:eastAsia="Source Sans Pro"/>
          <w:sz w:val="26"/>
          <w:szCs w:val="26"/>
        </w:rPr>
        <w:t>Cấp học: TH, THCS, THPT, GDTX</w:t>
      </w:r>
    </w:p>
    <w:p w:rsidR="00537840" w:rsidRPr="00537840" w:rsidRDefault="00537840" w:rsidP="00537840">
      <w:pPr>
        <w:numPr>
          <w:ilvl w:val="0"/>
          <w:numId w:val="21"/>
        </w:numPr>
        <w:spacing w:after="0"/>
        <w:jc w:val="both"/>
        <w:rPr>
          <w:rFonts w:eastAsia="Source Sans Pro"/>
          <w:sz w:val="26"/>
          <w:szCs w:val="26"/>
        </w:rPr>
      </w:pPr>
      <w:r w:rsidRPr="00537840">
        <w:rPr>
          <w:rFonts w:eastAsia="Source Sans Pro"/>
          <w:sz w:val="26"/>
          <w:szCs w:val="26"/>
        </w:rPr>
        <w:lastRenderedPageBreak/>
        <w:t>Nơi nhập thông tin: Trong phần “Quản lý giáo dục [Cấp học]”, chọn “3.3. Quá trình bồi dưỡng nâng cao NLNN, NLSP”, để cập nhật thông tin cho giáo viên dạy ngoại ngữ, chọn menu “3.3.1. Nhập năng lực ngoại ngữ, năng lực sư phạm”, cập nhật lần lượt thông tin cho mỗi giáo viên liệt kê trong danh sách.</w:t>
      </w:r>
    </w:p>
    <w:p w:rsidR="00537840" w:rsidRPr="00D33493" w:rsidRDefault="00537840" w:rsidP="00537840">
      <w:pPr>
        <w:jc w:val="center"/>
        <w:rPr>
          <w:rFonts w:ascii="Source Sans Pro" w:eastAsia="Source Sans Pro" w:hAnsi="Source Sans Pro" w:cs="Source Sans Pro"/>
          <w:color w:val="FF0000"/>
          <w:sz w:val="24"/>
          <w:szCs w:val="24"/>
        </w:rPr>
      </w:pPr>
      <w:r w:rsidRPr="00D33493">
        <w:rPr>
          <w:rFonts w:ascii="Source Sans Pro" w:eastAsia="Source Sans Pro" w:hAnsi="Source Sans Pro" w:cs="Source Sans Pro"/>
          <w:noProof/>
          <w:color w:val="FF0000"/>
          <w:sz w:val="24"/>
          <w:szCs w:val="24"/>
          <w:lang w:val="en-US"/>
        </w:rPr>
        <w:drawing>
          <wp:inline distT="0" distB="0" distL="0" distR="0" wp14:anchorId="11C7C736" wp14:editId="38321B30">
            <wp:extent cx="5941060" cy="23018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1060" cy="2301875"/>
                    </a:xfrm>
                    <a:prstGeom prst="rect">
                      <a:avLst/>
                    </a:prstGeom>
                  </pic:spPr>
                </pic:pic>
              </a:graphicData>
            </a:graphic>
          </wp:inline>
        </w:drawing>
      </w:r>
    </w:p>
    <w:p w:rsidR="00537840" w:rsidRPr="00537840" w:rsidRDefault="00537840" w:rsidP="00537840">
      <w:pPr>
        <w:numPr>
          <w:ilvl w:val="0"/>
          <w:numId w:val="21"/>
        </w:numPr>
        <w:spacing w:after="0"/>
        <w:jc w:val="both"/>
        <w:rPr>
          <w:rFonts w:eastAsia="Source Sans Pro"/>
          <w:sz w:val="26"/>
          <w:szCs w:val="26"/>
        </w:rPr>
      </w:pPr>
      <w:r w:rsidRPr="00537840">
        <w:rPr>
          <w:rFonts w:eastAsia="Source Sans Pro"/>
          <w:sz w:val="26"/>
          <w:szCs w:val="26"/>
        </w:rPr>
        <w:t xml:space="preserve">Dữ liệu: </w:t>
      </w:r>
    </w:p>
    <w:p w:rsidR="00537840" w:rsidRPr="00537840" w:rsidRDefault="00537840" w:rsidP="00537840">
      <w:pPr>
        <w:numPr>
          <w:ilvl w:val="0"/>
          <w:numId w:val="19"/>
        </w:numPr>
        <w:spacing w:after="0"/>
        <w:jc w:val="both"/>
        <w:rPr>
          <w:rFonts w:eastAsia="Source Sans Pro"/>
          <w:sz w:val="26"/>
          <w:szCs w:val="26"/>
        </w:rPr>
      </w:pPr>
      <w:r w:rsidRPr="00537840">
        <w:rPr>
          <w:rFonts w:eastAsia="Source Sans Pro"/>
          <w:sz w:val="26"/>
          <w:szCs w:val="26"/>
        </w:rPr>
        <w:t>B.Dưỡng NL Ngoại Ngữ</w:t>
      </w:r>
    </w:p>
    <w:p w:rsidR="00537840" w:rsidRPr="00537840" w:rsidRDefault="00537840" w:rsidP="00537840">
      <w:pPr>
        <w:numPr>
          <w:ilvl w:val="0"/>
          <w:numId w:val="19"/>
        </w:numPr>
        <w:spacing w:after="0"/>
        <w:jc w:val="both"/>
        <w:rPr>
          <w:rFonts w:eastAsia="Source Sans Pro"/>
          <w:sz w:val="26"/>
          <w:szCs w:val="26"/>
        </w:rPr>
      </w:pPr>
      <w:r w:rsidRPr="00537840">
        <w:rPr>
          <w:rFonts w:eastAsia="Source Sans Pro"/>
          <w:sz w:val="26"/>
          <w:szCs w:val="26"/>
        </w:rPr>
        <w:t>B.Dưỡng NL Sư Phạm</w:t>
      </w:r>
    </w:p>
    <w:p w:rsidR="00537840" w:rsidRPr="00D33493" w:rsidRDefault="00537840" w:rsidP="00537840">
      <w:pPr>
        <w:jc w:val="both"/>
        <w:rPr>
          <w:rFonts w:ascii="Source Sans Pro" w:eastAsia="Source Sans Pro" w:hAnsi="Source Sans Pro" w:cs="Source Sans Pro"/>
          <w:color w:val="FF0000"/>
          <w:sz w:val="24"/>
          <w:szCs w:val="24"/>
        </w:rPr>
      </w:pPr>
      <w:r w:rsidRPr="00D33493">
        <w:rPr>
          <w:rFonts w:ascii="Source Sans Pro" w:eastAsia="Source Sans Pro" w:hAnsi="Source Sans Pro" w:cs="Source Sans Pro"/>
          <w:noProof/>
          <w:color w:val="FF0000"/>
          <w:sz w:val="24"/>
          <w:szCs w:val="24"/>
          <w:lang w:val="en-US"/>
        </w:rPr>
        <w:drawing>
          <wp:inline distT="0" distB="0" distL="0" distR="0" wp14:anchorId="7549DF98" wp14:editId="2E13BE49">
            <wp:extent cx="594106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1060" cy="3223895"/>
                    </a:xfrm>
                    <a:prstGeom prst="rect">
                      <a:avLst/>
                    </a:prstGeom>
                  </pic:spPr>
                </pic:pic>
              </a:graphicData>
            </a:graphic>
          </wp:inline>
        </w:drawing>
      </w:r>
    </w:p>
    <w:p w:rsidR="009D4962" w:rsidRDefault="009D4962" w:rsidP="009D4962">
      <w:pPr>
        <w:pStyle w:val="Normal1"/>
        <w:jc w:val="both"/>
        <w:rPr>
          <w:rFonts w:ascii="Source Sans Pro" w:eastAsia="Source Sans Pro" w:hAnsi="Source Sans Pro" w:cs="Source Sans Pro"/>
          <w:sz w:val="24"/>
          <w:szCs w:val="24"/>
        </w:rPr>
      </w:pPr>
    </w:p>
    <w:p w:rsidR="00790278" w:rsidRPr="00790278" w:rsidRDefault="00790278" w:rsidP="00790278">
      <w:pPr>
        <w:pStyle w:val="Normal1"/>
        <w:jc w:val="both"/>
        <w:rPr>
          <w:rFonts w:ascii="Times New Roman" w:eastAsia="Source Sans Pro" w:hAnsi="Times New Roman" w:cs="Times New Roman"/>
          <w:sz w:val="26"/>
          <w:szCs w:val="26"/>
        </w:rPr>
      </w:pPr>
      <w:r w:rsidRPr="00790278">
        <w:rPr>
          <w:rFonts w:ascii="Times New Roman" w:eastAsia="Source Sans Pro" w:hAnsi="Times New Roman" w:cs="Times New Roman"/>
          <w:b/>
          <w:sz w:val="26"/>
          <w:szCs w:val="26"/>
        </w:rPr>
        <w:t>(****): Nộp báo cáo</w:t>
      </w:r>
    </w:p>
    <w:p w:rsidR="00790278" w:rsidRPr="00790278" w:rsidRDefault="00790278" w:rsidP="00790278">
      <w:pPr>
        <w:pStyle w:val="Normal1"/>
        <w:ind w:left="720"/>
        <w:jc w:val="both"/>
        <w:rPr>
          <w:rFonts w:ascii="Times New Roman" w:eastAsia="Source Sans Pro" w:hAnsi="Times New Roman" w:cs="Times New Roman"/>
          <w:b/>
          <w:i/>
          <w:sz w:val="26"/>
          <w:szCs w:val="26"/>
        </w:rPr>
      </w:pPr>
      <w:r w:rsidRPr="00790278">
        <w:rPr>
          <w:rFonts w:ascii="Times New Roman" w:eastAsia="Source Sans Pro" w:hAnsi="Times New Roman" w:cs="Times New Roman"/>
          <w:b/>
          <w:i/>
          <w:sz w:val="26"/>
          <w:szCs w:val="26"/>
        </w:rPr>
        <w:t>3.1. Báo cáo EMIS</w:t>
      </w:r>
    </w:p>
    <w:p w:rsidR="00790278" w:rsidRPr="00790278" w:rsidRDefault="00790278" w:rsidP="00790278">
      <w:pPr>
        <w:pStyle w:val="Normal1"/>
        <w:numPr>
          <w:ilvl w:val="0"/>
          <w:numId w:val="18"/>
        </w:numPr>
        <w:jc w:val="both"/>
        <w:rPr>
          <w:rFonts w:ascii="Times New Roman" w:eastAsia="Source Sans Pro" w:hAnsi="Times New Roman" w:cs="Times New Roman"/>
          <w:sz w:val="26"/>
          <w:szCs w:val="26"/>
        </w:rPr>
      </w:pPr>
      <w:r w:rsidRPr="00790278">
        <w:rPr>
          <w:rFonts w:ascii="Times New Roman" w:eastAsia="Source Sans Pro" w:hAnsi="Times New Roman" w:cs="Times New Roman"/>
          <w:sz w:val="26"/>
          <w:szCs w:val="26"/>
        </w:rPr>
        <w:t>Cấp học: MN, TH, THCS, THPT</w:t>
      </w:r>
    </w:p>
    <w:p w:rsidR="00790278" w:rsidRPr="00790278" w:rsidRDefault="00790278" w:rsidP="00790278">
      <w:pPr>
        <w:pStyle w:val="Normal1"/>
        <w:numPr>
          <w:ilvl w:val="0"/>
          <w:numId w:val="18"/>
        </w:numPr>
        <w:jc w:val="both"/>
        <w:rPr>
          <w:rFonts w:ascii="Times New Roman" w:eastAsia="Source Sans Pro" w:hAnsi="Times New Roman" w:cs="Times New Roman"/>
          <w:sz w:val="26"/>
          <w:szCs w:val="26"/>
        </w:rPr>
      </w:pPr>
      <w:r w:rsidRPr="00790278">
        <w:rPr>
          <w:rFonts w:ascii="Times New Roman" w:eastAsia="Source Sans Pro" w:hAnsi="Times New Roman" w:cs="Times New Roman"/>
          <w:sz w:val="26"/>
          <w:szCs w:val="26"/>
        </w:rPr>
        <w:t>Mục gửi báo cáo: Chọn mục 1.1.2. Gửi báo cáo đầu năm</w:t>
      </w:r>
    </w:p>
    <w:p w:rsidR="00790278" w:rsidRPr="00790278" w:rsidRDefault="00790278" w:rsidP="00790278">
      <w:pPr>
        <w:pStyle w:val="Normal1"/>
        <w:numPr>
          <w:ilvl w:val="0"/>
          <w:numId w:val="18"/>
        </w:numPr>
        <w:jc w:val="both"/>
        <w:rPr>
          <w:rFonts w:ascii="Times New Roman" w:eastAsia="Source Sans Pro" w:hAnsi="Times New Roman" w:cs="Times New Roman"/>
          <w:sz w:val="26"/>
          <w:szCs w:val="26"/>
        </w:rPr>
      </w:pPr>
      <w:r w:rsidRPr="00790278">
        <w:rPr>
          <w:rFonts w:ascii="Times New Roman" w:eastAsia="Source Sans Pro" w:hAnsi="Times New Roman" w:cs="Times New Roman"/>
          <w:sz w:val="26"/>
          <w:szCs w:val="26"/>
        </w:rPr>
        <w:t>Thao tác: Click vào nút "Gửi dữ liệu”</w:t>
      </w:r>
    </w:p>
    <w:p w:rsidR="00790278" w:rsidRPr="00790278" w:rsidRDefault="00790278" w:rsidP="00790278">
      <w:pPr>
        <w:pStyle w:val="Normal1"/>
        <w:numPr>
          <w:ilvl w:val="0"/>
          <w:numId w:val="18"/>
        </w:numPr>
        <w:jc w:val="both"/>
        <w:rPr>
          <w:rFonts w:ascii="Times New Roman" w:eastAsia="Source Sans Pro" w:hAnsi="Times New Roman" w:cs="Times New Roman"/>
          <w:sz w:val="26"/>
          <w:szCs w:val="26"/>
        </w:rPr>
      </w:pPr>
      <w:r w:rsidRPr="00790278">
        <w:rPr>
          <w:rFonts w:ascii="Times New Roman" w:eastAsia="Source Sans Pro" w:hAnsi="Times New Roman" w:cs="Times New Roman"/>
          <w:sz w:val="26"/>
          <w:szCs w:val="26"/>
        </w:rPr>
        <w:t>Hình ảnh:</w:t>
      </w:r>
    </w:p>
    <w:p w:rsidR="00790278" w:rsidRPr="00790278" w:rsidRDefault="00790278" w:rsidP="00790278">
      <w:pPr>
        <w:pStyle w:val="Normal1"/>
        <w:jc w:val="both"/>
        <w:rPr>
          <w:rFonts w:ascii="Times New Roman" w:eastAsia="Source Sans Pro" w:hAnsi="Times New Roman" w:cs="Times New Roman"/>
          <w:sz w:val="26"/>
          <w:szCs w:val="26"/>
        </w:rPr>
      </w:pPr>
      <w:r w:rsidRPr="00790278">
        <w:rPr>
          <w:rFonts w:ascii="Times New Roman" w:eastAsia="Source Sans Pro" w:hAnsi="Times New Roman" w:cs="Times New Roman"/>
          <w:noProof/>
          <w:sz w:val="26"/>
          <w:szCs w:val="26"/>
        </w:rPr>
        <w:lastRenderedPageBreak/>
        <w:drawing>
          <wp:inline distT="114300" distB="114300" distL="114300" distR="114300">
            <wp:extent cx="5943600" cy="21812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b="29969"/>
                    <a:stretch>
                      <a:fillRect/>
                    </a:stretch>
                  </pic:blipFill>
                  <pic:spPr>
                    <a:xfrm>
                      <a:off x="0" y="0"/>
                      <a:ext cx="5943600" cy="2181225"/>
                    </a:xfrm>
                    <a:prstGeom prst="rect">
                      <a:avLst/>
                    </a:prstGeom>
                    <a:ln/>
                  </pic:spPr>
                </pic:pic>
              </a:graphicData>
            </a:graphic>
          </wp:inline>
        </w:drawing>
      </w:r>
    </w:p>
    <w:p w:rsidR="00790278" w:rsidRPr="00CA6F44" w:rsidRDefault="00790278" w:rsidP="00790278">
      <w:pPr>
        <w:pStyle w:val="Normal1"/>
        <w:ind w:firstLine="720"/>
        <w:jc w:val="both"/>
        <w:rPr>
          <w:rFonts w:ascii="Times New Roman" w:eastAsia="Source Sans Pro" w:hAnsi="Times New Roman" w:cs="Times New Roman"/>
          <w:b/>
          <w:i/>
          <w:sz w:val="26"/>
          <w:szCs w:val="26"/>
        </w:rPr>
      </w:pPr>
      <w:r w:rsidRPr="00CA6F44">
        <w:rPr>
          <w:rFonts w:ascii="Times New Roman" w:eastAsia="Source Sans Pro" w:hAnsi="Times New Roman" w:cs="Times New Roman"/>
          <w:b/>
          <w:i/>
          <w:sz w:val="26"/>
          <w:szCs w:val="26"/>
        </w:rPr>
        <w:t>3.2. Báo cáo EQMS</w:t>
      </w:r>
    </w:p>
    <w:p w:rsidR="00790278" w:rsidRPr="00790278" w:rsidRDefault="00790278" w:rsidP="00790278">
      <w:pPr>
        <w:pStyle w:val="Normal1"/>
        <w:numPr>
          <w:ilvl w:val="0"/>
          <w:numId w:val="18"/>
        </w:numPr>
        <w:jc w:val="both"/>
        <w:rPr>
          <w:rFonts w:ascii="Times New Roman" w:eastAsia="Source Sans Pro" w:hAnsi="Times New Roman" w:cs="Times New Roman"/>
          <w:sz w:val="26"/>
          <w:szCs w:val="26"/>
        </w:rPr>
      </w:pPr>
      <w:r w:rsidRPr="00790278">
        <w:rPr>
          <w:rFonts w:ascii="Times New Roman" w:eastAsia="Source Sans Pro" w:hAnsi="Times New Roman" w:cs="Times New Roman"/>
          <w:sz w:val="26"/>
          <w:szCs w:val="26"/>
        </w:rPr>
        <w:t>Cấp học: TH</w:t>
      </w:r>
    </w:p>
    <w:p w:rsidR="00790278" w:rsidRPr="00790278" w:rsidRDefault="00790278" w:rsidP="00790278">
      <w:pPr>
        <w:pStyle w:val="Normal1"/>
        <w:numPr>
          <w:ilvl w:val="0"/>
          <w:numId w:val="18"/>
        </w:numPr>
        <w:jc w:val="both"/>
        <w:rPr>
          <w:rFonts w:ascii="Times New Roman" w:eastAsia="Source Sans Pro" w:hAnsi="Times New Roman" w:cs="Times New Roman"/>
          <w:sz w:val="26"/>
          <w:szCs w:val="26"/>
        </w:rPr>
      </w:pPr>
      <w:r w:rsidRPr="00790278">
        <w:rPr>
          <w:rFonts w:ascii="Times New Roman" w:eastAsia="Source Sans Pro" w:hAnsi="Times New Roman" w:cs="Times New Roman"/>
          <w:sz w:val="26"/>
          <w:szCs w:val="26"/>
        </w:rPr>
        <w:t xml:space="preserve">Mục gửi báo cáo: Chọn mục </w:t>
      </w:r>
      <w:r w:rsidRPr="00790278">
        <w:rPr>
          <w:rFonts w:ascii="Times New Roman" w:eastAsia="Source Sans Pro" w:hAnsi="Times New Roman" w:cs="Times New Roman"/>
          <w:i/>
          <w:sz w:val="26"/>
          <w:szCs w:val="26"/>
        </w:rPr>
        <w:t>1.2.6. Gửi báo cáo đầu năm</w:t>
      </w:r>
    </w:p>
    <w:p w:rsidR="00790278" w:rsidRPr="00790278" w:rsidRDefault="00790278" w:rsidP="00790278">
      <w:pPr>
        <w:pStyle w:val="Normal1"/>
        <w:numPr>
          <w:ilvl w:val="0"/>
          <w:numId w:val="18"/>
        </w:numPr>
        <w:jc w:val="both"/>
        <w:rPr>
          <w:rFonts w:ascii="Times New Roman" w:eastAsia="Source Sans Pro" w:hAnsi="Times New Roman" w:cs="Times New Roman"/>
          <w:sz w:val="26"/>
          <w:szCs w:val="26"/>
        </w:rPr>
      </w:pPr>
      <w:r w:rsidRPr="00790278">
        <w:rPr>
          <w:rFonts w:ascii="Times New Roman" w:eastAsia="Source Sans Pro" w:hAnsi="Times New Roman" w:cs="Times New Roman"/>
          <w:sz w:val="26"/>
          <w:szCs w:val="26"/>
        </w:rPr>
        <w:t>Thao tác: Click vào nút "Gửi dữ liệu”</w:t>
      </w:r>
    </w:p>
    <w:p w:rsidR="00790278" w:rsidRPr="00790278" w:rsidRDefault="00790278" w:rsidP="00790278">
      <w:pPr>
        <w:pStyle w:val="Normal1"/>
        <w:numPr>
          <w:ilvl w:val="0"/>
          <w:numId w:val="18"/>
        </w:numPr>
        <w:jc w:val="both"/>
        <w:rPr>
          <w:rFonts w:ascii="Times New Roman" w:eastAsia="Source Sans Pro" w:hAnsi="Times New Roman" w:cs="Times New Roman"/>
          <w:sz w:val="26"/>
          <w:szCs w:val="26"/>
        </w:rPr>
      </w:pPr>
      <w:r w:rsidRPr="00790278">
        <w:rPr>
          <w:rFonts w:ascii="Times New Roman" w:eastAsia="Source Sans Pro" w:hAnsi="Times New Roman" w:cs="Times New Roman"/>
          <w:sz w:val="26"/>
          <w:szCs w:val="26"/>
        </w:rPr>
        <w:t>Hình ảnh:</w:t>
      </w:r>
    </w:p>
    <w:p w:rsidR="00790278" w:rsidRPr="00790278" w:rsidRDefault="00790278" w:rsidP="00790278">
      <w:pPr>
        <w:pStyle w:val="Normal1"/>
        <w:jc w:val="both"/>
        <w:rPr>
          <w:rFonts w:ascii="Times New Roman" w:eastAsia="Source Sans Pro" w:hAnsi="Times New Roman" w:cs="Times New Roman"/>
          <w:sz w:val="26"/>
          <w:szCs w:val="26"/>
        </w:rPr>
      </w:pPr>
      <w:r w:rsidRPr="00790278">
        <w:rPr>
          <w:rFonts w:ascii="Times New Roman" w:eastAsia="Source Sans Pro" w:hAnsi="Times New Roman" w:cs="Times New Roman"/>
          <w:noProof/>
          <w:sz w:val="26"/>
          <w:szCs w:val="26"/>
        </w:rPr>
        <w:drawing>
          <wp:inline distT="114300" distB="114300" distL="114300" distR="114300">
            <wp:extent cx="5939913" cy="3212327"/>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5971221" cy="3229259"/>
                    </a:xfrm>
                    <a:prstGeom prst="rect">
                      <a:avLst/>
                    </a:prstGeom>
                    <a:ln/>
                  </pic:spPr>
                </pic:pic>
              </a:graphicData>
            </a:graphic>
          </wp:inline>
        </w:drawing>
      </w:r>
    </w:p>
    <w:p w:rsidR="00790278" w:rsidRPr="00790278" w:rsidRDefault="00790278" w:rsidP="00790278">
      <w:pPr>
        <w:pStyle w:val="Normal1"/>
        <w:jc w:val="both"/>
        <w:rPr>
          <w:rFonts w:ascii="Times New Roman" w:eastAsia="Source Sans Pro" w:hAnsi="Times New Roman" w:cs="Times New Roman"/>
          <w:sz w:val="26"/>
          <w:szCs w:val="26"/>
        </w:rPr>
      </w:pPr>
    </w:p>
    <w:p w:rsidR="00790278" w:rsidRPr="00537840" w:rsidRDefault="00537840" w:rsidP="00790278">
      <w:pPr>
        <w:pStyle w:val="Normal1"/>
        <w:jc w:val="both"/>
        <w:rPr>
          <w:rFonts w:ascii="Times New Roman" w:eastAsia="Source Sans Pro" w:hAnsi="Times New Roman" w:cs="Times New Roman"/>
          <w:b/>
          <w:sz w:val="26"/>
          <w:szCs w:val="26"/>
          <w:u w:val="single"/>
        </w:rPr>
      </w:pPr>
      <w:r w:rsidRPr="00537840">
        <w:rPr>
          <w:rFonts w:ascii="Times New Roman" w:eastAsia="Source Sans Pro" w:hAnsi="Times New Roman" w:cs="Times New Roman"/>
          <w:b/>
          <w:sz w:val="26"/>
          <w:szCs w:val="26"/>
          <w:u w:val="single"/>
        </w:rPr>
        <w:t>Chú</w:t>
      </w:r>
      <w:r w:rsidR="00790278" w:rsidRPr="00537840">
        <w:rPr>
          <w:rFonts w:ascii="Times New Roman" w:eastAsia="Source Sans Pro" w:hAnsi="Times New Roman" w:cs="Times New Roman"/>
          <w:b/>
          <w:sz w:val="26"/>
          <w:szCs w:val="26"/>
          <w:u w:val="single"/>
        </w:rPr>
        <w:t xml:space="preserve"> ý: </w:t>
      </w:r>
    </w:p>
    <w:p w:rsidR="00F22DC0" w:rsidRPr="009B38D9" w:rsidRDefault="00F22DC0" w:rsidP="00F22DC0">
      <w:pPr>
        <w:pStyle w:val="Normal1"/>
        <w:numPr>
          <w:ilvl w:val="0"/>
          <w:numId w:val="18"/>
        </w:numPr>
        <w:shd w:val="clear" w:color="auto" w:fill="FFFFFF"/>
        <w:spacing w:before="120" w:line="240" w:lineRule="auto"/>
        <w:jc w:val="both"/>
        <w:textAlignment w:val="baseline"/>
        <w:rPr>
          <w:rFonts w:ascii="Times New Roman" w:eastAsia="Source Sans Pro" w:hAnsi="Times New Roman" w:cs="Times New Roman"/>
          <w:sz w:val="26"/>
          <w:szCs w:val="26"/>
        </w:rPr>
      </w:pPr>
      <w:r w:rsidRPr="00F22DC0">
        <w:rPr>
          <w:rFonts w:ascii="Times New Roman" w:eastAsia="Source Sans Pro" w:hAnsi="Times New Roman" w:cs="Times New Roman"/>
          <w:sz w:val="26"/>
          <w:szCs w:val="26"/>
        </w:rPr>
        <w:t>K</w:t>
      </w:r>
      <w:r w:rsidRPr="00F22DC0">
        <w:rPr>
          <w:rFonts w:ascii="Times New Roman" w:eastAsia="Source Sans Pro" w:hAnsi="Times New Roman" w:cs="Times New Roman"/>
          <w:sz w:val="26"/>
          <w:szCs w:val="26"/>
        </w:rPr>
        <w:t xml:space="preserve">hi nhập thông tin  nhân sự, đối với giáo viên thực hiện </w:t>
      </w:r>
      <w:r w:rsidRPr="00F22DC0">
        <w:rPr>
          <w:rFonts w:ascii="Times New Roman" w:eastAsia="Source Sans Pro" w:hAnsi="Times New Roman" w:cs="Times New Roman"/>
          <w:b/>
          <w:sz w:val="26"/>
          <w:szCs w:val="26"/>
        </w:rPr>
        <w:t>định mức khoán</w:t>
      </w:r>
      <w:r w:rsidRPr="00F22DC0">
        <w:rPr>
          <w:rFonts w:ascii="Times New Roman" w:eastAsia="Source Sans Pro" w:hAnsi="Times New Roman" w:cs="Times New Roman"/>
          <w:sz w:val="26"/>
          <w:szCs w:val="26"/>
        </w:rPr>
        <w:t xml:space="preserve"> thì các đơn vị nhập vào ô </w:t>
      </w:r>
      <w:r w:rsidRPr="00F22DC0">
        <w:rPr>
          <w:rFonts w:ascii="Times New Roman" w:eastAsia="Source Sans Pro" w:hAnsi="Times New Roman" w:cs="Times New Roman"/>
          <w:b/>
          <w:sz w:val="26"/>
          <w:szCs w:val="26"/>
        </w:rPr>
        <w:t>hợp đồng dưới 1 năm</w:t>
      </w:r>
      <w:r>
        <w:rPr>
          <w:rFonts w:ascii="Times New Roman" w:eastAsia="Source Sans Pro" w:hAnsi="Times New Roman" w:cs="Times New Roman"/>
          <w:b/>
          <w:sz w:val="26"/>
          <w:szCs w:val="26"/>
        </w:rPr>
        <w:t>.</w:t>
      </w:r>
      <w:r w:rsidRPr="00F22DC0">
        <w:rPr>
          <w:rFonts w:ascii="Times New Roman" w:eastAsia="Source Sans Pro" w:hAnsi="Times New Roman" w:cs="Times New Roman"/>
          <w:sz w:val="26"/>
          <w:szCs w:val="26"/>
        </w:rPr>
        <w:t xml:space="preserve"> </w:t>
      </w:r>
      <w:r>
        <w:rPr>
          <w:rFonts w:ascii="Times New Roman" w:eastAsia="Source Sans Pro" w:hAnsi="Times New Roman" w:cs="Times New Roman"/>
          <w:sz w:val="26"/>
          <w:szCs w:val="26"/>
        </w:rPr>
        <w:t xml:space="preserve">Giáo viên </w:t>
      </w:r>
      <w:r w:rsidR="007B130F">
        <w:rPr>
          <w:rFonts w:ascii="Times New Roman" w:eastAsia="Source Sans Pro" w:hAnsi="Times New Roman" w:cs="Times New Roman"/>
          <w:sz w:val="26"/>
          <w:szCs w:val="26"/>
        </w:rPr>
        <w:t xml:space="preserve">dạy </w:t>
      </w:r>
      <w:r>
        <w:rPr>
          <w:rFonts w:ascii="Times New Roman" w:eastAsia="Source Sans Pro" w:hAnsi="Times New Roman" w:cs="Times New Roman"/>
          <w:sz w:val="26"/>
          <w:szCs w:val="26"/>
        </w:rPr>
        <w:t xml:space="preserve">liên trường </w:t>
      </w:r>
      <w:r w:rsidR="007B130F">
        <w:rPr>
          <w:rFonts w:ascii="Times New Roman" w:eastAsia="Source Sans Pro" w:hAnsi="Times New Roman" w:cs="Times New Roman"/>
          <w:sz w:val="26"/>
          <w:szCs w:val="26"/>
        </w:rPr>
        <w:t xml:space="preserve">thì nhập liệu giáo viên đó tại trường sử dụng biên chế, các trường dạy liên trường thì nhập là </w:t>
      </w:r>
      <w:r w:rsidR="007B130F" w:rsidRPr="007B130F">
        <w:rPr>
          <w:rFonts w:ascii="Times New Roman" w:eastAsia="Source Sans Pro" w:hAnsi="Times New Roman" w:cs="Times New Roman"/>
          <w:b/>
          <w:sz w:val="26"/>
          <w:szCs w:val="26"/>
        </w:rPr>
        <w:t>giáo viên thỉnh giảng.</w:t>
      </w:r>
      <w:r w:rsidR="007B130F">
        <w:rPr>
          <w:rFonts w:ascii="Times New Roman" w:eastAsia="Source Sans Pro" w:hAnsi="Times New Roman" w:cs="Times New Roman"/>
          <w:b/>
          <w:sz w:val="26"/>
          <w:szCs w:val="26"/>
        </w:rPr>
        <w:t xml:space="preserve"> </w:t>
      </w:r>
      <w:r w:rsidR="007B130F" w:rsidRPr="007B130F">
        <w:rPr>
          <w:rFonts w:ascii="Times New Roman" w:eastAsia="Source Sans Pro" w:hAnsi="Times New Roman" w:cs="Times New Roman"/>
          <w:sz w:val="26"/>
          <w:szCs w:val="26"/>
        </w:rPr>
        <w:t>Giáo viên</w:t>
      </w:r>
      <w:r w:rsidR="007B130F">
        <w:rPr>
          <w:rFonts w:ascii="Times New Roman" w:eastAsia="Source Sans Pro" w:hAnsi="Times New Roman" w:cs="Times New Roman"/>
          <w:b/>
          <w:sz w:val="26"/>
          <w:szCs w:val="26"/>
        </w:rPr>
        <w:t xml:space="preserve"> các trường Cao đẳng – dạy nghề dạy hệ bổ túc </w:t>
      </w:r>
      <w:r w:rsidR="007B130F" w:rsidRPr="009B38D9">
        <w:rPr>
          <w:rFonts w:ascii="Times New Roman" w:eastAsia="Source Sans Pro" w:hAnsi="Times New Roman" w:cs="Times New Roman"/>
          <w:sz w:val="26"/>
          <w:szCs w:val="26"/>
        </w:rPr>
        <w:t xml:space="preserve">tại các Trung </w:t>
      </w:r>
      <w:r w:rsidR="00A841E5" w:rsidRPr="009B38D9">
        <w:rPr>
          <w:rFonts w:ascii="Times New Roman" w:eastAsia="Source Sans Pro" w:hAnsi="Times New Roman" w:cs="Times New Roman"/>
          <w:sz w:val="26"/>
          <w:szCs w:val="26"/>
        </w:rPr>
        <w:t>tâ</w:t>
      </w:r>
      <w:r w:rsidR="0031670B" w:rsidRPr="009B38D9">
        <w:rPr>
          <w:rFonts w:ascii="Times New Roman" w:eastAsia="Source Sans Pro" w:hAnsi="Times New Roman" w:cs="Times New Roman"/>
          <w:sz w:val="26"/>
          <w:szCs w:val="26"/>
        </w:rPr>
        <w:t>m</w:t>
      </w:r>
      <w:r w:rsidR="009B38D9" w:rsidRPr="009B38D9">
        <w:rPr>
          <w:rFonts w:ascii="Times New Roman" w:eastAsia="Source Sans Pro" w:hAnsi="Times New Roman" w:cs="Times New Roman"/>
          <w:sz w:val="26"/>
          <w:szCs w:val="26"/>
        </w:rPr>
        <w:t xml:space="preserve"> GDNN-GDTX</w:t>
      </w:r>
      <w:r w:rsidR="009B38D9">
        <w:rPr>
          <w:rFonts w:ascii="Times New Roman" w:eastAsia="Source Sans Pro" w:hAnsi="Times New Roman" w:cs="Times New Roman"/>
          <w:sz w:val="26"/>
          <w:szCs w:val="26"/>
        </w:rPr>
        <w:t xml:space="preserve"> thì các Trung tâm nhập là </w:t>
      </w:r>
      <w:r w:rsidR="009B38D9" w:rsidRPr="009B38D9">
        <w:rPr>
          <w:rFonts w:ascii="Times New Roman" w:eastAsia="Source Sans Pro" w:hAnsi="Times New Roman" w:cs="Times New Roman"/>
          <w:b/>
          <w:sz w:val="26"/>
          <w:szCs w:val="26"/>
        </w:rPr>
        <w:t>giáo viên thỉnh giảng</w:t>
      </w:r>
      <w:r w:rsidR="009B38D9">
        <w:rPr>
          <w:rFonts w:ascii="Times New Roman" w:eastAsia="Source Sans Pro" w:hAnsi="Times New Roman" w:cs="Times New Roman"/>
          <w:sz w:val="26"/>
          <w:szCs w:val="26"/>
        </w:rPr>
        <w:t>.</w:t>
      </w:r>
    </w:p>
    <w:p w:rsidR="00DB7BC3" w:rsidRPr="00F22DC0" w:rsidRDefault="00790278" w:rsidP="00F22DC0">
      <w:pPr>
        <w:pStyle w:val="Normal1"/>
        <w:numPr>
          <w:ilvl w:val="0"/>
          <w:numId w:val="18"/>
        </w:numPr>
        <w:shd w:val="clear" w:color="auto" w:fill="FFFFFF"/>
        <w:spacing w:before="120" w:line="240" w:lineRule="auto"/>
        <w:jc w:val="both"/>
        <w:textAlignment w:val="baseline"/>
        <w:rPr>
          <w:rFonts w:ascii="Times New Roman" w:eastAsia="Source Sans Pro" w:hAnsi="Times New Roman" w:cs="Times New Roman"/>
          <w:sz w:val="26"/>
          <w:szCs w:val="26"/>
        </w:rPr>
      </w:pPr>
      <w:r w:rsidRPr="00F22DC0">
        <w:rPr>
          <w:rFonts w:ascii="Times New Roman" w:eastAsia="Source Sans Pro" w:hAnsi="Times New Roman" w:cs="Times New Roman"/>
          <w:sz w:val="26"/>
          <w:szCs w:val="26"/>
        </w:rPr>
        <w:t>Sau khi các báo cáo được nộp lên cấp trên, hệ thống sẽ khóa dữ liệu báo cáo nên nhà trường sẽ không gửi lại được đến khi nào được Quản trị cấp trên mở khóa dữ liệu.</w:t>
      </w:r>
      <w:bookmarkStart w:id="0" w:name="_GoBack"/>
      <w:bookmarkEnd w:id="0"/>
    </w:p>
    <w:sectPr w:rsidR="00DB7BC3" w:rsidRPr="00F22DC0" w:rsidSect="00000207">
      <w:footerReference w:type="default" r:id="rId27"/>
      <w:pgSz w:w="11906" w:h="16838" w:code="9"/>
      <w:pgMar w:top="1418" w:right="1134" w:bottom="1134" w:left="1701" w:header="709" w:footer="335"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6FF" w:rsidRDefault="003E16FF" w:rsidP="006C5303">
      <w:pPr>
        <w:spacing w:after="0" w:line="240" w:lineRule="auto"/>
      </w:pPr>
      <w:r>
        <w:separator/>
      </w:r>
    </w:p>
  </w:endnote>
  <w:endnote w:type="continuationSeparator" w:id="0">
    <w:p w:rsidR="003E16FF" w:rsidRDefault="003E16FF" w:rsidP="006C5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207" w:rsidRDefault="00000207">
    <w:pPr>
      <w:pStyle w:val="Footer"/>
      <w:jc w:val="center"/>
    </w:pPr>
  </w:p>
  <w:p w:rsidR="00650FB2" w:rsidRDefault="00650F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09189"/>
      <w:docPartObj>
        <w:docPartGallery w:val="Page Numbers (Bottom of Page)"/>
        <w:docPartUnique/>
      </w:docPartObj>
    </w:sdtPr>
    <w:sdtEndPr>
      <w:rPr>
        <w:noProof/>
      </w:rPr>
    </w:sdtEndPr>
    <w:sdtContent>
      <w:p w:rsidR="00000207" w:rsidRDefault="00000207">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000207" w:rsidRDefault="000002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6FF" w:rsidRDefault="003E16FF" w:rsidP="006C5303">
      <w:pPr>
        <w:spacing w:after="0" w:line="240" w:lineRule="auto"/>
      </w:pPr>
      <w:r>
        <w:separator/>
      </w:r>
    </w:p>
  </w:footnote>
  <w:footnote w:type="continuationSeparator" w:id="0">
    <w:p w:rsidR="003E16FF" w:rsidRDefault="003E16FF" w:rsidP="006C5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5EE8"/>
    <w:multiLevelType w:val="multilevel"/>
    <w:tmpl w:val="722459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7460DA"/>
    <w:multiLevelType w:val="multilevel"/>
    <w:tmpl w:val="C704A2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0C50DE"/>
    <w:multiLevelType w:val="multilevel"/>
    <w:tmpl w:val="5300B35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E50CB9"/>
    <w:multiLevelType w:val="hybridMultilevel"/>
    <w:tmpl w:val="DD1288BA"/>
    <w:lvl w:ilvl="0" w:tplc="CD2E0598">
      <w:start w:val="1"/>
      <w:numFmt w:val="decimal"/>
      <w:lvlText w:val="%1."/>
      <w:lvlJc w:val="left"/>
      <w:pPr>
        <w:ind w:left="1335" w:hanging="360"/>
      </w:pPr>
      <w:rPr>
        <w:rFonts w:hint="default"/>
        <w:b/>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4" w15:restartNumberingAfterBreak="0">
    <w:nsid w:val="2C667B3D"/>
    <w:multiLevelType w:val="hybridMultilevel"/>
    <w:tmpl w:val="2BAA970C"/>
    <w:lvl w:ilvl="0" w:tplc="A8A2C41E">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5" w15:restartNumberingAfterBreak="0">
    <w:nsid w:val="2FEA70B4"/>
    <w:multiLevelType w:val="multilevel"/>
    <w:tmpl w:val="0D2C97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81219DA"/>
    <w:multiLevelType w:val="multilevel"/>
    <w:tmpl w:val="0EF07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8AE6F65"/>
    <w:multiLevelType w:val="multilevel"/>
    <w:tmpl w:val="87CAE6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5F3F47"/>
    <w:multiLevelType w:val="multilevel"/>
    <w:tmpl w:val="9B0A75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0A21D94"/>
    <w:multiLevelType w:val="multilevel"/>
    <w:tmpl w:val="C23C1C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28D3258"/>
    <w:multiLevelType w:val="multilevel"/>
    <w:tmpl w:val="1E3C5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7B58FC"/>
    <w:multiLevelType w:val="multilevel"/>
    <w:tmpl w:val="2EB2A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903D5D"/>
    <w:multiLevelType w:val="hybridMultilevel"/>
    <w:tmpl w:val="9F04DC46"/>
    <w:lvl w:ilvl="0" w:tplc="4EC441BE">
      <w:start w:val="1"/>
      <w:numFmt w:val="decimal"/>
      <w:lvlText w:val="%1."/>
      <w:lvlJc w:val="left"/>
      <w:pPr>
        <w:ind w:left="1339" w:hanging="360"/>
      </w:pPr>
      <w:rPr>
        <w:rFonts w:hint="default"/>
      </w:r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13" w15:restartNumberingAfterBreak="0">
    <w:nsid w:val="56D9183F"/>
    <w:multiLevelType w:val="multilevel"/>
    <w:tmpl w:val="CF36C6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90E3B7A"/>
    <w:multiLevelType w:val="multilevel"/>
    <w:tmpl w:val="CD4A2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6C0962"/>
    <w:multiLevelType w:val="hybridMultilevel"/>
    <w:tmpl w:val="462A4362"/>
    <w:lvl w:ilvl="0" w:tplc="BFB40C32">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6" w15:restartNumberingAfterBreak="0">
    <w:nsid w:val="5FCE28D7"/>
    <w:multiLevelType w:val="multilevel"/>
    <w:tmpl w:val="101A2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0FF6639"/>
    <w:multiLevelType w:val="hybridMultilevel"/>
    <w:tmpl w:val="CE0C51D6"/>
    <w:lvl w:ilvl="0" w:tplc="7728A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994A7D"/>
    <w:multiLevelType w:val="multilevel"/>
    <w:tmpl w:val="B824B2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4775585"/>
    <w:multiLevelType w:val="multilevel"/>
    <w:tmpl w:val="22D80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F3565B"/>
    <w:multiLevelType w:val="multilevel"/>
    <w:tmpl w:val="6F1AC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3"/>
  </w:num>
  <w:num w:numId="3">
    <w:abstractNumId w:val="15"/>
  </w:num>
  <w:num w:numId="4">
    <w:abstractNumId w:val="17"/>
  </w:num>
  <w:num w:numId="5">
    <w:abstractNumId w:val="4"/>
  </w:num>
  <w:num w:numId="6">
    <w:abstractNumId w:val="11"/>
  </w:num>
  <w:num w:numId="7">
    <w:abstractNumId w:val="10"/>
  </w:num>
  <w:num w:numId="8">
    <w:abstractNumId w:val="16"/>
  </w:num>
  <w:num w:numId="9">
    <w:abstractNumId w:val="19"/>
  </w:num>
  <w:num w:numId="10">
    <w:abstractNumId w:val="2"/>
  </w:num>
  <w:num w:numId="11">
    <w:abstractNumId w:val="14"/>
  </w:num>
  <w:num w:numId="12">
    <w:abstractNumId w:val="7"/>
  </w:num>
  <w:num w:numId="13">
    <w:abstractNumId w:val="9"/>
  </w:num>
  <w:num w:numId="14">
    <w:abstractNumId w:val="13"/>
  </w:num>
  <w:num w:numId="15">
    <w:abstractNumId w:val="18"/>
  </w:num>
  <w:num w:numId="16">
    <w:abstractNumId w:val="0"/>
  </w:num>
  <w:num w:numId="17">
    <w:abstractNumId w:val="20"/>
  </w:num>
  <w:num w:numId="18">
    <w:abstractNumId w:val="6"/>
  </w:num>
  <w:num w:numId="19">
    <w:abstractNumId w:val="8"/>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48DD"/>
    <w:rsid w:val="00000207"/>
    <w:rsid w:val="0001005C"/>
    <w:rsid w:val="000157B0"/>
    <w:rsid w:val="0002330F"/>
    <w:rsid w:val="0003340B"/>
    <w:rsid w:val="00084FCB"/>
    <w:rsid w:val="0009677B"/>
    <w:rsid w:val="000B0576"/>
    <w:rsid w:val="000D2EB5"/>
    <w:rsid w:val="000D7875"/>
    <w:rsid w:val="000F3A76"/>
    <w:rsid w:val="0012759B"/>
    <w:rsid w:val="00143006"/>
    <w:rsid w:val="00160F55"/>
    <w:rsid w:val="00162479"/>
    <w:rsid w:val="00165734"/>
    <w:rsid w:val="00184A30"/>
    <w:rsid w:val="00185604"/>
    <w:rsid w:val="00194230"/>
    <w:rsid w:val="001A6514"/>
    <w:rsid w:val="001B74F1"/>
    <w:rsid w:val="001C7E8D"/>
    <w:rsid w:val="001D7D03"/>
    <w:rsid w:val="001E2214"/>
    <w:rsid w:val="001E576F"/>
    <w:rsid w:val="001F487B"/>
    <w:rsid w:val="00203B1D"/>
    <w:rsid w:val="00232046"/>
    <w:rsid w:val="002347C9"/>
    <w:rsid w:val="00261407"/>
    <w:rsid w:val="00267CB4"/>
    <w:rsid w:val="002700ED"/>
    <w:rsid w:val="002735F1"/>
    <w:rsid w:val="002745C5"/>
    <w:rsid w:val="002A6B5F"/>
    <w:rsid w:val="002C1BE8"/>
    <w:rsid w:val="002C74ED"/>
    <w:rsid w:val="002D702D"/>
    <w:rsid w:val="00302B45"/>
    <w:rsid w:val="003066AA"/>
    <w:rsid w:val="0031670B"/>
    <w:rsid w:val="00361837"/>
    <w:rsid w:val="003A1645"/>
    <w:rsid w:val="003C0D6F"/>
    <w:rsid w:val="003C1129"/>
    <w:rsid w:val="003C1158"/>
    <w:rsid w:val="003D60FC"/>
    <w:rsid w:val="003E14A5"/>
    <w:rsid w:val="003E16FF"/>
    <w:rsid w:val="003E587D"/>
    <w:rsid w:val="00411FEC"/>
    <w:rsid w:val="0042413D"/>
    <w:rsid w:val="00442694"/>
    <w:rsid w:val="004721B8"/>
    <w:rsid w:val="004836E4"/>
    <w:rsid w:val="00483D68"/>
    <w:rsid w:val="00490444"/>
    <w:rsid w:val="00492555"/>
    <w:rsid w:val="004A1AA7"/>
    <w:rsid w:val="004A72D5"/>
    <w:rsid w:val="004B3128"/>
    <w:rsid w:val="004E6236"/>
    <w:rsid w:val="0050195C"/>
    <w:rsid w:val="00501C3B"/>
    <w:rsid w:val="00502255"/>
    <w:rsid w:val="0050759D"/>
    <w:rsid w:val="00515529"/>
    <w:rsid w:val="00517489"/>
    <w:rsid w:val="0053558B"/>
    <w:rsid w:val="00537840"/>
    <w:rsid w:val="005431D0"/>
    <w:rsid w:val="00557DC1"/>
    <w:rsid w:val="00561A91"/>
    <w:rsid w:val="00580E3A"/>
    <w:rsid w:val="00582068"/>
    <w:rsid w:val="005C26BA"/>
    <w:rsid w:val="005E2012"/>
    <w:rsid w:val="006411D4"/>
    <w:rsid w:val="00650499"/>
    <w:rsid w:val="00650FB2"/>
    <w:rsid w:val="00662AC1"/>
    <w:rsid w:val="00685AFD"/>
    <w:rsid w:val="00686251"/>
    <w:rsid w:val="00686A32"/>
    <w:rsid w:val="006A3246"/>
    <w:rsid w:val="006B2297"/>
    <w:rsid w:val="006C5303"/>
    <w:rsid w:val="006F4F6C"/>
    <w:rsid w:val="007130C7"/>
    <w:rsid w:val="007260E3"/>
    <w:rsid w:val="00785105"/>
    <w:rsid w:val="00790278"/>
    <w:rsid w:val="007B130F"/>
    <w:rsid w:val="007B5626"/>
    <w:rsid w:val="007D0248"/>
    <w:rsid w:val="007D06A0"/>
    <w:rsid w:val="007D1C8F"/>
    <w:rsid w:val="007E44D2"/>
    <w:rsid w:val="007F6728"/>
    <w:rsid w:val="00822FF6"/>
    <w:rsid w:val="00856254"/>
    <w:rsid w:val="00865365"/>
    <w:rsid w:val="00890EBC"/>
    <w:rsid w:val="008B7392"/>
    <w:rsid w:val="008C2661"/>
    <w:rsid w:val="008C6164"/>
    <w:rsid w:val="008D0CA5"/>
    <w:rsid w:val="008E6765"/>
    <w:rsid w:val="00913766"/>
    <w:rsid w:val="0092193B"/>
    <w:rsid w:val="00926404"/>
    <w:rsid w:val="00927DF6"/>
    <w:rsid w:val="009450F7"/>
    <w:rsid w:val="009458B9"/>
    <w:rsid w:val="00955E15"/>
    <w:rsid w:val="00987E18"/>
    <w:rsid w:val="00991C41"/>
    <w:rsid w:val="009A0DF6"/>
    <w:rsid w:val="009A2332"/>
    <w:rsid w:val="009A49CD"/>
    <w:rsid w:val="009B38D9"/>
    <w:rsid w:val="009D43C3"/>
    <w:rsid w:val="009D4962"/>
    <w:rsid w:val="009F42F2"/>
    <w:rsid w:val="009F4BD9"/>
    <w:rsid w:val="009F4C7F"/>
    <w:rsid w:val="00A20138"/>
    <w:rsid w:val="00A319B3"/>
    <w:rsid w:val="00A32C85"/>
    <w:rsid w:val="00A35582"/>
    <w:rsid w:val="00A748DD"/>
    <w:rsid w:val="00A841E5"/>
    <w:rsid w:val="00A85947"/>
    <w:rsid w:val="00AD3A9C"/>
    <w:rsid w:val="00AF0B6B"/>
    <w:rsid w:val="00AF188C"/>
    <w:rsid w:val="00B010B0"/>
    <w:rsid w:val="00B07A85"/>
    <w:rsid w:val="00B1276C"/>
    <w:rsid w:val="00B44657"/>
    <w:rsid w:val="00B45C52"/>
    <w:rsid w:val="00B60857"/>
    <w:rsid w:val="00B84FCE"/>
    <w:rsid w:val="00B871EB"/>
    <w:rsid w:val="00BA47E0"/>
    <w:rsid w:val="00BB1D8F"/>
    <w:rsid w:val="00BC3B64"/>
    <w:rsid w:val="00C02E73"/>
    <w:rsid w:val="00C0602F"/>
    <w:rsid w:val="00C1017C"/>
    <w:rsid w:val="00C119B4"/>
    <w:rsid w:val="00C23398"/>
    <w:rsid w:val="00C27906"/>
    <w:rsid w:val="00C53E25"/>
    <w:rsid w:val="00C56415"/>
    <w:rsid w:val="00C820B5"/>
    <w:rsid w:val="00C86D5F"/>
    <w:rsid w:val="00CA6F44"/>
    <w:rsid w:val="00CB6B1A"/>
    <w:rsid w:val="00CD53C9"/>
    <w:rsid w:val="00CD6204"/>
    <w:rsid w:val="00D129C4"/>
    <w:rsid w:val="00D262A6"/>
    <w:rsid w:val="00D2715A"/>
    <w:rsid w:val="00D27938"/>
    <w:rsid w:val="00D35D5B"/>
    <w:rsid w:val="00D36BEB"/>
    <w:rsid w:val="00D54C26"/>
    <w:rsid w:val="00D74E68"/>
    <w:rsid w:val="00D93445"/>
    <w:rsid w:val="00D9462B"/>
    <w:rsid w:val="00DA22AC"/>
    <w:rsid w:val="00DB7BC3"/>
    <w:rsid w:val="00DD16B5"/>
    <w:rsid w:val="00DD5FA2"/>
    <w:rsid w:val="00E06CC8"/>
    <w:rsid w:val="00E26BCD"/>
    <w:rsid w:val="00E27FAB"/>
    <w:rsid w:val="00E33448"/>
    <w:rsid w:val="00E567BE"/>
    <w:rsid w:val="00E60211"/>
    <w:rsid w:val="00E75A0D"/>
    <w:rsid w:val="00E919F3"/>
    <w:rsid w:val="00EA37A4"/>
    <w:rsid w:val="00EB1C54"/>
    <w:rsid w:val="00EB3404"/>
    <w:rsid w:val="00EC3670"/>
    <w:rsid w:val="00EC5F17"/>
    <w:rsid w:val="00EC6487"/>
    <w:rsid w:val="00EC78F8"/>
    <w:rsid w:val="00EE08AD"/>
    <w:rsid w:val="00F04E1A"/>
    <w:rsid w:val="00F22DC0"/>
    <w:rsid w:val="00F41CDF"/>
    <w:rsid w:val="00F51A11"/>
    <w:rsid w:val="00F661F0"/>
    <w:rsid w:val="00F83A63"/>
    <w:rsid w:val="00F85485"/>
    <w:rsid w:val="00FA6C95"/>
    <w:rsid w:val="00FB0FB5"/>
    <w:rsid w:val="00FB0FD4"/>
    <w:rsid w:val="00FC5A60"/>
    <w:rsid w:val="00FF6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rules v:ext="edit">
        <o:r id="V:Rule1" type="connector" idref="#_x0000_s1028"/>
      </o:rules>
    </o:shapelayout>
  </w:shapeDefaults>
  <w:decimalSymbol w:val="."/>
  <w:listSeparator w:val=","/>
  <w14:docId w14:val="4B0DEB3C"/>
  <w15:docId w15:val="{20DBD566-C783-4908-BAAD-32581844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1D4"/>
    <w:pPr>
      <w:spacing w:after="200" w:line="276" w:lineRule="auto"/>
    </w:pPr>
    <w:rPr>
      <w:sz w:val="28"/>
      <w:szCs w:val="22"/>
      <w:lang w:val="vi-VN"/>
    </w:rPr>
  </w:style>
  <w:style w:type="paragraph" w:styleId="Heading1">
    <w:name w:val="heading 1"/>
    <w:basedOn w:val="Normal"/>
    <w:next w:val="Normal"/>
    <w:link w:val="Heading1Char"/>
    <w:qFormat/>
    <w:rsid w:val="00A748DD"/>
    <w:pPr>
      <w:keepNext/>
      <w:spacing w:before="240" w:after="60" w:line="240" w:lineRule="auto"/>
      <w:outlineLvl w:val="0"/>
    </w:pPr>
    <w:rPr>
      <w:rFonts w:ascii="Arial" w:eastAsia="Times New Roman" w:hAnsi="Arial"/>
      <w:b/>
      <w:bCs/>
      <w:kern w:val="32"/>
      <w:sz w:val="32"/>
      <w:szCs w:val="32"/>
      <w:lang w:val="en-US"/>
    </w:rPr>
  </w:style>
  <w:style w:type="paragraph" w:styleId="Heading2">
    <w:name w:val="heading 2"/>
    <w:basedOn w:val="Normal"/>
    <w:next w:val="Normal"/>
    <w:link w:val="Heading2Char"/>
    <w:qFormat/>
    <w:rsid w:val="00A748DD"/>
    <w:pPr>
      <w:keepNext/>
      <w:spacing w:after="0" w:line="240" w:lineRule="auto"/>
      <w:jc w:val="center"/>
      <w:outlineLvl w:val="1"/>
    </w:pPr>
    <w:rPr>
      <w:rFonts w:ascii=".VnTimeH" w:eastAsia="Times New Roman" w:hAnsi=".VnTimeH"/>
      <w:b/>
      <w:bCs/>
      <w:i/>
      <w:iCs/>
      <w:sz w:val="24"/>
      <w:szCs w:val="24"/>
      <w:lang w:val="en-US"/>
    </w:rPr>
  </w:style>
  <w:style w:type="paragraph" w:styleId="Heading3">
    <w:name w:val="heading 3"/>
    <w:basedOn w:val="Normal"/>
    <w:next w:val="Normal"/>
    <w:link w:val="Heading3Char"/>
    <w:qFormat/>
    <w:rsid w:val="00A748DD"/>
    <w:pPr>
      <w:keepNext/>
      <w:spacing w:after="0" w:line="240" w:lineRule="auto"/>
      <w:outlineLvl w:val="2"/>
    </w:pPr>
    <w:rPr>
      <w:rFonts w:ascii=".VnTime" w:eastAsia="Times New Roman" w:hAnsi=".VnTime"/>
      <w:b/>
      <w:bCs/>
      <w:i/>
      <w:iCs/>
      <w:sz w:val="20"/>
      <w:szCs w:val="24"/>
      <w:lang w:val="en-US"/>
    </w:rPr>
  </w:style>
  <w:style w:type="paragraph" w:styleId="Heading4">
    <w:name w:val="heading 4"/>
    <w:basedOn w:val="Normal"/>
    <w:next w:val="Normal"/>
    <w:link w:val="Heading4Char"/>
    <w:qFormat/>
    <w:rsid w:val="00A748DD"/>
    <w:pPr>
      <w:keepNext/>
      <w:spacing w:after="0" w:line="240" w:lineRule="auto"/>
      <w:jc w:val="center"/>
      <w:outlineLvl w:val="3"/>
    </w:pPr>
    <w:rPr>
      <w:rFonts w:ascii=".VnTimeH" w:eastAsia="Times New Roman" w:hAnsi=".VnTimeH"/>
      <w:b/>
      <w:bCs/>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48DD"/>
    <w:rPr>
      <w:rFonts w:ascii="Arial" w:eastAsia="Times New Roman" w:hAnsi="Arial" w:cs="Arial"/>
      <w:b/>
      <w:bCs/>
      <w:kern w:val="32"/>
      <w:sz w:val="32"/>
      <w:szCs w:val="32"/>
      <w:lang w:val="en-US"/>
    </w:rPr>
  </w:style>
  <w:style w:type="character" w:customStyle="1" w:styleId="Heading2Char">
    <w:name w:val="Heading 2 Char"/>
    <w:link w:val="Heading2"/>
    <w:rsid w:val="00A748DD"/>
    <w:rPr>
      <w:rFonts w:ascii=".VnTimeH" w:eastAsia="Times New Roman" w:hAnsi=".VnTimeH" w:cs="Times New Roman"/>
      <w:b/>
      <w:bCs/>
      <w:i/>
      <w:iCs/>
      <w:sz w:val="24"/>
      <w:szCs w:val="24"/>
      <w:lang w:val="en-US"/>
    </w:rPr>
  </w:style>
  <w:style w:type="character" w:customStyle="1" w:styleId="Heading3Char">
    <w:name w:val="Heading 3 Char"/>
    <w:link w:val="Heading3"/>
    <w:rsid w:val="00A748DD"/>
    <w:rPr>
      <w:rFonts w:ascii=".VnTime" w:eastAsia="Times New Roman" w:hAnsi=".VnTime" w:cs="Times New Roman"/>
      <w:b/>
      <w:bCs/>
      <w:i/>
      <w:iCs/>
      <w:szCs w:val="24"/>
      <w:lang w:val="en-US"/>
    </w:rPr>
  </w:style>
  <w:style w:type="character" w:customStyle="1" w:styleId="Heading4Char">
    <w:name w:val="Heading 4 Char"/>
    <w:link w:val="Heading4"/>
    <w:rsid w:val="00A748DD"/>
    <w:rPr>
      <w:rFonts w:ascii=".VnTimeH" w:eastAsia="Times New Roman" w:hAnsi=".VnTimeH" w:cs="Times New Roman"/>
      <w:b/>
      <w:bCs/>
      <w:szCs w:val="24"/>
      <w:lang w:val="en-US"/>
    </w:rPr>
  </w:style>
  <w:style w:type="character" w:customStyle="1" w:styleId="apple-converted-space">
    <w:name w:val="apple-converted-space"/>
    <w:basedOn w:val="DefaultParagraphFont"/>
    <w:rsid w:val="00A748DD"/>
  </w:style>
  <w:style w:type="character" w:styleId="Strong">
    <w:name w:val="Strong"/>
    <w:qFormat/>
    <w:rsid w:val="00A748DD"/>
    <w:rPr>
      <w:b/>
      <w:bCs/>
    </w:rPr>
  </w:style>
  <w:style w:type="table" w:styleId="TableGrid">
    <w:name w:val="Table Grid"/>
    <w:basedOn w:val="TableNormal"/>
    <w:uiPriority w:val="59"/>
    <w:rsid w:val="00A748DD"/>
    <w:rPr>
      <w:rFonts w:eastAsia="Times New Roman"/>
      <w:lang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A748DD"/>
    <w:rPr>
      <w:rFonts w:ascii=".VnTime" w:eastAsia="Times New Roman" w:hAnsi=".VnTime" w:cs="Times New Roman"/>
      <w:szCs w:val="24"/>
      <w:lang w:val="en-US"/>
    </w:rPr>
  </w:style>
  <w:style w:type="paragraph" w:styleId="Footer">
    <w:name w:val="footer"/>
    <w:basedOn w:val="Normal"/>
    <w:link w:val="FooterChar"/>
    <w:uiPriority w:val="99"/>
    <w:rsid w:val="00A748DD"/>
    <w:pPr>
      <w:tabs>
        <w:tab w:val="center" w:pos="4320"/>
        <w:tab w:val="right" w:pos="8640"/>
      </w:tabs>
      <w:spacing w:after="0" w:line="240" w:lineRule="auto"/>
    </w:pPr>
    <w:rPr>
      <w:rFonts w:ascii=".VnTime" w:eastAsia="Times New Roman" w:hAnsi=".VnTime"/>
      <w:sz w:val="20"/>
      <w:szCs w:val="24"/>
      <w:lang w:val="en-US"/>
    </w:rPr>
  </w:style>
  <w:style w:type="paragraph" w:styleId="Header">
    <w:name w:val="header"/>
    <w:basedOn w:val="Normal"/>
    <w:link w:val="HeaderChar"/>
    <w:rsid w:val="00A748DD"/>
    <w:pPr>
      <w:tabs>
        <w:tab w:val="center" w:pos="4320"/>
        <w:tab w:val="right" w:pos="8640"/>
      </w:tabs>
      <w:spacing w:after="0" w:line="240" w:lineRule="auto"/>
    </w:pPr>
    <w:rPr>
      <w:rFonts w:ascii=".VnTime" w:eastAsia="Times New Roman" w:hAnsi=".VnTime"/>
      <w:sz w:val="20"/>
      <w:szCs w:val="24"/>
      <w:lang w:val="en-US"/>
    </w:rPr>
  </w:style>
  <w:style w:type="character" w:customStyle="1" w:styleId="HeaderChar">
    <w:name w:val="Header Char"/>
    <w:link w:val="Header"/>
    <w:rsid w:val="00A748DD"/>
    <w:rPr>
      <w:rFonts w:ascii=".VnTime" w:eastAsia="Times New Roman" w:hAnsi=".VnTime" w:cs="Times New Roman"/>
      <w:szCs w:val="24"/>
      <w:lang w:val="en-US"/>
    </w:rPr>
  </w:style>
  <w:style w:type="paragraph" w:styleId="ListParagraph">
    <w:name w:val="List Paragraph"/>
    <w:basedOn w:val="Normal"/>
    <w:uiPriority w:val="34"/>
    <w:qFormat/>
    <w:rsid w:val="00A748DD"/>
    <w:pPr>
      <w:ind w:left="720"/>
      <w:contextualSpacing/>
    </w:pPr>
  </w:style>
  <w:style w:type="character" w:styleId="Hyperlink">
    <w:name w:val="Hyperlink"/>
    <w:uiPriority w:val="99"/>
    <w:unhideWhenUsed/>
    <w:rsid w:val="00BA47E0"/>
    <w:rPr>
      <w:color w:val="0000FF"/>
      <w:u w:val="single"/>
    </w:rPr>
  </w:style>
  <w:style w:type="paragraph" w:customStyle="1" w:styleId="Normal1">
    <w:name w:val="Normal1"/>
    <w:rsid w:val="00501C3B"/>
    <w:pPr>
      <w:spacing w:line="276" w:lineRule="auto"/>
    </w:pPr>
    <w:rPr>
      <w:rFonts w:ascii="Arial" w:hAnsi="Arial" w:cs="Arial"/>
      <w:sz w:val="22"/>
      <w:szCs w:val="22"/>
    </w:rPr>
  </w:style>
  <w:style w:type="paragraph" w:styleId="BalloonText">
    <w:name w:val="Balloon Text"/>
    <w:basedOn w:val="Normal"/>
    <w:link w:val="BalloonTextChar"/>
    <w:uiPriority w:val="99"/>
    <w:semiHidden/>
    <w:unhideWhenUsed/>
    <w:rsid w:val="00B84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FCE"/>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094588">
      <w:bodyDiv w:val="1"/>
      <w:marLeft w:val="0"/>
      <w:marRight w:val="0"/>
      <w:marTop w:val="0"/>
      <w:marBottom w:val="0"/>
      <w:divBdr>
        <w:top w:val="none" w:sz="0" w:space="0" w:color="auto"/>
        <w:left w:val="none" w:sz="0" w:space="0" w:color="auto"/>
        <w:bottom w:val="none" w:sz="0" w:space="0" w:color="auto"/>
        <w:right w:val="none" w:sz="0" w:space="0" w:color="auto"/>
      </w:divBdr>
      <w:divsChild>
        <w:div w:id="55903331">
          <w:marLeft w:val="0"/>
          <w:marRight w:val="0"/>
          <w:marTop w:val="0"/>
          <w:marBottom w:val="0"/>
          <w:divBdr>
            <w:top w:val="none" w:sz="0" w:space="0" w:color="auto"/>
            <w:left w:val="none" w:sz="0" w:space="0" w:color="auto"/>
            <w:bottom w:val="none" w:sz="0" w:space="0" w:color="auto"/>
            <w:right w:val="none" w:sz="0" w:space="0" w:color="auto"/>
          </w:divBdr>
        </w:div>
        <w:div w:id="58335242">
          <w:marLeft w:val="0"/>
          <w:marRight w:val="0"/>
          <w:marTop w:val="0"/>
          <w:marBottom w:val="0"/>
          <w:divBdr>
            <w:top w:val="none" w:sz="0" w:space="0" w:color="auto"/>
            <w:left w:val="none" w:sz="0" w:space="0" w:color="auto"/>
            <w:bottom w:val="none" w:sz="0" w:space="0" w:color="auto"/>
            <w:right w:val="none" w:sz="0" w:space="0" w:color="auto"/>
          </w:divBdr>
        </w:div>
        <w:div w:id="81490373">
          <w:marLeft w:val="0"/>
          <w:marRight w:val="0"/>
          <w:marTop w:val="0"/>
          <w:marBottom w:val="0"/>
          <w:divBdr>
            <w:top w:val="none" w:sz="0" w:space="0" w:color="auto"/>
            <w:left w:val="none" w:sz="0" w:space="0" w:color="auto"/>
            <w:bottom w:val="none" w:sz="0" w:space="0" w:color="auto"/>
            <w:right w:val="none" w:sz="0" w:space="0" w:color="auto"/>
          </w:divBdr>
        </w:div>
        <w:div w:id="107969577">
          <w:marLeft w:val="0"/>
          <w:marRight w:val="0"/>
          <w:marTop w:val="0"/>
          <w:marBottom w:val="0"/>
          <w:divBdr>
            <w:top w:val="none" w:sz="0" w:space="0" w:color="auto"/>
            <w:left w:val="none" w:sz="0" w:space="0" w:color="auto"/>
            <w:bottom w:val="none" w:sz="0" w:space="0" w:color="auto"/>
            <w:right w:val="none" w:sz="0" w:space="0" w:color="auto"/>
          </w:divBdr>
        </w:div>
        <w:div w:id="138771125">
          <w:marLeft w:val="0"/>
          <w:marRight w:val="0"/>
          <w:marTop w:val="0"/>
          <w:marBottom w:val="0"/>
          <w:divBdr>
            <w:top w:val="none" w:sz="0" w:space="0" w:color="auto"/>
            <w:left w:val="none" w:sz="0" w:space="0" w:color="auto"/>
            <w:bottom w:val="none" w:sz="0" w:space="0" w:color="auto"/>
            <w:right w:val="none" w:sz="0" w:space="0" w:color="auto"/>
          </w:divBdr>
        </w:div>
        <w:div w:id="179586065">
          <w:marLeft w:val="0"/>
          <w:marRight w:val="0"/>
          <w:marTop w:val="0"/>
          <w:marBottom w:val="0"/>
          <w:divBdr>
            <w:top w:val="none" w:sz="0" w:space="0" w:color="auto"/>
            <w:left w:val="none" w:sz="0" w:space="0" w:color="auto"/>
            <w:bottom w:val="none" w:sz="0" w:space="0" w:color="auto"/>
            <w:right w:val="none" w:sz="0" w:space="0" w:color="auto"/>
          </w:divBdr>
        </w:div>
        <w:div w:id="213467030">
          <w:marLeft w:val="0"/>
          <w:marRight w:val="0"/>
          <w:marTop w:val="0"/>
          <w:marBottom w:val="0"/>
          <w:divBdr>
            <w:top w:val="none" w:sz="0" w:space="0" w:color="auto"/>
            <w:left w:val="none" w:sz="0" w:space="0" w:color="auto"/>
            <w:bottom w:val="none" w:sz="0" w:space="0" w:color="auto"/>
            <w:right w:val="none" w:sz="0" w:space="0" w:color="auto"/>
          </w:divBdr>
        </w:div>
        <w:div w:id="242104691">
          <w:marLeft w:val="0"/>
          <w:marRight w:val="0"/>
          <w:marTop w:val="0"/>
          <w:marBottom w:val="0"/>
          <w:divBdr>
            <w:top w:val="none" w:sz="0" w:space="0" w:color="auto"/>
            <w:left w:val="none" w:sz="0" w:space="0" w:color="auto"/>
            <w:bottom w:val="none" w:sz="0" w:space="0" w:color="auto"/>
            <w:right w:val="none" w:sz="0" w:space="0" w:color="auto"/>
          </w:divBdr>
        </w:div>
        <w:div w:id="283512159">
          <w:marLeft w:val="0"/>
          <w:marRight w:val="0"/>
          <w:marTop w:val="0"/>
          <w:marBottom w:val="0"/>
          <w:divBdr>
            <w:top w:val="none" w:sz="0" w:space="0" w:color="auto"/>
            <w:left w:val="none" w:sz="0" w:space="0" w:color="auto"/>
            <w:bottom w:val="none" w:sz="0" w:space="0" w:color="auto"/>
            <w:right w:val="none" w:sz="0" w:space="0" w:color="auto"/>
          </w:divBdr>
        </w:div>
        <w:div w:id="286589756">
          <w:marLeft w:val="0"/>
          <w:marRight w:val="0"/>
          <w:marTop w:val="0"/>
          <w:marBottom w:val="0"/>
          <w:divBdr>
            <w:top w:val="none" w:sz="0" w:space="0" w:color="auto"/>
            <w:left w:val="none" w:sz="0" w:space="0" w:color="auto"/>
            <w:bottom w:val="none" w:sz="0" w:space="0" w:color="auto"/>
            <w:right w:val="none" w:sz="0" w:space="0" w:color="auto"/>
          </w:divBdr>
        </w:div>
        <w:div w:id="297032324">
          <w:marLeft w:val="0"/>
          <w:marRight w:val="0"/>
          <w:marTop w:val="0"/>
          <w:marBottom w:val="0"/>
          <w:divBdr>
            <w:top w:val="none" w:sz="0" w:space="0" w:color="auto"/>
            <w:left w:val="none" w:sz="0" w:space="0" w:color="auto"/>
            <w:bottom w:val="none" w:sz="0" w:space="0" w:color="auto"/>
            <w:right w:val="none" w:sz="0" w:space="0" w:color="auto"/>
          </w:divBdr>
        </w:div>
        <w:div w:id="335575638">
          <w:marLeft w:val="0"/>
          <w:marRight w:val="0"/>
          <w:marTop w:val="0"/>
          <w:marBottom w:val="0"/>
          <w:divBdr>
            <w:top w:val="none" w:sz="0" w:space="0" w:color="auto"/>
            <w:left w:val="none" w:sz="0" w:space="0" w:color="auto"/>
            <w:bottom w:val="none" w:sz="0" w:space="0" w:color="auto"/>
            <w:right w:val="none" w:sz="0" w:space="0" w:color="auto"/>
          </w:divBdr>
        </w:div>
        <w:div w:id="381101396">
          <w:marLeft w:val="0"/>
          <w:marRight w:val="0"/>
          <w:marTop w:val="0"/>
          <w:marBottom w:val="0"/>
          <w:divBdr>
            <w:top w:val="none" w:sz="0" w:space="0" w:color="auto"/>
            <w:left w:val="none" w:sz="0" w:space="0" w:color="auto"/>
            <w:bottom w:val="none" w:sz="0" w:space="0" w:color="auto"/>
            <w:right w:val="none" w:sz="0" w:space="0" w:color="auto"/>
          </w:divBdr>
        </w:div>
        <w:div w:id="385841181">
          <w:marLeft w:val="0"/>
          <w:marRight w:val="0"/>
          <w:marTop w:val="0"/>
          <w:marBottom w:val="0"/>
          <w:divBdr>
            <w:top w:val="none" w:sz="0" w:space="0" w:color="auto"/>
            <w:left w:val="none" w:sz="0" w:space="0" w:color="auto"/>
            <w:bottom w:val="none" w:sz="0" w:space="0" w:color="auto"/>
            <w:right w:val="none" w:sz="0" w:space="0" w:color="auto"/>
          </w:divBdr>
        </w:div>
        <w:div w:id="406148737">
          <w:marLeft w:val="0"/>
          <w:marRight w:val="0"/>
          <w:marTop w:val="0"/>
          <w:marBottom w:val="0"/>
          <w:divBdr>
            <w:top w:val="none" w:sz="0" w:space="0" w:color="auto"/>
            <w:left w:val="none" w:sz="0" w:space="0" w:color="auto"/>
            <w:bottom w:val="none" w:sz="0" w:space="0" w:color="auto"/>
            <w:right w:val="none" w:sz="0" w:space="0" w:color="auto"/>
          </w:divBdr>
        </w:div>
        <w:div w:id="426929487">
          <w:marLeft w:val="0"/>
          <w:marRight w:val="0"/>
          <w:marTop w:val="0"/>
          <w:marBottom w:val="0"/>
          <w:divBdr>
            <w:top w:val="none" w:sz="0" w:space="0" w:color="auto"/>
            <w:left w:val="none" w:sz="0" w:space="0" w:color="auto"/>
            <w:bottom w:val="none" w:sz="0" w:space="0" w:color="auto"/>
            <w:right w:val="none" w:sz="0" w:space="0" w:color="auto"/>
          </w:divBdr>
        </w:div>
        <w:div w:id="451560361">
          <w:marLeft w:val="0"/>
          <w:marRight w:val="0"/>
          <w:marTop w:val="0"/>
          <w:marBottom w:val="0"/>
          <w:divBdr>
            <w:top w:val="none" w:sz="0" w:space="0" w:color="auto"/>
            <w:left w:val="none" w:sz="0" w:space="0" w:color="auto"/>
            <w:bottom w:val="none" w:sz="0" w:space="0" w:color="auto"/>
            <w:right w:val="none" w:sz="0" w:space="0" w:color="auto"/>
          </w:divBdr>
        </w:div>
        <w:div w:id="472451650">
          <w:marLeft w:val="0"/>
          <w:marRight w:val="0"/>
          <w:marTop w:val="0"/>
          <w:marBottom w:val="0"/>
          <w:divBdr>
            <w:top w:val="none" w:sz="0" w:space="0" w:color="auto"/>
            <w:left w:val="none" w:sz="0" w:space="0" w:color="auto"/>
            <w:bottom w:val="none" w:sz="0" w:space="0" w:color="auto"/>
            <w:right w:val="none" w:sz="0" w:space="0" w:color="auto"/>
          </w:divBdr>
        </w:div>
        <w:div w:id="495148362">
          <w:marLeft w:val="0"/>
          <w:marRight w:val="0"/>
          <w:marTop w:val="0"/>
          <w:marBottom w:val="0"/>
          <w:divBdr>
            <w:top w:val="none" w:sz="0" w:space="0" w:color="auto"/>
            <w:left w:val="none" w:sz="0" w:space="0" w:color="auto"/>
            <w:bottom w:val="none" w:sz="0" w:space="0" w:color="auto"/>
            <w:right w:val="none" w:sz="0" w:space="0" w:color="auto"/>
          </w:divBdr>
        </w:div>
        <w:div w:id="600141679">
          <w:marLeft w:val="0"/>
          <w:marRight w:val="0"/>
          <w:marTop w:val="0"/>
          <w:marBottom w:val="0"/>
          <w:divBdr>
            <w:top w:val="none" w:sz="0" w:space="0" w:color="auto"/>
            <w:left w:val="none" w:sz="0" w:space="0" w:color="auto"/>
            <w:bottom w:val="none" w:sz="0" w:space="0" w:color="auto"/>
            <w:right w:val="none" w:sz="0" w:space="0" w:color="auto"/>
          </w:divBdr>
        </w:div>
        <w:div w:id="642393551">
          <w:marLeft w:val="0"/>
          <w:marRight w:val="0"/>
          <w:marTop w:val="0"/>
          <w:marBottom w:val="0"/>
          <w:divBdr>
            <w:top w:val="none" w:sz="0" w:space="0" w:color="auto"/>
            <w:left w:val="none" w:sz="0" w:space="0" w:color="auto"/>
            <w:bottom w:val="none" w:sz="0" w:space="0" w:color="auto"/>
            <w:right w:val="none" w:sz="0" w:space="0" w:color="auto"/>
          </w:divBdr>
        </w:div>
        <w:div w:id="663971679">
          <w:marLeft w:val="0"/>
          <w:marRight w:val="0"/>
          <w:marTop w:val="0"/>
          <w:marBottom w:val="0"/>
          <w:divBdr>
            <w:top w:val="none" w:sz="0" w:space="0" w:color="auto"/>
            <w:left w:val="none" w:sz="0" w:space="0" w:color="auto"/>
            <w:bottom w:val="none" w:sz="0" w:space="0" w:color="auto"/>
            <w:right w:val="none" w:sz="0" w:space="0" w:color="auto"/>
          </w:divBdr>
        </w:div>
        <w:div w:id="751705181">
          <w:marLeft w:val="0"/>
          <w:marRight w:val="0"/>
          <w:marTop w:val="0"/>
          <w:marBottom w:val="0"/>
          <w:divBdr>
            <w:top w:val="none" w:sz="0" w:space="0" w:color="auto"/>
            <w:left w:val="none" w:sz="0" w:space="0" w:color="auto"/>
            <w:bottom w:val="none" w:sz="0" w:space="0" w:color="auto"/>
            <w:right w:val="none" w:sz="0" w:space="0" w:color="auto"/>
          </w:divBdr>
        </w:div>
        <w:div w:id="760418911">
          <w:marLeft w:val="0"/>
          <w:marRight w:val="0"/>
          <w:marTop w:val="0"/>
          <w:marBottom w:val="0"/>
          <w:divBdr>
            <w:top w:val="none" w:sz="0" w:space="0" w:color="auto"/>
            <w:left w:val="none" w:sz="0" w:space="0" w:color="auto"/>
            <w:bottom w:val="none" w:sz="0" w:space="0" w:color="auto"/>
            <w:right w:val="none" w:sz="0" w:space="0" w:color="auto"/>
          </w:divBdr>
        </w:div>
        <w:div w:id="869994991">
          <w:marLeft w:val="0"/>
          <w:marRight w:val="0"/>
          <w:marTop w:val="0"/>
          <w:marBottom w:val="0"/>
          <w:divBdr>
            <w:top w:val="none" w:sz="0" w:space="0" w:color="auto"/>
            <w:left w:val="none" w:sz="0" w:space="0" w:color="auto"/>
            <w:bottom w:val="none" w:sz="0" w:space="0" w:color="auto"/>
            <w:right w:val="none" w:sz="0" w:space="0" w:color="auto"/>
          </w:divBdr>
        </w:div>
        <w:div w:id="916279528">
          <w:marLeft w:val="0"/>
          <w:marRight w:val="0"/>
          <w:marTop w:val="0"/>
          <w:marBottom w:val="0"/>
          <w:divBdr>
            <w:top w:val="none" w:sz="0" w:space="0" w:color="auto"/>
            <w:left w:val="none" w:sz="0" w:space="0" w:color="auto"/>
            <w:bottom w:val="none" w:sz="0" w:space="0" w:color="auto"/>
            <w:right w:val="none" w:sz="0" w:space="0" w:color="auto"/>
          </w:divBdr>
        </w:div>
        <w:div w:id="936908348">
          <w:marLeft w:val="0"/>
          <w:marRight w:val="0"/>
          <w:marTop w:val="0"/>
          <w:marBottom w:val="0"/>
          <w:divBdr>
            <w:top w:val="none" w:sz="0" w:space="0" w:color="auto"/>
            <w:left w:val="none" w:sz="0" w:space="0" w:color="auto"/>
            <w:bottom w:val="none" w:sz="0" w:space="0" w:color="auto"/>
            <w:right w:val="none" w:sz="0" w:space="0" w:color="auto"/>
          </w:divBdr>
        </w:div>
        <w:div w:id="944381049">
          <w:marLeft w:val="0"/>
          <w:marRight w:val="0"/>
          <w:marTop w:val="0"/>
          <w:marBottom w:val="0"/>
          <w:divBdr>
            <w:top w:val="none" w:sz="0" w:space="0" w:color="auto"/>
            <w:left w:val="none" w:sz="0" w:space="0" w:color="auto"/>
            <w:bottom w:val="none" w:sz="0" w:space="0" w:color="auto"/>
            <w:right w:val="none" w:sz="0" w:space="0" w:color="auto"/>
          </w:divBdr>
        </w:div>
        <w:div w:id="1011564213">
          <w:marLeft w:val="0"/>
          <w:marRight w:val="0"/>
          <w:marTop w:val="0"/>
          <w:marBottom w:val="0"/>
          <w:divBdr>
            <w:top w:val="none" w:sz="0" w:space="0" w:color="auto"/>
            <w:left w:val="none" w:sz="0" w:space="0" w:color="auto"/>
            <w:bottom w:val="none" w:sz="0" w:space="0" w:color="auto"/>
            <w:right w:val="none" w:sz="0" w:space="0" w:color="auto"/>
          </w:divBdr>
        </w:div>
        <w:div w:id="1043480337">
          <w:marLeft w:val="0"/>
          <w:marRight w:val="0"/>
          <w:marTop w:val="0"/>
          <w:marBottom w:val="0"/>
          <w:divBdr>
            <w:top w:val="none" w:sz="0" w:space="0" w:color="auto"/>
            <w:left w:val="none" w:sz="0" w:space="0" w:color="auto"/>
            <w:bottom w:val="none" w:sz="0" w:space="0" w:color="auto"/>
            <w:right w:val="none" w:sz="0" w:space="0" w:color="auto"/>
          </w:divBdr>
        </w:div>
        <w:div w:id="1077174134">
          <w:marLeft w:val="0"/>
          <w:marRight w:val="0"/>
          <w:marTop w:val="0"/>
          <w:marBottom w:val="0"/>
          <w:divBdr>
            <w:top w:val="none" w:sz="0" w:space="0" w:color="auto"/>
            <w:left w:val="none" w:sz="0" w:space="0" w:color="auto"/>
            <w:bottom w:val="none" w:sz="0" w:space="0" w:color="auto"/>
            <w:right w:val="none" w:sz="0" w:space="0" w:color="auto"/>
          </w:divBdr>
        </w:div>
        <w:div w:id="1091582113">
          <w:marLeft w:val="0"/>
          <w:marRight w:val="0"/>
          <w:marTop w:val="0"/>
          <w:marBottom w:val="0"/>
          <w:divBdr>
            <w:top w:val="none" w:sz="0" w:space="0" w:color="auto"/>
            <w:left w:val="none" w:sz="0" w:space="0" w:color="auto"/>
            <w:bottom w:val="none" w:sz="0" w:space="0" w:color="auto"/>
            <w:right w:val="none" w:sz="0" w:space="0" w:color="auto"/>
          </w:divBdr>
        </w:div>
        <w:div w:id="1098135154">
          <w:marLeft w:val="0"/>
          <w:marRight w:val="0"/>
          <w:marTop w:val="0"/>
          <w:marBottom w:val="0"/>
          <w:divBdr>
            <w:top w:val="none" w:sz="0" w:space="0" w:color="auto"/>
            <w:left w:val="none" w:sz="0" w:space="0" w:color="auto"/>
            <w:bottom w:val="none" w:sz="0" w:space="0" w:color="auto"/>
            <w:right w:val="none" w:sz="0" w:space="0" w:color="auto"/>
          </w:divBdr>
        </w:div>
        <w:div w:id="1177691223">
          <w:marLeft w:val="0"/>
          <w:marRight w:val="0"/>
          <w:marTop w:val="0"/>
          <w:marBottom w:val="0"/>
          <w:divBdr>
            <w:top w:val="none" w:sz="0" w:space="0" w:color="auto"/>
            <w:left w:val="none" w:sz="0" w:space="0" w:color="auto"/>
            <w:bottom w:val="none" w:sz="0" w:space="0" w:color="auto"/>
            <w:right w:val="none" w:sz="0" w:space="0" w:color="auto"/>
          </w:divBdr>
        </w:div>
        <w:div w:id="1185826115">
          <w:marLeft w:val="0"/>
          <w:marRight w:val="0"/>
          <w:marTop w:val="0"/>
          <w:marBottom w:val="0"/>
          <w:divBdr>
            <w:top w:val="none" w:sz="0" w:space="0" w:color="auto"/>
            <w:left w:val="none" w:sz="0" w:space="0" w:color="auto"/>
            <w:bottom w:val="none" w:sz="0" w:space="0" w:color="auto"/>
            <w:right w:val="none" w:sz="0" w:space="0" w:color="auto"/>
          </w:divBdr>
        </w:div>
        <w:div w:id="1193419417">
          <w:marLeft w:val="0"/>
          <w:marRight w:val="0"/>
          <w:marTop w:val="0"/>
          <w:marBottom w:val="0"/>
          <w:divBdr>
            <w:top w:val="none" w:sz="0" w:space="0" w:color="auto"/>
            <w:left w:val="none" w:sz="0" w:space="0" w:color="auto"/>
            <w:bottom w:val="none" w:sz="0" w:space="0" w:color="auto"/>
            <w:right w:val="none" w:sz="0" w:space="0" w:color="auto"/>
          </w:divBdr>
        </w:div>
        <w:div w:id="1285117014">
          <w:marLeft w:val="0"/>
          <w:marRight w:val="0"/>
          <w:marTop w:val="0"/>
          <w:marBottom w:val="0"/>
          <w:divBdr>
            <w:top w:val="none" w:sz="0" w:space="0" w:color="auto"/>
            <w:left w:val="none" w:sz="0" w:space="0" w:color="auto"/>
            <w:bottom w:val="none" w:sz="0" w:space="0" w:color="auto"/>
            <w:right w:val="none" w:sz="0" w:space="0" w:color="auto"/>
          </w:divBdr>
        </w:div>
        <w:div w:id="1428699324">
          <w:marLeft w:val="0"/>
          <w:marRight w:val="0"/>
          <w:marTop w:val="0"/>
          <w:marBottom w:val="0"/>
          <w:divBdr>
            <w:top w:val="none" w:sz="0" w:space="0" w:color="auto"/>
            <w:left w:val="none" w:sz="0" w:space="0" w:color="auto"/>
            <w:bottom w:val="none" w:sz="0" w:space="0" w:color="auto"/>
            <w:right w:val="none" w:sz="0" w:space="0" w:color="auto"/>
          </w:divBdr>
        </w:div>
        <w:div w:id="1608123477">
          <w:marLeft w:val="0"/>
          <w:marRight w:val="0"/>
          <w:marTop w:val="0"/>
          <w:marBottom w:val="0"/>
          <w:divBdr>
            <w:top w:val="none" w:sz="0" w:space="0" w:color="auto"/>
            <w:left w:val="none" w:sz="0" w:space="0" w:color="auto"/>
            <w:bottom w:val="none" w:sz="0" w:space="0" w:color="auto"/>
            <w:right w:val="none" w:sz="0" w:space="0" w:color="auto"/>
          </w:divBdr>
        </w:div>
        <w:div w:id="1617442443">
          <w:marLeft w:val="0"/>
          <w:marRight w:val="0"/>
          <w:marTop w:val="0"/>
          <w:marBottom w:val="0"/>
          <w:divBdr>
            <w:top w:val="none" w:sz="0" w:space="0" w:color="auto"/>
            <w:left w:val="none" w:sz="0" w:space="0" w:color="auto"/>
            <w:bottom w:val="none" w:sz="0" w:space="0" w:color="auto"/>
            <w:right w:val="none" w:sz="0" w:space="0" w:color="auto"/>
          </w:divBdr>
        </w:div>
        <w:div w:id="1619141449">
          <w:marLeft w:val="0"/>
          <w:marRight w:val="0"/>
          <w:marTop w:val="0"/>
          <w:marBottom w:val="0"/>
          <w:divBdr>
            <w:top w:val="none" w:sz="0" w:space="0" w:color="auto"/>
            <w:left w:val="none" w:sz="0" w:space="0" w:color="auto"/>
            <w:bottom w:val="none" w:sz="0" w:space="0" w:color="auto"/>
            <w:right w:val="none" w:sz="0" w:space="0" w:color="auto"/>
          </w:divBdr>
        </w:div>
        <w:div w:id="1627546142">
          <w:marLeft w:val="0"/>
          <w:marRight w:val="0"/>
          <w:marTop w:val="0"/>
          <w:marBottom w:val="0"/>
          <w:divBdr>
            <w:top w:val="none" w:sz="0" w:space="0" w:color="auto"/>
            <w:left w:val="none" w:sz="0" w:space="0" w:color="auto"/>
            <w:bottom w:val="none" w:sz="0" w:space="0" w:color="auto"/>
            <w:right w:val="none" w:sz="0" w:space="0" w:color="auto"/>
          </w:divBdr>
        </w:div>
        <w:div w:id="1776055893">
          <w:marLeft w:val="0"/>
          <w:marRight w:val="0"/>
          <w:marTop w:val="0"/>
          <w:marBottom w:val="0"/>
          <w:divBdr>
            <w:top w:val="none" w:sz="0" w:space="0" w:color="auto"/>
            <w:left w:val="none" w:sz="0" w:space="0" w:color="auto"/>
            <w:bottom w:val="none" w:sz="0" w:space="0" w:color="auto"/>
            <w:right w:val="none" w:sz="0" w:space="0" w:color="auto"/>
          </w:divBdr>
        </w:div>
        <w:div w:id="1839154113">
          <w:marLeft w:val="0"/>
          <w:marRight w:val="0"/>
          <w:marTop w:val="0"/>
          <w:marBottom w:val="0"/>
          <w:divBdr>
            <w:top w:val="none" w:sz="0" w:space="0" w:color="auto"/>
            <w:left w:val="none" w:sz="0" w:space="0" w:color="auto"/>
            <w:bottom w:val="none" w:sz="0" w:space="0" w:color="auto"/>
            <w:right w:val="none" w:sz="0" w:space="0" w:color="auto"/>
          </w:divBdr>
        </w:div>
        <w:div w:id="1876966748">
          <w:marLeft w:val="0"/>
          <w:marRight w:val="0"/>
          <w:marTop w:val="0"/>
          <w:marBottom w:val="0"/>
          <w:divBdr>
            <w:top w:val="none" w:sz="0" w:space="0" w:color="auto"/>
            <w:left w:val="none" w:sz="0" w:space="0" w:color="auto"/>
            <w:bottom w:val="none" w:sz="0" w:space="0" w:color="auto"/>
            <w:right w:val="none" w:sz="0" w:space="0" w:color="auto"/>
          </w:divBdr>
        </w:div>
        <w:div w:id="1883128023">
          <w:marLeft w:val="0"/>
          <w:marRight w:val="0"/>
          <w:marTop w:val="0"/>
          <w:marBottom w:val="0"/>
          <w:divBdr>
            <w:top w:val="none" w:sz="0" w:space="0" w:color="auto"/>
            <w:left w:val="none" w:sz="0" w:space="0" w:color="auto"/>
            <w:bottom w:val="none" w:sz="0" w:space="0" w:color="auto"/>
            <w:right w:val="none" w:sz="0" w:space="0" w:color="auto"/>
          </w:divBdr>
        </w:div>
        <w:div w:id="2070378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dl.moet.gov.v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mailto:csdl@thainguyen.edu.v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sdl@thainguyen.edu.v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74C81-9FC2-43FD-A78D-0DAC9570F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6508</TotalTime>
  <Pages>10</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UBND TỈNH THÁI NGUYÊN</vt:lpstr>
    </vt:vector>
  </TitlesOfParts>
  <Company>Sky123.Org</Company>
  <LinksUpToDate>false</LinksUpToDate>
  <CharactersWithSpaces>9398</CharactersWithSpaces>
  <SharedDoc>false</SharedDoc>
  <HLinks>
    <vt:vector size="6" baseType="variant">
      <vt:variant>
        <vt:i4>2424839</vt:i4>
      </vt:variant>
      <vt:variant>
        <vt:i4>0</vt:i4>
      </vt:variant>
      <vt:variant>
        <vt:i4>0</vt:i4>
      </vt:variant>
      <vt:variant>
        <vt:i4>5</vt:i4>
      </vt:variant>
      <vt:variant>
        <vt:lpwstr>mailto:phongcntt.sothainguyen@moet.edu.vn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THÁI NGUYÊN</dc:title>
  <dc:creator>Customer</dc:creator>
  <cp:lastModifiedBy>Ly Tien Hai</cp:lastModifiedBy>
  <cp:revision>28</cp:revision>
  <cp:lastPrinted>2020-10-20T04:23:00Z</cp:lastPrinted>
  <dcterms:created xsi:type="dcterms:W3CDTF">2018-05-22T22:55:00Z</dcterms:created>
  <dcterms:modified xsi:type="dcterms:W3CDTF">2020-10-21T01:41:00Z</dcterms:modified>
</cp:coreProperties>
</file>