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00" w:type="dxa"/>
        <w:tblInd w:w="108" w:type="dxa"/>
        <w:tblLook w:val="01E0"/>
      </w:tblPr>
      <w:tblGrid>
        <w:gridCol w:w="3969"/>
        <w:gridCol w:w="5931"/>
      </w:tblGrid>
      <w:tr w:rsidR="00214CE4" w:rsidRPr="00750638" w:rsidTr="00FD61DE">
        <w:trPr>
          <w:trHeight w:val="427"/>
        </w:trPr>
        <w:tc>
          <w:tcPr>
            <w:tcW w:w="3969" w:type="dxa"/>
          </w:tcPr>
          <w:p w:rsidR="00214CE4" w:rsidRPr="00750638" w:rsidRDefault="00214CE4" w:rsidP="00FD61DE">
            <w:pPr>
              <w:rPr>
                <w:bCs/>
                <w:spacing w:val="-20"/>
                <w:szCs w:val="26"/>
              </w:rPr>
            </w:pPr>
            <w:r w:rsidRPr="00750638">
              <w:rPr>
                <w:bCs/>
                <w:spacing w:val="-20"/>
                <w:szCs w:val="26"/>
              </w:rPr>
              <w:t>PHÒNG  GD&amp;ĐT  TP THÁI NGUYÊN</w:t>
            </w:r>
          </w:p>
          <w:p w:rsidR="00214CE4" w:rsidRPr="00750638" w:rsidRDefault="00DE7D10" w:rsidP="00FD61DE">
            <w:pPr>
              <w:rPr>
                <w:bCs/>
                <w:spacing w:val="-20"/>
                <w:szCs w:val="26"/>
              </w:rPr>
            </w:pPr>
            <w:r w:rsidRPr="00750638">
              <w:rPr>
                <w:b/>
                <w:bCs/>
                <w:noProof/>
              </w:rPr>
              <w:pict>
                <v:line id="_x0000_s1028" style="position:absolute;z-index:251663360" from="33.45pt,15.4pt" to="114.45pt,15.4pt"/>
              </w:pict>
            </w:r>
            <w:r w:rsidR="00214CE4" w:rsidRPr="00750638">
              <w:rPr>
                <w:b/>
                <w:bCs/>
                <w:spacing w:val="-20"/>
                <w:szCs w:val="26"/>
              </w:rPr>
              <w:t>TRƯỜNG  TH  NHA TRANG</w:t>
            </w:r>
          </w:p>
        </w:tc>
        <w:tc>
          <w:tcPr>
            <w:tcW w:w="5931" w:type="dxa"/>
          </w:tcPr>
          <w:p w:rsidR="00214CE4" w:rsidRPr="00750638" w:rsidRDefault="00214CE4" w:rsidP="00FD61DE">
            <w:pPr>
              <w:rPr>
                <w:b/>
                <w:bCs/>
                <w:szCs w:val="26"/>
              </w:rPr>
            </w:pPr>
            <w:r w:rsidRPr="00750638">
              <w:rPr>
                <w:b/>
                <w:bCs/>
                <w:szCs w:val="26"/>
              </w:rPr>
              <w:t xml:space="preserve">CỘNG HÒA XÃ HỘI CHỦ NGHĨA VIỆT </w:t>
            </w:r>
            <w:smartTag w:uri="urn:schemas-microsoft-com:office:smarttags" w:element="country-region">
              <w:smartTag w:uri="urn:schemas-microsoft-com:office:smarttags" w:element="place">
                <w:r w:rsidRPr="00750638">
                  <w:rPr>
                    <w:b/>
                    <w:bCs/>
                    <w:szCs w:val="26"/>
                  </w:rPr>
                  <w:t>NAM</w:t>
                </w:r>
              </w:smartTag>
            </w:smartTag>
          </w:p>
          <w:p w:rsidR="00214CE4" w:rsidRPr="00750638" w:rsidRDefault="00DE7D10" w:rsidP="00FD61DE">
            <w:pPr>
              <w:jc w:val="center"/>
              <w:rPr>
                <w:b/>
                <w:bCs/>
              </w:rPr>
            </w:pPr>
            <w:r w:rsidRPr="00750638">
              <w:rPr>
                <w:b/>
                <w:noProof/>
              </w:rPr>
              <w:pict>
                <v:line id="_x0000_s1029" style="position:absolute;left:0;text-align:left;z-index:251664384" from="83.85pt,15.4pt" to="201.6pt,15.4pt"/>
              </w:pict>
            </w:r>
            <w:r w:rsidR="00214CE4" w:rsidRPr="00750638">
              <w:rPr>
                <w:b/>
                <w:bCs/>
              </w:rPr>
              <w:t xml:space="preserve"> Độc lập – Tự do – Hạnh phúc</w:t>
            </w:r>
          </w:p>
        </w:tc>
      </w:tr>
      <w:tr w:rsidR="00214CE4" w:rsidRPr="00750638" w:rsidTr="00FD61DE">
        <w:tc>
          <w:tcPr>
            <w:tcW w:w="3969" w:type="dxa"/>
          </w:tcPr>
          <w:p w:rsidR="00214CE4" w:rsidRPr="00750638" w:rsidRDefault="00214CE4" w:rsidP="00FD61DE">
            <w:pPr>
              <w:jc w:val="center"/>
              <w:rPr>
                <w:bCs/>
                <w:spacing w:val="-40"/>
                <w:szCs w:val="26"/>
              </w:rPr>
            </w:pPr>
          </w:p>
          <w:p w:rsidR="00214CE4" w:rsidRPr="00750638" w:rsidRDefault="00214CE4" w:rsidP="00FD61DE">
            <w:pPr>
              <w:jc w:val="center"/>
              <w:rPr>
                <w:bCs/>
                <w:spacing w:val="-40"/>
                <w:szCs w:val="26"/>
              </w:rPr>
            </w:pPr>
            <w:r w:rsidRPr="00750638">
              <w:rPr>
                <w:bCs/>
                <w:spacing w:val="-40"/>
                <w:szCs w:val="26"/>
              </w:rPr>
              <w:t>Số:             /   KH – THNT</w:t>
            </w:r>
          </w:p>
        </w:tc>
        <w:tc>
          <w:tcPr>
            <w:tcW w:w="5931" w:type="dxa"/>
          </w:tcPr>
          <w:p w:rsidR="00214CE4" w:rsidRPr="00750638" w:rsidRDefault="00214CE4" w:rsidP="00FD61DE">
            <w:pPr>
              <w:ind w:firstLine="2052"/>
              <w:jc w:val="center"/>
              <w:rPr>
                <w:bCs/>
                <w:i/>
              </w:rPr>
            </w:pPr>
          </w:p>
          <w:p w:rsidR="00214CE4" w:rsidRPr="00750638" w:rsidRDefault="00214CE4" w:rsidP="00112528">
            <w:pPr>
              <w:rPr>
                <w:bCs/>
                <w:i/>
              </w:rPr>
            </w:pPr>
            <w:r w:rsidRPr="00750638">
              <w:rPr>
                <w:bCs/>
                <w:i/>
              </w:rPr>
              <w:t xml:space="preserve">P. Phan Đình Phùng, ngày      tháng </w:t>
            </w:r>
            <w:r w:rsidR="00112528" w:rsidRPr="00750638">
              <w:rPr>
                <w:bCs/>
                <w:i/>
              </w:rPr>
              <w:t>9</w:t>
            </w:r>
            <w:r w:rsidRPr="00750638">
              <w:rPr>
                <w:bCs/>
                <w:i/>
              </w:rPr>
              <w:t xml:space="preserve"> năm 201</w:t>
            </w:r>
            <w:r w:rsidR="00112528" w:rsidRPr="00750638">
              <w:rPr>
                <w:bCs/>
                <w:i/>
              </w:rPr>
              <w:t>7</w:t>
            </w:r>
          </w:p>
        </w:tc>
      </w:tr>
    </w:tbl>
    <w:p w:rsidR="00214CE4" w:rsidRPr="00750638" w:rsidRDefault="00214CE4" w:rsidP="00C856D0">
      <w:pPr>
        <w:jc w:val="center"/>
        <w:rPr>
          <w:b/>
          <w:bCs/>
          <w:color w:val="000000"/>
          <w:sz w:val="28"/>
          <w:szCs w:val="28"/>
        </w:rPr>
      </w:pPr>
    </w:p>
    <w:p w:rsidR="00D973B0" w:rsidRPr="00750638" w:rsidRDefault="00D973B0" w:rsidP="00C856D0">
      <w:pPr>
        <w:jc w:val="center"/>
        <w:rPr>
          <w:color w:val="000000"/>
          <w:sz w:val="28"/>
          <w:szCs w:val="28"/>
        </w:rPr>
      </w:pPr>
      <w:r w:rsidRPr="00750638">
        <w:rPr>
          <w:b/>
          <w:bCs/>
          <w:color w:val="000000"/>
          <w:sz w:val="28"/>
          <w:szCs w:val="28"/>
        </w:rPr>
        <w:t>KẾ HOẠCH</w:t>
      </w:r>
    </w:p>
    <w:p w:rsidR="00D973B0" w:rsidRPr="00750638" w:rsidRDefault="00D973B0" w:rsidP="00C856D0">
      <w:pPr>
        <w:shd w:val="clear" w:color="auto" w:fill="FFFFFF"/>
        <w:jc w:val="center"/>
        <w:rPr>
          <w:b/>
          <w:bCs/>
          <w:color w:val="000000"/>
          <w:sz w:val="28"/>
          <w:szCs w:val="28"/>
        </w:rPr>
      </w:pPr>
      <w:r w:rsidRPr="00750638">
        <w:rPr>
          <w:b/>
          <w:bCs/>
          <w:color w:val="000000"/>
          <w:sz w:val="28"/>
          <w:szCs w:val="28"/>
        </w:rPr>
        <w:t>Thực hiện Quy chế công khai trong nhà trường</w:t>
      </w:r>
    </w:p>
    <w:p w:rsidR="00D973B0" w:rsidRPr="00750638" w:rsidRDefault="00DE7D10" w:rsidP="00C856D0">
      <w:pPr>
        <w:shd w:val="clear" w:color="auto" w:fill="FFFFFF"/>
        <w:jc w:val="center"/>
        <w:rPr>
          <w:b/>
          <w:bCs/>
          <w:color w:val="000000"/>
          <w:sz w:val="28"/>
          <w:szCs w:val="28"/>
        </w:rPr>
      </w:pPr>
      <w:r w:rsidRPr="00750638">
        <w:rPr>
          <w:b/>
          <w:bCs/>
          <w:noProof/>
          <w:color w:val="000000"/>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78.5pt;margin-top:16pt;width:109.2pt;height:0;z-index:251665408" o:connectortype="straight"/>
        </w:pict>
      </w:r>
      <w:r w:rsidR="00D973B0" w:rsidRPr="00750638">
        <w:rPr>
          <w:b/>
          <w:bCs/>
          <w:color w:val="000000"/>
          <w:sz w:val="28"/>
          <w:szCs w:val="28"/>
        </w:rPr>
        <w:t>Năm học 201</w:t>
      </w:r>
      <w:r w:rsidR="00112528" w:rsidRPr="00750638">
        <w:rPr>
          <w:b/>
          <w:bCs/>
          <w:color w:val="000000"/>
          <w:sz w:val="28"/>
          <w:szCs w:val="28"/>
        </w:rPr>
        <w:t>7</w:t>
      </w:r>
      <w:r w:rsidR="00D973B0" w:rsidRPr="00750638">
        <w:rPr>
          <w:b/>
          <w:bCs/>
          <w:color w:val="000000"/>
          <w:sz w:val="28"/>
          <w:szCs w:val="28"/>
        </w:rPr>
        <w:t>-201</w:t>
      </w:r>
      <w:r w:rsidR="00112528" w:rsidRPr="00750638">
        <w:rPr>
          <w:b/>
          <w:bCs/>
          <w:color w:val="000000"/>
          <w:sz w:val="28"/>
          <w:szCs w:val="28"/>
        </w:rPr>
        <w:t>8</w:t>
      </w:r>
    </w:p>
    <w:p w:rsidR="00D973B0" w:rsidRPr="00750638" w:rsidRDefault="00D973B0" w:rsidP="00C856D0">
      <w:pPr>
        <w:shd w:val="clear" w:color="auto" w:fill="FFFFFF"/>
        <w:ind w:firstLine="720"/>
        <w:jc w:val="center"/>
        <w:rPr>
          <w:color w:val="000000"/>
          <w:sz w:val="28"/>
          <w:szCs w:val="28"/>
        </w:rPr>
      </w:pPr>
    </w:p>
    <w:p w:rsidR="00D973B0" w:rsidRPr="00750638" w:rsidRDefault="00D973B0" w:rsidP="0021365F">
      <w:pPr>
        <w:spacing w:before="120" w:after="120" w:line="360" w:lineRule="auto"/>
        <w:ind w:firstLine="480"/>
        <w:jc w:val="both"/>
        <w:rPr>
          <w:sz w:val="28"/>
          <w:szCs w:val="28"/>
        </w:rPr>
      </w:pPr>
      <w:r w:rsidRPr="00750638">
        <w:rPr>
          <w:sz w:val="28"/>
          <w:szCs w:val="28"/>
        </w:rPr>
        <w:t xml:space="preserve"> </w:t>
      </w:r>
      <w:r w:rsidR="0021365F" w:rsidRPr="00750638">
        <w:rPr>
          <w:sz w:val="28"/>
          <w:szCs w:val="28"/>
        </w:rPr>
        <w:t xml:space="preserve">     </w:t>
      </w:r>
      <w:r w:rsidRPr="00750638">
        <w:rPr>
          <w:sz w:val="28"/>
          <w:szCs w:val="28"/>
        </w:rPr>
        <w:t>- Căn cứ Luật Giáo dục năm 2005; Luật sửa đổi, bổ sung một số điều của Luật Giáo dục ngày 25/11/2009;</w:t>
      </w:r>
    </w:p>
    <w:p w:rsidR="00112528" w:rsidRPr="00750638" w:rsidRDefault="0021365F" w:rsidP="00112528">
      <w:pPr>
        <w:spacing w:line="360" w:lineRule="auto"/>
        <w:ind w:right="-143" w:firstLine="720"/>
        <w:jc w:val="both"/>
        <w:rPr>
          <w:rFonts w:eastAsia="Calibri" w:cs="Times New Roman"/>
          <w:sz w:val="28"/>
          <w:szCs w:val="28"/>
          <w:lang w:val="pt-BR"/>
        </w:rPr>
      </w:pPr>
      <w:r w:rsidRPr="00750638">
        <w:rPr>
          <w:sz w:val="28"/>
          <w:szCs w:val="28"/>
        </w:rPr>
        <w:t xml:space="preserve">      </w:t>
      </w:r>
      <w:r w:rsidR="00D973B0" w:rsidRPr="00750638">
        <w:rPr>
          <w:sz w:val="28"/>
          <w:szCs w:val="28"/>
        </w:rPr>
        <w:t xml:space="preserve">- Thực hiện theo Thông tư </w:t>
      </w:r>
      <w:r w:rsidR="00112528" w:rsidRPr="00750638">
        <w:rPr>
          <w:rFonts w:eastAsia="Calibri" w:cs="Times New Roman"/>
          <w:bCs/>
          <w:sz w:val="28"/>
          <w:szCs w:val="28"/>
        </w:rPr>
        <w:t>số 09/2009/TT-BGDĐT ngày 07 tháng 5 năm 2009 của Bộ trưởng Bộ Giáo dục và Đào tạo về việc ban hành quy chế thực hiện công khai đối với các cơ sở giáo dục của hệ thống giáo dục quốc dân</w:t>
      </w:r>
      <w:r w:rsidR="00112528" w:rsidRPr="00750638">
        <w:rPr>
          <w:bCs/>
          <w:sz w:val="28"/>
          <w:szCs w:val="28"/>
        </w:rPr>
        <w:t>;</w:t>
      </w:r>
    </w:p>
    <w:p w:rsidR="00D973B0" w:rsidRPr="00750638" w:rsidRDefault="0021365F" w:rsidP="00112528">
      <w:pPr>
        <w:pStyle w:val="NormalWeb"/>
        <w:shd w:val="clear" w:color="auto" w:fill="FFFFFF"/>
        <w:spacing w:before="120" w:beforeAutospacing="0" w:after="120" w:afterAutospacing="0" w:line="360" w:lineRule="auto"/>
        <w:ind w:firstLine="480"/>
        <w:jc w:val="both"/>
        <w:rPr>
          <w:color w:val="000000"/>
          <w:sz w:val="28"/>
          <w:szCs w:val="28"/>
        </w:rPr>
      </w:pPr>
      <w:r w:rsidRPr="00750638">
        <w:rPr>
          <w:color w:val="000000"/>
          <w:sz w:val="28"/>
          <w:szCs w:val="28"/>
        </w:rPr>
        <w:t xml:space="preserve">      </w:t>
      </w:r>
      <w:r w:rsidR="00D973B0" w:rsidRPr="00750638">
        <w:rPr>
          <w:color w:val="000000"/>
          <w:sz w:val="28"/>
          <w:szCs w:val="28"/>
        </w:rPr>
        <w:t>- Căn cứ Chỉ thị số 30-CT/TW của Bộ chính trị về xây dựng và thực hiện Quy chế dân chủ ở cơ sở;</w:t>
      </w:r>
    </w:p>
    <w:p w:rsidR="00D973B0" w:rsidRPr="00750638" w:rsidRDefault="0021365F" w:rsidP="0021365F">
      <w:pPr>
        <w:spacing w:before="120" w:after="120" w:line="360" w:lineRule="auto"/>
        <w:ind w:firstLine="480"/>
        <w:jc w:val="both"/>
        <w:rPr>
          <w:color w:val="000000"/>
          <w:sz w:val="28"/>
          <w:szCs w:val="28"/>
        </w:rPr>
      </w:pPr>
      <w:r w:rsidRPr="00750638">
        <w:rPr>
          <w:color w:val="000000"/>
          <w:sz w:val="28"/>
          <w:szCs w:val="28"/>
        </w:rPr>
        <w:t xml:space="preserve">     </w:t>
      </w:r>
      <w:r w:rsidR="00D973B0" w:rsidRPr="00750638">
        <w:rPr>
          <w:color w:val="000000"/>
          <w:sz w:val="28"/>
          <w:szCs w:val="28"/>
        </w:rPr>
        <w:t>- Căn cứ Nghị định số 43/2006 NĐ-CP ngày 25/04/2006 của Chính phủ về quy định quyền tự chủ, tự chịu trách nhiệm về thực hiện nhiệm vụ, tổ chức bộ máy, biên chế và tài chính đối với đơn vị sự nghiệp công lập;</w:t>
      </w:r>
    </w:p>
    <w:p w:rsidR="00D973B0" w:rsidRPr="00750638" w:rsidRDefault="0021365F" w:rsidP="0021365F">
      <w:pPr>
        <w:spacing w:before="120" w:after="120" w:line="360" w:lineRule="auto"/>
        <w:ind w:firstLine="480"/>
        <w:jc w:val="both"/>
        <w:rPr>
          <w:color w:val="000000"/>
          <w:spacing w:val="-6"/>
          <w:sz w:val="28"/>
          <w:szCs w:val="28"/>
        </w:rPr>
      </w:pPr>
      <w:r w:rsidRPr="00750638">
        <w:rPr>
          <w:color w:val="000000"/>
          <w:spacing w:val="-6"/>
          <w:sz w:val="28"/>
          <w:szCs w:val="28"/>
        </w:rPr>
        <w:t xml:space="preserve">    </w:t>
      </w:r>
      <w:r w:rsidR="00D973B0" w:rsidRPr="00750638">
        <w:rPr>
          <w:color w:val="000000"/>
          <w:spacing w:val="-6"/>
          <w:sz w:val="28"/>
          <w:szCs w:val="28"/>
        </w:rPr>
        <w:t>- Căn cứ Nghị định số 04/2015/NĐ-CP ngày 14/02/2015 của Chính phủ về thực hiện dân chủ trong hoạt động của cơ quan hành chính nhà nước và đơn vị sự nghiệp;</w:t>
      </w:r>
    </w:p>
    <w:p w:rsidR="00D973B0" w:rsidRPr="00750638" w:rsidRDefault="0021365F" w:rsidP="0021365F">
      <w:pPr>
        <w:spacing w:before="120" w:after="120" w:line="360" w:lineRule="auto"/>
        <w:ind w:firstLine="480"/>
        <w:jc w:val="both"/>
        <w:rPr>
          <w:sz w:val="28"/>
          <w:szCs w:val="28"/>
        </w:rPr>
      </w:pPr>
      <w:r w:rsidRPr="00750638">
        <w:rPr>
          <w:sz w:val="28"/>
          <w:szCs w:val="28"/>
        </w:rPr>
        <w:t xml:space="preserve">    </w:t>
      </w:r>
      <w:r w:rsidR="00D973B0" w:rsidRPr="00750638">
        <w:rPr>
          <w:sz w:val="28"/>
          <w:szCs w:val="28"/>
        </w:rPr>
        <w:t>- Căn cứ Thông Tư số 03/VBHN-BGD-ĐT, ngày 22 tháng 01 năm 2014 của  Bộ Giáo dục và Đào tạo, về việc ban hành Điều lệ trường tiểu học;</w:t>
      </w:r>
    </w:p>
    <w:p w:rsidR="00D973B0" w:rsidRPr="00750638" w:rsidRDefault="0021365F" w:rsidP="0021365F">
      <w:pPr>
        <w:spacing w:before="120" w:after="120" w:line="360" w:lineRule="auto"/>
        <w:ind w:firstLine="561"/>
        <w:jc w:val="both"/>
        <w:rPr>
          <w:sz w:val="28"/>
          <w:szCs w:val="28"/>
        </w:rPr>
      </w:pPr>
      <w:r w:rsidRPr="00750638">
        <w:rPr>
          <w:sz w:val="28"/>
          <w:szCs w:val="28"/>
        </w:rPr>
        <w:t xml:space="preserve"> </w:t>
      </w:r>
      <w:r w:rsidR="00D973B0" w:rsidRPr="00750638">
        <w:rPr>
          <w:sz w:val="28"/>
          <w:szCs w:val="28"/>
        </w:rPr>
        <w:t>- Căn cứ nhiệm vụ năm học học cấp tiểu học;</w:t>
      </w:r>
    </w:p>
    <w:p w:rsidR="00D973B0" w:rsidRPr="00750638" w:rsidRDefault="00D973B0" w:rsidP="00C856D0">
      <w:pPr>
        <w:shd w:val="clear" w:color="auto" w:fill="FFFFFF"/>
        <w:spacing w:before="120" w:after="120"/>
        <w:ind w:firstLine="560"/>
        <w:jc w:val="both"/>
        <w:rPr>
          <w:color w:val="000000"/>
          <w:sz w:val="28"/>
          <w:szCs w:val="28"/>
        </w:rPr>
      </w:pPr>
      <w:r w:rsidRPr="00750638">
        <w:rPr>
          <w:b/>
          <w:bCs/>
          <w:color w:val="000000"/>
          <w:sz w:val="28"/>
          <w:szCs w:val="28"/>
        </w:rPr>
        <w:t>I</w:t>
      </w:r>
      <w:r w:rsidR="00C606A3" w:rsidRPr="00750638">
        <w:rPr>
          <w:b/>
          <w:bCs/>
          <w:color w:val="000000"/>
          <w:sz w:val="28"/>
          <w:szCs w:val="28"/>
        </w:rPr>
        <w:t>.</w:t>
      </w:r>
      <w:r w:rsidRPr="00750638">
        <w:rPr>
          <w:b/>
          <w:bCs/>
          <w:color w:val="000000"/>
          <w:sz w:val="28"/>
          <w:szCs w:val="28"/>
        </w:rPr>
        <w:t xml:space="preserve"> Mục đích, yêu cầu:</w:t>
      </w:r>
    </w:p>
    <w:p w:rsidR="0021365F" w:rsidRPr="00750638" w:rsidRDefault="00D973B0" w:rsidP="0021365F">
      <w:pPr>
        <w:shd w:val="clear" w:color="auto" w:fill="FFFFFF"/>
        <w:spacing w:line="360" w:lineRule="auto"/>
        <w:ind w:firstLine="560"/>
        <w:jc w:val="both"/>
        <w:rPr>
          <w:color w:val="000000"/>
          <w:sz w:val="28"/>
          <w:szCs w:val="28"/>
        </w:rPr>
      </w:pPr>
      <w:r w:rsidRPr="00750638">
        <w:rPr>
          <w:color w:val="000000"/>
          <w:sz w:val="28"/>
          <w:szCs w:val="28"/>
        </w:rPr>
        <w:t xml:space="preserve">- Thực hiện công khai cam kết của nhà trường về chất lượng giáo dục thực tế, về điều kiện đảm bảo chất lượng giáo dục và về thu chi tài chính để người học, các thành viên của nhà trường và xã hội tham gia giám sát và đánh giá nhà trường theo </w:t>
      </w:r>
    </w:p>
    <w:p w:rsidR="00D973B0" w:rsidRPr="00750638" w:rsidRDefault="00D973B0" w:rsidP="0021365F">
      <w:pPr>
        <w:shd w:val="clear" w:color="auto" w:fill="FFFFFF"/>
        <w:spacing w:line="360" w:lineRule="auto"/>
        <w:jc w:val="both"/>
        <w:rPr>
          <w:color w:val="000000"/>
          <w:sz w:val="28"/>
          <w:szCs w:val="28"/>
        </w:rPr>
      </w:pPr>
      <w:proofErr w:type="gramStart"/>
      <w:r w:rsidRPr="00750638">
        <w:rPr>
          <w:color w:val="000000"/>
          <w:sz w:val="28"/>
          <w:szCs w:val="28"/>
        </w:rPr>
        <w:t>quy</w:t>
      </w:r>
      <w:proofErr w:type="gramEnd"/>
      <w:r w:rsidRPr="00750638">
        <w:rPr>
          <w:color w:val="000000"/>
          <w:sz w:val="28"/>
          <w:szCs w:val="28"/>
        </w:rPr>
        <w:t xml:space="preserve"> định của pháp luật.</w:t>
      </w:r>
    </w:p>
    <w:p w:rsidR="00D973B0" w:rsidRPr="00750638" w:rsidRDefault="00D973B0" w:rsidP="0021365F">
      <w:pPr>
        <w:shd w:val="clear" w:color="auto" w:fill="FFFFFF"/>
        <w:spacing w:line="360" w:lineRule="auto"/>
        <w:ind w:firstLine="560"/>
        <w:jc w:val="both"/>
        <w:rPr>
          <w:color w:val="000000"/>
          <w:sz w:val="28"/>
          <w:szCs w:val="28"/>
        </w:rPr>
      </w:pPr>
      <w:r w:rsidRPr="00750638">
        <w:rPr>
          <w:color w:val="000000"/>
          <w:sz w:val="28"/>
          <w:szCs w:val="28"/>
        </w:rPr>
        <w:lastRenderedPageBreak/>
        <w:t>- Thực hiện công khai của nhà trường nhằm nâng cao tính minh bạch, phát huy dân chủ, tăng cường tính tự chủ và tự chịu trách nhiệm của nhà trường trong quản lý nguồn lực và đảm bảo chất lượng giáo dục.</w:t>
      </w:r>
    </w:p>
    <w:p w:rsidR="00D973B0" w:rsidRPr="00750638" w:rsidRDefault="00C606A3" w:rsidP="0021365F">
      <w:pPr>
        <w:shd w:val="clear" w:color="auto" w:fill="FFFFFF"/>
        <w:spacing w:line="360" w:lineRule="auto"/>
        <w:ind w:firstLine="560"/>
        <w:jc w:val="both"/>
        <w:rPr>
          <w:color w:val="000000"/>
          <w:sz w:val="28"/>
          <w:szCs w:val="28"/>
        </w:rPr>
      </w:pPr>
      <w:r w:rsidRPr="00750638">
        <w:rPr>
          <w:b/>
          <w:bCs/>
          <w:color w:val="000000"/>
          <w:sz w:val="28"/>
          <w:szCs w:val="28"/>
          <w:lang w:val="nl-NL"/>
        </w:rPr>
        <w:t xml:space="preserve">   </w:t>
      </w:r>
      <w:r w:rsidR="00D973B0" w:rsidRPr="00750638">
        <w:rPr>
          <w:b/>
          <w:bCs/>
          <w:color w:val="000000"/>
          <w:sz w:val="28"/>
          <w:szCs w:val="28"/>
          <w:lang w:val="nl-NL"/>
        </w:rPr>
        <w:t>II. Nội dung thực hiện:</w:t>
      </w:r>
    </w:p>
    <w:p w:rsidR="00D973B0" w:rsidRPr="00750638" w:rsidRDefault="00D973B0" w:rsidP="0021365F">
      <w:pPr>
        <w:pStyle w:val="NormalWeb"/>
        <w:shd w:val="clear" w:color="auto" w:fill="FFFFFF"/>
        <w:spacing w:before="0" w:beforeAutospacing="0" w:after="0" w:afterAutospacing="0" w:line="360" w:lineRule="auto"/>
        <w:jc w:val="both"/>
        <w:textAlignment w:val="baseline"/>
        <w:rPr>
          <w:b/>
          <w:i/>
          <w:color w:val="000000"/>
          <w:spacing w:val="-6"/>
          <w:sz w:val="28"/>
          <w:szCs w:val="28"/>
          <w:lang w:val="vi-VN"/>
        </w:rPr>
      </w:pPr>
      <w:r w:rsidRPr="00750638">
        <w:rPr>
          <w:color w:val="000000"/>
          <w:sz w:val="28"/>
          <w:szCs w:val="28"/>
          <w:lang w:val="vi-VN"/>
        </w:rPr>
        <w:t>  </w:t>
      </w:r>
      <w:r w:rsidRPr="00750638">
        <w:rPr>
          <w:color w:val="000000"/>
          <w:sz w:val="28"/>
          <w:szCs w:val="28"/>
          <w:lang w:val="vi-VN"/>
        </w:rPr>
        <w:tab/>
      </w:r>
      <w:r w:rsidRPr="00750638">
        <w:rPr>
          <w:b/>
          <w:i/>
          <w:color w:val="000000"/>
          <w:spacing w:val="-6"/>
          <w:sz w:val="28"/>
          <w:szCs w:val="28"/>
          <w:lang w:val="vi-VN"/>
        </w:rPr>
        <w:t>1. Công khai cam kết chất lượng giáo dục và chất lượng giáo dục thực tế:</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750638">
        <w:rPr>
          <w:color w:val="000000"/>
          <w:sz w:val="28"/>
          <w:szCs w:val="28"/>
          <w:lang w:val="vi-VN"/>
        </w:rPr>
        <w:t>- Cam kết chất lượng: điều kiện tuyển sinh vào lớp đầu cấp; thực hiện chương trình giảng dạy; công tác phối hợp giữa nhà trường và gia đình học sinh; những yêu cầu về thái độ học tập của học sinh; điều kiện CSVC nhà trường cam kết phục vụ tốt cho học sinh (phòng học tập, thiết bị, tin học...); các hoạt động hỗ trợ cho việc học tập, sinh hoạt của học sinh; tình hình đội ngũ CB-</w:t>
      </w:r>
      <w:r w:rsidR="00214CE4" w:rsidRPr="00750638">
        <w:rPr>
          <w:color w:val="000000"/>
          <w:sz w:val="28"/>
          <w:szCs w:val="28"/>
        </w:rPr>
        <w:t>CC- VC</w:t>
      </w:r>
      <w:r w:rsidRPr="00750638">
        <w:rPr>
          <w:color w:val="000000"/>
          <w:sz w:val="28"/>
          <w:szCs w:val="28"/>
          <w:lang w:val="vi-VN"/>
        </w:rPr>
        <w:t xml:space="preserve"> và phương pháp quản lí nhà trường; kết quả học lực, hạnh kiểm; sức khỏe học sinh trong trường; khả năng tiếp tục học tập của học sinh</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750638">
        <w:rPr>
          <w:color w:val="000000"/>
          <w:sz w:val="28"/>
          <w:szCs w:val="28"/>
          <w:lang w:val="vi-VN"/>
        </w:rPr>
        <w:t>- Chất lượng giáo dục thực tế: kết quả học sinh hoàn thành lớp học và   hoàn  thành chương trình Tiểu học  tính theo từng khối lớp; số học sinh đạt giải trong các hội thi, giao lưu cấp huyện, Tỉnh;  số học sinh nam, nữ từng khối lớp.</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lang w:val="vi-VN"/>
        </w:rPr>
      </w:pPr>
      <w:r w:rsidRPr="00750638">
        <w:rPr>
          <w:rStyle w:val="apple-converted-space"/>
          <w:color w:val="000000"/>
          <w:sz w:val="28"/>
          <w:szCs w:val="28"/>
          <w:shd w:val="clear" w:color="auto" w:fill="FFFFFF"/>
          <w:lang w:val="vi-VN"/>
        </w:rPr>
        <w:t>-  </w:t>
      </w:r>
      <w:r w:rsidRPr="00750638">
        <w:rPr>
          <w:color w:val="000000"/>
          <w:sz w:val="28"/>
          <w:szCs w:val="28"/>
          <w:shd w:val="clear" w:color="auto" w:fill="FFFFFF"/>
          <w:lang w:val="vi-VN"/>
        </w:rPr>
        <w:t>Mức chất lượng tối thiểu, đạt chuẩn quốc gia: kế hoạch thực hiện mức chất lượng tối thiểu và kết quả đánh giá mức chất lượng tối thiểu. Kế hoạch xây dựng cơ sở giáo dục đạt chuẩn quốc gia và kết quả đạt được.</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Kết quả công tác kiểm định chất lượng giáo dục của nhà trường: kế hoạch tổ chức kiểm định, báo cáo tự đánh giá, cơ quan chủ quản đánh giá (đánh giá ngoài) công nhận đạt hoặc chưa đạt chuẩn chất lượng giáo dục.</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b/>
          <w:i/>
          <w:color w:val="000000"/>
          <w:sz w:val="28"/>
          <w:szCs w:val="28"/>
        </w:rPr>
      </w:pPr>
      <w:r w:rsidRPr="00750638">
        <w:rPr>
          <w:b/>
          <w:i/>
          <w:color w:val="000000"/>
          <w:sz w:val="28"/>
          <w:szCs w:val="28"/>
        </w:rPr>
        <w:t>2. Công khai về các điều kiện đảm bảo chất lượng giáo dục:</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Cơ sở vật chất: về số lượng và diện tích các phòng học, phòng chức năng, </w:t>
      </w:r>
      <w:r w:rsidRPr="00750638">
        <w:rPr>
          <w:color w:val="000000"/>
          <w:sz w:val="28"/>
          <w:szCs w:val="28"/>
          <w:shd w:val="clear" w:color="auto" w:fill="FFFFFF"/>
        </w:rPr>
        <w:t>phòng nghỉ cho học sinh bán trú,</w:t>
      </w:r>
      <w:r w:rsidRPr="00750638">
        <w:rPr>
          <w:color w:val="000000"/>
          <w:sz w:val="28"/>
          <w:szCs w:val="28"/>
        </w:rPr>
        <w:t xml:space="preserve"> sân chơi bãi tập được tính bình quân trên một học sinh; tổng số thiết bị phục vụ dạy học được tính bình quân trên một lớp; số lượng máy vi tính; khu nhà vệ sinh; nguồn nước sinh hoạt; nguồn điện ánh sáng; kết nối thông tin mạng ADSL, tường rào bảo vệ </w:t>
      </w:r>
      <w:proofErr w:type="gramStart"/>
      <w:r w:rsidRPr="00750638">
        <w:rPr>
          <w:color w:val="000000"/>
          <w:sz w:val="28"/>
          <w:szCs w:val="28"/>
        </w:rPr>
        <w:t>trường .</w:t>
      </w:r>
      <w:proofErr w:type="gramEnd"/>
    </w:p>
    <w:p w:rsidR="00C606A3"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Đội </w:t>
      </w:r>
      <w:proofErr w:type="gramStart"/>
      <w:r w:rsidRPr="00750638">
        <w:rPr>
          <w:color w:val="000000"/>
          <w:sz w:val="28"/>
          <w:szCs w:val="28"/>
        </w:rPr>
        <w:t>ngũ</w:t>
      </w:r>
      <w:proofErr w:type="gramEnd"/>
      <w:r w:rsidRPr="00750638">
        <w:rPr>
          <w:color w:val="000000"/>
          <w:sz w:val="28"/>
          <w:szCs w:val="28"/>
        </w:rPr>
        <w:t xml:space="preserve"> giáo viên, cán bộ quản lý và nhân viên chia theo hình thức tuyển dụng và trình độ đào tạo, tổng số CB</w:t>
      </w:r>
      <w:r w:rsidR="00214CE4" w:rsidRPr="00750638">
        <w:rPr>
          <w:color w:val="000000"/>
          <w:sz w:val="28"/>
          <w:szCs w:val="28"/>
        </w:rPr>
        <w:t>- GV - NV</w:t>
      </w:r>
      <w:r w:rsidRPr="00750638">
        <w:rPr>
          <w:color w:val="000000"/>
          <w:sz w:val="28"/>
          <w:szCs w:val="28"/>
        </w:rPr>
        <w:t xml:space="preserve">, hình thức tuyển dụng theo NĐ 116 (biên chế, hợp đồng làm việc); các hình thức hợp đồng khác theo NĐ 68; trình </w:t>
      </w:r>
    </w:p>
    <w:p w:rsidR="00D973B0" w:rsidRPr="00750638" w:rsidRDefault="00D973B0" w:rsidP="00C606A3">
      <w:pPr>
        <w:pStyle w:val="NormalWeb"/>
        <w:shd w:val="clear" w:color="auto" w:fill="FFFFFF"/>
        <w:spacing w:before="0" w:beforeAutospacing="0" w:after="0" w:afterAutospacing="0" w:line="360" w:lineRule="auto"/>
        <w:jc w:val="both"/>
        <w:textAlignment w:val="baseline"/>
        <w:rPr>
          <w:color w:val="000000"/>
          <w:sz w:val="28"/>
          <w:szCs w:val="28"/>
        </w:rPr>
      </w:pPr>
      <w:proofErr w:type="gramStart"/>
      <w:r w:rsidRPr="00750638">
        <w:rPr>
          <w:color w:val="000000"/>
          <w:sz w:val="28"/>
          <w:szCs w:val="28"/>
        </w:rPr>
        <w:lastRenderedPageBreak/>
        <w:t>độ</w:t>
      </w:r>
      <w:proofErr w:type="gramEnd"/>
      <w:r w:rsidRPr="00750638">
        <w:rPr>
          <w:color w:val="000000"/>
          <w:sz w:val="28"/>
          <w:szCs w:val="28"/>
        </w:rPr>
        <w:t xml:space="preserve"> đào tạo.</w:t>
      </w:r>
    </w:p>
    <w:p w:rsidR="00D973B0" w:rsidRPr="00750638" w:rsidRDefault="0021365F"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w:t>
      </w:r>
      <w:r w:rsidR="00D973B0" w:rsidRPr="00750638">
        <w:rPr>
          <w:color w:val="000000"/>
          <w:sz w:val="28"/>
          <w:szCs w:val="28"/>
        </w:rPr>
        <w:t xml:space="preserve">- Số lượng giáo viên, CBQL và nhân viên được đào tạo, bồi dưỡng trong năm học và 2 năm tiếp </w:t>
      </w:r>
      <w:proofErr w:type="gramStart"/>
      <w:r w:rsidR="00D973B0" w:rsidRPr="00750638">
        <w:rPr>
          <w:color w:val="000000"/>
          <w:sz w:val="28"/>
          <w:szCs w:val="28"/>
        </w:rPr>
        <w:t>theo</w:t>
      </w:r>
      <w:proofErr w:type="gramEnd"/>
      <w:r w:rsidR="00D973B0" w:rsidRPr="00750638">
        <w:rPr>
          <w:color w:val="000000"/>
          <w:sz w:val="28"/>
          <w:szCs w:val="28"/>
        </w:rPr>
        <w:t>.</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3. Công khai </w:t>
      </w:r>
      <w:proofErr w:type="gramStart"/>
      <w:r w:rsidRPr="00750638">
        <w:rPr>
          <w:color w:val="000000"/>
          <w:sz w:val="28"/>
          <w:szCs w:val="28"/>
        </w:rPr>
        <w:t>thu</w:t>
      </w:r>
      <w:proofErr w:type="gramEnd"/>
      <w:r w:rsidRPr="00750638">
        <w:rPr>
          <w:color w:val="000000"/>
          <w:sz w:val="28"/>
          <w:szCs w:val="28"/>
        </w:rPr>
        <w:t xml:space="preserve"> chi tài chính:</w:t>
      </w:r>
    </w:p>
    <w:p w:rsidR="00C856D0" w:rsidRPr="00750638" w:rsidRDefault="0021365F" w:rsidP="0021365F">
      <w:pPr>
        <w:pStyle w:val="NormalWeb"/>
        <w:shd w:val="clear" w:color="auto" w:fill="FFFFFF"/>
        <w:spacing w:before="0" w:beforeAutospacing="0" w:after="0" w:afterAutospacing="0" w:line="360" w:lineRule="auto"/>
        <w:ind w:firstLine="480"/>
        <w:jc w:val="both"/>
        <w:rPr>
          <w:sz w:val="28"/>
          <w:szCs w:val="28"/>
        </w:rPr>
      </w:pPr>
      <w:r w:rsidRPr="00750638">
        <w:rPr>
          <w:color w:val="000000"/>
          <w:sz w:val="28"/>
          <w:szCs w:val="28"/>
        </w:rPr>
        <w:t xml:space="preserve">     </w:t>
      </w:r>
      <w:r w:rsidR="00D973B0" w:rsidRPr="00750638">
        <w:rPr>
          <w:color w:val="000000"/>
          <w:sz w:val="28"/>
          <w:szCs w:val="28"/>
        </w:rPr>
        <w:t xml:space="preserve">- Tình hình tài chính của nhà trường: công khai tài chính </w:t>
      </w:r>
      <w:r w:rsidR="00C856D0" w:rsidRPr="00750638">
        <w:rPr>
          <w:color w:val="000000"/>
          <w:sz w:val="28"/>
          <w:szCs w:val="28"/>
        </w:rPr>
        <w:t xml:space="preserve">theo </w:t>
      </w:r>
      <w:r w:rsidR="00C856D0" w:rsidRPr="00750638">
        <w:rPr>
          <w:sz w:val="28"/>
          <w:szCs w:val="28"/>
        </w:rPr>
        <w:t>thông tư 61/2017/TT-BTC ngày 15/6/2017 của Bộ tài chính về Hướng dẫn quy chế công khai tài chính đối với các đơn vị dự toán ngân sách và các tổ chức được ngân sách nhà nước hỗ trợ;</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Các khoản chi </w:t>
      </w:r>
      <w:proofErr w:type="gramStart"/>
      <w:r w:rsidRPr="00750638">
        <w:rPr>
          <w:color w:val="000000"/>
          <w:sz w:val="28"/>
          <w:szCs w:val="28"/>
        </w:rPr>
        <w:t>theo</w:t>
      </w:r>
      <w:proofErr w:type="gramEnd"/>
      <w:r w:rsidRPr="00750638">
        <w:rPr>
          <w:color w:val="000000"/>
          <w:sz w:val="28"/>
          <w:szCs w:val="28"/>
        </w:rPr>
        <w:t xml:space="preserve"> từng năm học như: chi lương, chi bồi dưỡng chuyên môn, chi hội họp, chi tham quan học tập; mức thu nhập của giáo viên, CBQL (mức cao nhất, mức thấp nhất), chi thường xuyên, chi đầu tư sửa chữa, mua sắm.</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Kết quả thực hiện chính sách về trợ cấp hàng năm và miễn, giảm học phí cho học sinh thuộc các đối tượng chính sách xã hội </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b/>
          <w:color w:val="000000"/>
          <w:sz w:val="28"/>
          <w:szCs w:val="28"/>
        </w:rPr>
      </w:pPr>
      <w:r w:rsidRPr="00750638">
        <w:rPr>
          <w:b/>
          <w:color w:val="000000"/>
          <w:sz w:val="28"/>
          <w:szCs w:val="28"/>
        </w:rPr>
        <w:t>III. Về hình thức và địa điểm, thời điểm công khai:</w:t>
      </w:r>
    </w:p>
    <w:p w:rsidR="00D973B0" w:rsidRPr="00750638" w:rsidRDefault="00D973B0" w:rsidP="0021365F">
      <w:pPr>
        <w:pStyle w:val="NormalWeb"/>
        <w:numPr>
          <w:ilvl w:val="0"/>
          <w:numId w:val="1"/>
        </w:numPr>
        <w:shd w:val="clear" w:color="auto" w:fill="FFFFFF"/>
        <w:spacing w:before="0" w:beforeAutospacing="0" w:after="0" w:afterAutospacing="0" w:line="360" w:lineRule="auto"/>
        <w:jc w:val="both"/>
        <w:textAlignment w:val="baseline"/>
        <w:rPr>
          <w:b/>
          <w:i/>
          <w:color w:val="000000"/>
          <w:sz w:val="28"/>
          <w:szCs w:val="28"/>
        </w:rPr>
      </w:pPr>
      <w:r w:rsidRPr="00750638">
        <w:rPr>
          <w:b/>
          <w:i/>
          <w:color w:val="000000"/>
          <w:sz w:val="28"/>
          <w:szCs w:val="28"/>
        </w:rPr>
        <w:t>Hình thức công khai:</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Công khai thông qua các phiên họp đầu năm học, hội nghị </w:t>
      </w:r>
      <w:r w:rsidR="003B14B0" w:rsidRPr="00750638">
        <w:rPr>
          <w:color w:val="000000"/>
          <w:sz w:val="28"/>
          <w:szCs w:val="28"/>
        </w:rPr>
        <w:t>CB – CC - VC</w:t>
      </w:r>
      <w:r w:rsidRPr="00750638">
        <w:rPr>
          <w:color w:val="000000"/>
          <w:sz w:val="28"/>
          <w:szCs w:val="28"/>
        </w:rPr>
        <w:t>, buổi sơ kết, tổng kết.</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Công khai trong họp Hội đồng nhà trường</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Công khai thông qua họp phụ huynh học sinh lớp, trường.</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Công khai qua các báo cáo sơ kết, tổng kết.</w:t>
      </w:r>
    </w:p>
    <w:p w:rsidR="00D973B0" w:rsidRPr="00750638" w:rsidRDefault="00D973B0" w:rsidP="0021365F">
      <w:pPr>
        <w:pStyle w:val="NormalWeb"/>
        <w:numPr>
          <w:ilvl w:val="0"/>
          <w:numId w:val="1"/>
        </w:numPr>
        <w:shd w:val="clear" w:color="auto" w:fill="FFFFFF"/>
        <w:spacing w:before="0" w:beforeAutospacing="0" w:after="0" w:afterAutospacing="0" w:line="360" w:lineRule="auto"/>
        <w:jc w:val="both"/>
        <w:textAlignment w:val="baseline"/>
        <w:rPr>
          <w:b/>
          <w:i/>
          <w:color w:val="000000"/>
          <w:sz w:val="28"/>
          <w:szCs w:val="28"/>
        </w:rPr>
      </w:pPr>
      <w:r w:rsidRPr="00750638">
        <w:rPr>
          <w:b/>
          <w:i/>
          <w:color w:val="000000"/>
          <w:sz w:val="28"/>
          <w:szCs w:val="28"/>
        </w:rPr>
        <w:t>Địa điểm công khai:</w:t>
      </w:r>
    </w:p>
    <w:p w:rsidR="00D973B0" w:rsidRPr="00750638" w:rsidRDefault="00D973B0" w:rsidP="0021365F">
      <w:pPr>
        <w:pStyle w:val="NormalWeb"/>
        <w:shd w:val="clear" w:color="auto" w:fill="FFFFFF"/>
        <w:spacing w:before="0" w:beforeAutospacing="0" w:after="0" w:afterAutospacing="0" w:line="360" w:lineRule="auto"/>
        <w:ind w:left="720"/>
        <w:jc w:val="both"/>
        <w:textAlignment w:val="baseline"/>
        <w:rPr>
          <w:color w:val="000000"/>
          <w:sz w:val="28"/>
          <w:szCs w:val="28"/>
        </w:rPr>
      </w:pPr>
      <w:r w:rsidRPr="00750638">
        <w:rPr>
          <w:color w:val="000000"/>
          <w:sz w:val="28"/>
          <w:szCs w:val="28"/>
        </w:rPr>
        <w:t>- Trên trang website điện tử của trường.</w:t>
      </w:r>
    </w:p>
    <w:p w:rsidR="00D973B0" w:rsidRPr="00750638" w:rsidRDefault="00D973B0" w:rsidP="0021365F">
      <w:pPr>
        <w:pStyle w:val="NormalWeb"/>
        <w:shd w:val="clear" w:color="auto" w:fill="FFFFFF"/>
        <w:spacing w:before="0" w:beforeAutospacing="0" w:after="0" w:afterAutospacing="0" w:line="360" w:lineRule="auto"/>
        <w:ind w:left="720"/>
        <w:jc w:val="both"/>
        <w:textAlignment w:val="baseline"/>
        <w:rPr>
          <w:color w:val="000000"/>
          <w:sz w:val="28"/>
          <w:szCs w:val="28"/>
        </w:rPr>
      </w:pPr>
      <w:r w:rsidRPr="00750638">
        <w:rPr>
          <w:color w:val="000000"/>
          <w:sz w:val="28"/>
          <w:szCs w:val="28"/>
        </w:rPr>
        <w:t>- Niêm yết ở phòng Hội đồng giáo viên</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Niêm yết ở bảng tin của trường.</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3. </w:t>
      </w:r>
      <w:r w:rsidRPr="00750638">
        <w:rPr>
          <w:b/>
          <w:i/>
          <w:color w:val="000000"/>
          <w:sz w:val="28"/>
          <w:szCs w:val="28"/>
        </w:rPr>
        <w:t>Thời điểm công khai:</w:t>
      </w:r>
      <w:r w:rsidRPr="00750638">
        <w:rPr>
          <w:color w:val="000000"/>
          <w:sz w:val="28"/>
          <w:szCs w:val="28"/>
        </w:rPr>
        <w:t> </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Đầu năm học (Tháng 9)</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Sơ kết HK1 (Tháng 1)</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Cuối năm </w:t>
      </w:r>
      <w:proofErr w:type="gramStart"/>
      <w:r w:rsidRPr="00750638">
        <w:rPr>
          <w:color w:val="000000"/>
          <w:sz w:val="28"/>
          <w:szCs w:val="28"/>
        </w:rPr>
        <w:t>học  (</w:t>
      </w:r>
      <w:proofErr w:type="gramEnd"/>
      <w:r w:rsidRPr="00750638">
        <w:rPr>
          <w:color w:val="000000"/>
          <w:sz w:val="28"/>
          <w:szCs w:val="28"/>
        </w:rPr>
        <w:t>Tháng 6)</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Khi có yêu cầu  </w:t>
      </w:r>
    </w:p>
    <w:p w:rsidR="00750638" w:rsidRPr="00750638" w:rsidRDefault="00C606A3" w:rsidP="0021365F">
      <w:pPr>
        <w:pStyle w:val="NormalWeb"/>
        <w:shd w:val="clear" w:color="auto" w:fill="FFFFFF"/>
        <w:spacing w:before="0" w:beforeAutospacing="0" w:after="0" w:afterAutospacing="0" w:line="360" w:lineRule="auto"/>
        <w:ind w:firstLine="360"/>
        <w:jc w:val="both"/>
        <w:textAlignment w:val="baseline"/>
        <w:rPr>
          <w:b/>
          <w:color w:val="000000"/>
          <w:sz w:val="28"/>
          <w:szCs w:val="28"/>
        </w:rPr>
      </w:pPr>
      <w:r w:rsidRPr="00750638">
        <w:rPr>
          <w:b/>
          <w:color w:val="000000"/>
          <w:sz w:val="28"/>
          <w:szCs w:val="28"/>
        </w:rPr>
        <w:t xml:space="preserve">     </w:t>
      </w:r>
    </w:p>
    <w:p w:rsidR="00D973B0" w:rsidRPr="00750638" w:rsidRDefault="00C606A3" w:rsidP="0021365F">
      <w:pPr>
        <w:pStyle w:val="NormalWeb"/>
        <w:shd w:val="clear" w:color="auto" w:fill="FFFFFF"/>
        <w:spacing w:before="0" w:beforeAutospacing="0" w:after="0" w:afterAutospacing="0" w:line="360" w:lineRule="auto"/>
        <w:ind w:firstLine="360"/>
        <w:jc w:val="both"/>
        <w:textAlignment w:val="baseline"/>
        <w:rPr>
          <w:b/>
          <w:color w:val="000000"/>
          <w:sz w:val="28"/>
          <w:szCs w:val="28"/>
        </w:rPr>
      </w:pPr>
      <w:r w:rsidRPr="00750638">
        <w:rPr>
          <w:b/>
          <w:color w:val="000000"/>
          <w:sz w:val="28"/>
          <w:szCs w:val="28"/>
        </w:rPr>
        <w:lastRenderedPageBreak/>
        <w:t xml:space="preserve"> </w:t>
      </w:r>
      <w:r w:rsidR="00D973B0" w:rsidRPr="00750638">
        <w:rPr>
          <w:b/>
          <w:color w:val="000000"/>
          <w:sz w:val="28"/>
          <w:szCs w:val="28"/>
        </w:rPr>
        <w:t>IV. Tổ chức thực hiện:</w:t>
      </w:r>
    </w:p>
    <w:p w:rsidR="00D973B0" w:rsidRPr="00750638" w:rsidRDefault="00D973B0" w:rsidP="0021365F">
      <w:pPr>
        <w:pStyle w:val="NormalWeb"/>
        <w:shd w:val="clear" w:color="auto" w:fill="FFFFFF"/>
        <w:spacing w:before="0" w:beforeAutospacing="0" w:after="0" w:afterAutospacing="0" w:line="360" w:lineRule="auto"/>
        <w:ind w:left="360"/>
        <w:jc w:val="both"/>
        <w:textAlignment w:val="baseline"/>
        <w:rPr>
          <w:b/>
          <w:i/>
          <w:color w:val="000000"/>
          <w:sz w:val="28"/>
          <w:szCs w:val="28"/>
        </w:rPr>
      </w:pPr>
      <w:r w:rsidRPr="00750638">
        <w:rPr>
          <w:color w:val="000000"/>
          <w:sz w:val="28"/>
          <w:szCs w:val="28"/>
        </w:rPr>
        <w:t>     </w:t>
      </w:r>
      <w:r w:rsidR="00C606A3" w:rsidRPr="00750638">
        <w:rPr>
          <w:color w:val="000000"/>
          <w:sz w:val="28"/>
          <w:szCs w:val="28"/>
        </w:rPr>
        <w:t xml:space="preserve">  </w:t>
      </w:r>
      <w:proofErr w:type="gramStart"/>
      <w:r w:rsidR="00C606A3" w:rsidRPr="00750638">
        <w:rPr>
          <w:b/>
          <w:i/>
          <w:color w:val="000000"/>
          <w:sz w:val="28"/>
          <w:szCs w:val="28"/>
        </w:rPr>
        <w:t>1.</w:t>
      </w:r>
      <w:r w:rsidRPr="00750638">
        <w:rPr>
          <w:b/>
          <w:i/>
          <w:color w:val="000000"/>
          <w:sz w:val="28"/>
          <w:szCs w:val="28"/>
        </w:rPr>
        <w:t>Trách</w:t>
      </w:r>
      <w:proofErr w:type="gramEnd"/>
      <w:r w:rsidRPr="00750638">
        <w:rPr>
          <w:b/>
          <w:i/>
          <w:color w:val="000000"/>
          <w:sz w:val="28"/>
          <w:szCs w:val="28"/>
        </w:rPr>
        <w:t xml:space="preserve"> nhiệm của Hiệu trưởng nhà trường:</w:t>
      </w:r>
    </w:p>
    <w:p w:rsidR="00D973B0" w:rsidRPr="00750638" w:rsidRDefault="00D973B0" w:rsidP="0021365F">
      <w:pPr>
        <w:pStyle w:val="NormalWeb"/>
        <w:shd w:val="clear" w:color="auto" w:fill="FFFFFF"/>
        <w:spacing w:before="0" w:beforeAutospacing="0" w:after="0" w:afterAutospacing="0" w:line="360" w:lineRule="auto"/>
        <w:ind w:firstLine="709"/>
        <w:jc w:val="both"/>
        <w:textAlignment w:val="baseline"/>
        <w:rPr>
          <w:color w:val="000000"/>
          <w:sz w:val="28"/>
          <w:szCs w:val="28"/>
        </w:rPr>
      </w:pPr>
      <w:r w:rsidRPr="00750638">
        <w:rPr>
          <w:color w:val="000000"/>
          <w:sz w:val="28"/>
          <w:szCs w:val="28"/>
        </w:rPr>
        <w:t xml:space="preserve">-  Tổ chức triển khai quy chế công khai theo Thông tư </w:t>
      </w:r>
      <w:r w:rsidR="00C856D0" w:rsidRPr="00750638">
        <w:rPr>
          <w:sz w:val="28"/>
          <w:szCs w:val="28"/>
        </w:rPr>
        <w:t xml:space="preserve">số </w:t>
      </w:r>
      <w:r w:rsidR="00750638" w:rsidRPr="00750638">
        <w:rPr>
          <w:bCs/>
          <w:sz w:val="28"/>
          <w:szCs w:val="28"/>
        </w:rPr>
        <w:t>09/2009/TT-BGDĐT ngày 07 tháng 5 năm 2009 của Bộ trưởng Bộ Giáo dục và Đào tạo về việc ban hành quy chế thực hiện công khai đối với các cơ sở giáo dục của hệ thống giáo dục quốc dân</w:t>
      </w:r>
      <w:r w:rsidR="00750638" w:rsidRPr="00750638">
        <w:rPr>
          <w:color w:val="000000"/>
          <w:sz w:val="28"/>
          <w:szCs w:val="28"/>
        </w:rPr>
        <w:t xml:space="preserve"> </w:t>
      </w:r>
      <w:r w:rsidRPr="00750638">
        <w:rPr>
          <w:color w:val="000000"/>
          <w:sz w:val="28"/>
          <w:szCs w:val="28"/>
        </w:rPr>
        <w:t>đến hội đồng sư phạm, phụ huynh học sinh.</w:t>
      </w:r>
    </w:p>
    <w:p w:rsidR="00D973B0" w:rsidRPr="00750638" w:rsidRDefault="0021365F" w:rsidP="0021365F">
      <w:pPr>
        <w:pStyle w:val="NormalWeb"/>
        <w:shd w:val="clear" w:color="auto" w:fill="FFFFFF"/>
        <w:spacing w:before="0" w:beforeAutospacing="0" w:after="0" w:afterAutospacing="0" w:line="360" w:lineRule="auto"/>
        <w:ind w:firstLine="360"/>
        <w:jc w:val="both"/>
        <w:textAlignment w:val="baseline"/>
        <w:rPr>
          <w:color w:val="000000"/>
          <w:sz w:val="28"/>
          <w:szCs w:val="28"/>
        </w:rPr>
      </w:pPr>
      <w:r w:rsidRPr="00750638">
        <w:rPr>
          <w:color w:val="000000"/>
          <w:sz w:val="28"/>
          <w:szCs w:val="28"/>
        </w:rPr>
        <w:t xml:space="preserve">    </w:t>
      </w:r>
      <w:r w:rsidR="00D973B0" w:rsidRPr="00750638">
        <w:rPr>
          <w:color w:val="000000"/>
          <w:sz w:val="28"/>
          <w:szCs w:val="28"/>
        </w:rPr>
        <w:t>- Thành lập ban chỉ đạo thực hiện quy chế công khai, phân công trách nhiệm phụ trách đối với các thành viên.  </w:t>
      </w:r>
    </w:p>
    <w:p w:rsidR="00D973B0" w:rsidRPr="00750638" w:rsidRDefault="003B14B0" w:rsidP="0021365F">
      <w:pPr>
        <w:pStyle w:val="NormalWeb"/>
        <w:shd w:val="clear" w:color="auto" w:fill="FFFFFF"/>
        <w:spacing w:before="0" w:beforeAutospacing="0" w:after="0" w:afterAutospacing="0" w:line="360" w:lineRule="auto"/>
        <w:jc w:val="both"/>
        <w:textAlignment w:val="baseline"/>
        <w:rPr>
          <w:color w:val="000000"/>
          <w:sz w:val="28"/>
          <w:szCs w:val="28"/>
        </w:rPr>
      </w:pPr>
      <w:r w:rsidRPr="00750638">
        <w:rPr>
          <w:color w:val="000000"/>
          <w:sz w:val="28"/>
          <w:szCs w:val="28"/>
        </w:rPr>
        <w:t xml:space="preserve">    </w:t>
      </w:r>
      <w:r w:rsidR="0021365F" w:rsidRPr="00750638">
        <w:rPr>
          <w:color w:val="000000"/>
          <w:sz w:val="28"/>
          <w:szCs w:val="28"/>
        </w:rPr>
        <w:t xml:space="preserve">   </w:t>
      </w:r>
      <w:r w:rsidRPr="00750638">
        <w:rPr>
          <w:color w:val="000000"/>
          <w:sz w:val="28"/>
          <w:szCs w:val="28"/>
        </w:rPr>
        <w:t xml:space="preserve"> </w:t>
      </w:r>
      <w:r w:rsidR="00D973B0" w:rsidRPr="00750638">
        <w:rPr>
          <w:color w:val="000000"/>
          <w:sz w:val="28"/>
          <w:szCs w:val="28"/>
        </w:rPr>
        <w:t xml:space="preserve">- Xây dựng quy chế với các nội dung, thời gian và hình thức công khai của đơn vị theo </w:t>
      </w:r>
      <w:r w:rsidR="00C856D0" w:rsidRPr="00750638">
        <w:rPr>
          <w:sz w:val="28"/>
          <w:szCs w:val="28"/>
        </w:rPr>
        <w:t xml:space="preserve">Thông tư số </w:t>
      </w:r>
      <w:r w:rsidR="00750638" w:rsidRPr="00750638">
        <w:rPr>
          <w:bCs/>
          <w:sz w:val="28"/>
          <w:szCs w:val="28"/>
        </w:rPr>
        <w:t>09/2009/TT-BGDĐT ngày 07 tháng 5 năm 2009 của Bộ trưởng Bộ Giáo dục và Đào tạo về việc ban hành quy chế thực hiện công khai đối với các cơ sở giáo dục của hệ thống giáo dục quốc dân</w:t>
      </w:r>
      <w:r w:rsidR="00D973B0" w:rsidRPr="00750638">
        <w:rPr>
          <w:color w:val="000000"/>
          <w:sz w:val="28"/>
          <w:szCs w:val="28"/>
        </w:rPr>
        <w:t xml:space="preserve">. Căn cứ thực tế của đơn vị xây dựng phần </w:t>
      </w:r>
      <w:r w:rsidR="00C856D0" w:rsidRPr="00750638">
        <w:rPr>
          <w:color w:val="000000"/>
          <w:sz w:val="28"/>
          <w:szCs w:val="28"/>
        </w:rPr>
        <w:t>kế hoạch cụ thể của năm học 201</w:t>
      </w:r>
      <w:r w:rsidR="00750638">
        <w:rPr>
          <w:color w:val="000000"/>
          <w:sz w:val="28"/>
          <w:szCs w:val="28"/>
        </w:rPr>
        <w:t>7</w:t>
      </w:r>
      <w:r w:rsidR="00C856D0" w:rsidRPr="00750638">
        <w:rPr>
          <w:color w:val="000000"/>
          <w:sz w:val="28"/>
          <w:szCs w:val="28"/>
        </w:rPr>
        <w:t xml:space="preserve"> - </w:t>
      </w:r>
      <w:proofErr w:type="gramStart"/>
      <w:r w:rsidR="00C856D0" w:rsidRPr="00750638">
        <w:rPr>
          <w:color w:val="000000"/>
          <w:sz w:val="28"/>
          <w:szCs w:val="28"/>
        </w:rPr>
        <w:t>201</w:t>
      </w:r>
      <w:r w:rsidR="00750638">
        <w:rPr>
          <w:color w:val="000000"/>
          <w:sz w:val="28"/>
          <w:szCs w:val="28"/>
        </w:rPr>
        <w:t>8</w:t>
      </w:r>
      <w:proofErr w:type="gramEnd"/>
    </w:p>
    <w:p w:rsidR="00D973B0" w:rsidRPr="00750638" w:rsidRDefault="003B14B0" w:rsidP="0021365F">
      <w:pPr>
        <w:pStyle w:val="NormalWeb"/>
        <w:shd w:val="clear" w:color="auto" w:fill="FFFFFF"/>
        <w:spacing w:before="0" w:beforeAutospacing="0" w:after="0" w:afterAutospacing="0" w:line="360" w:lineRule="auto"/>
        <w:jc w:val="both"/>
        <w:textAlignment w:val="baseline"/>
        <w:rPr>
          <w:color w:val="000000"/>
          <w:sz w:val="28"/>
          <w:szCs w:val="28"/>
        </w:rPr>
      </w:pPr>
      <w:r w:rsidRPr="00750638">
        <w:rPr>
          <w:color w:val="000000"/>
          <w:sz w:val="28"/>
          <w:szCs w:val="28"/>
        </w:rPr>
        <w:t xml:space="preserve">      </w:t>
      </w:r>
      <w:r w:rsidR="0021365F" w:rsidRPr="00750638">
        <w:rPr>
          <w:color w:val="000000"/>
          <w:sz w:val="28"/>
          <w:szCs w:val="28"/>
        </w:rPr>
        <w:t xml:space="preserve">     </w:t>
      </w:r>
      <w:r w:rsidR="00D973B0" w:rsidRPr="00750638">
        <w:rPr>
          <w:color w:val="000000"/>
          <w:sz w:val="28"/>
          <w:szCs w:val="28"/>
        </w:rPr>
        <w:t xml:space="preserve">- Chấp hành sự kiểm tra, giám sát của Phòng GD-ĐT; báo cáo kịp thời về Phòng GD-ĐT </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b/>
          <w:i/>
          <w:color w:val="000000"/>
          <w:sz w:val="28"/>
          <w:szCs w:val="28"/>
        </w:rPr>
      </w:pPr>
      <w:r w:rsidRPr="00750638">
        <w:rPr>
          <w:b/>
          <w:i/>
          <w:color w:val="000000"/>
          <w:sz w:val="28"/>
          <w:szCs w:val="28"/>
        </w:rPr>
        <w:t>2. Thành lập Ban chỉ đạo thực hiện quy chế công khai:</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Ban Chỉ đạo của Trường do Hiệu trưởng làm Trưởng ban. Phó Hiệu trưởng và Chủ tịch Công đoàn là các Phó trưởng ban. </w:t>
      </w:r>
      <w:proofErr w:type="gramStart"/>
      <w:r w:rsidRPr="00750638">
        <w:rPr>
          <w:color w:val="000000"/>
          <w:sz w:val="28"/>
          <w:szCs w:val="28"/>
        </w:rPr>
        <w:t>Trưởng các bộ phận, tổ chức đoàn là các uỷ viên của Ban chỉ đạo.</w:t>
      </w:r>
      <w:proofErr w:type="gramEnd"/>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Hiệu trưởng (Trưởng ban chỉ đạo) tổ chức học tập, quán triệt nội dung </w:t>
      </w:r>
      <w:r w:rsidR="00C856D0" w:rsidRPr="00750638">
        <w:rPr>
          <w:sz w:val="28"/>
          <w:szCs w:val="28"/>
        </w:rPr>
        <w:t xml:space="preserve">Thông tư số </w:t>
      </w:r>
      <w:r w:rsidR="00750638" w:rsidRPr="00750638">
        <w:rPr>
          <w:bCs/>
          <w:sz w:val="28"/>
          <w:szCs w:val="28"/>
        </w:rPr>
        <w:t>09/2009/TT-BGDĐT ngày 07 tháng 5 năm 2009 của Bộ trưởng Bộ Giáo dục và Đào tạo về việc ban hành quy chế thực hiện công khai đối với các cơ sở giáo dục của hệ thống giáo dục quốc dân</w:t>
      </w:r>
      <w:r w:rsidR="00750638" w:rsidRPr="00750638">
        <w:rPr>
          <w:color w:val="000000"/>
          <w:sz w:val="28"/>
          <w:szCs w:val="28"/>
        </w:rPr>
        <w:t xml:space="preserve"> </w:t>
      </w:r>
      <w:r w:rsidRPr="00750638">
        <w:rPr>
          <w:color w:val="000000"/>
          <w:sz w:val="28"/>
          <w:szCs w:val="28"/>
        </w:rPr>
        <w:t>trong Hội đồng sư phạm nhà trường.</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Các thành viên trong ban chỉ đạo thực hiện theo sự phân công của trưởng, phó ban, căn cứ Quy chế công khai ban hành theo Thông tư số </w:t>
      </w:r>
      <w:r w:rsidR="00C856D0" w:rsidRPr="00750638">
        <w:rPr>
          <w:sz w:val="28"/>
          <w:szCs w:val="28"/>
        </w:rPr>
        <w:t xml:space="preserve">Thông tư số </w:t>
      </w:r>
      <w:r w:rsidR="00750638" w:rsidRPr="00750638">
        <w:rPr>
          <w:bCs/>
          <w:sz w:val="28"/>
          <w:szCs w:val="28"/>
        </w:rPr>
        <w:t>09/2009/TT-BGDĐT ngày 07 tháng 5 năm 2009 của Bộ trưởng Bộ Giáo dục và Đào tạo về việc ban hành quy chế thực hiện công khai đối với các cơ sở giáo dục của hệ thống giáo dục quốc dân</w:t>
      </w:r>
      <w:r w:rsidR="00750638" w:rsidRPr="00750638">
        <w:rPr>
          <w:color w:val="000000"/>
          <w:sz w:val="28"/>
          <w:szCs w:val="28"/>
        </w:rPr>
        <w:t xml:space="preserve"> </w:t>
      </w:r>
      <w:r w:rsidRPr="00750638">
        <w:rPr>
          <w:color w:val="000000"/>
          <w:sz w:val="28"/>
          <w:szCs w:val="28"/>
        </w:rPr>
        <w:t xml:space="preserve">để tiến hành thu thập thông tin, số liệu kê khai các biểu mẫu;  báo cáo nội dung công khai: Công khai cam kết chất lượng giáo dục và chất lượng giáo dục thực tế; Công khai điều kiện đảm bảo chất lượng giáo dục; </w:t>
      </w:r>
      <w:r w:rsidRPr="00750638">
        <w:rPr>
          <w:color w:val="000000"/>
          <w:sz w:val="28"/>
          <w:szCs w:val="28"/>
        </w:rPr>
        <w:lastRenderedPageBreak/>
        <w:t>Công khai thu, chi tài chính theo biểu mẫu  đồng thời phải bảo đảm thời gian hoàn tất báo cáo để công khai trước tập thể nhà trường, phụ huynh học sinh và cơ quan lãnh đạo Phòng Giáo dục- Đào tạo đúng lộ trình để ra trong kế hoạch.</w:t>
      </w:r>
    </w:p>
    <w:p w:rsidR="00750638"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 Phó ban trực, Phó ban giám sát, ủy viên Thanh tra giúp Trưởng ban thường </w:t>
      </w:r>
    </w:p>
    <w:p w:rsidR="00D973B0" w:rsidRPr="00750638" w:rsidRDefault="00D973B0" w:rsidP="00750638">
      <w:pPr>
        <w:pStyle w:val="NormalWeb"/>
        <w:shd w:val="clear" w:color="auto" w:fill="FFFFFF"/>
        <w:spacing w:before="0" w:beforeAutospacing="0" w:after="0" w:afterAutospacing="0" w:line="360" w:lineRule="auto"/>
        <w:jc w:val="both"/>
        <w:textAlignment w:val="baseline"/>
        <w:rPr>
          <w:color w:val="000000"/>
          <w:sz w:val="28"/>
          <w:szCs w:val="28"/>
        </w:rPr>
      </w:pPr>
      <w:proofErr w:type="gramStart"/>
      <w:r w:rsidRPr="00750638">
        <w:rPr>
          <w:color w:val="000000"/>
          <w:sz w:val="28"/>
          <w:szCs w:val="28"/>
        </w:rPr>
        <w:t>xuyên</w:t>
      </w:r>
      <w:proofErr w:type="gramEnd"/>
      <w:r w:rsidRPr="00750638">
        <w:rPr>
          <w:color w:val="000000"/>
          <w:sz w:val="28"/>
          <w:szCs w:val="28"/>
        </w:rPr>
        <w:t xml:space="preserve"> kiểm tra, đôn đốc thành viên Ban chỉ đạo thực hiện nghiêm túc Quy chế và văn bản hướng dẫn thực hiện kế hoạch công khai của Phòng Giáo dục và Đào tạo.</w:t>
      </w:r>
    </w:p>
    <w:p w:rsidR="00D973B0" w:rsidRPr="00750638" w:rsidRDefault="00D973B0" w:rsidP="0021365F">
      <w:pPr>
        <w:pStyle w:val="NormalWeb"/>
        <w:shd w:val="clear" w:color="auto" w:fill="FFFFFF"/>
        <w:spacing w:before="0" w:beforeAutospacing="0" w:after="0" w:afterAutospacing="0" w:line="360" w:lineRule="auto"/>
        <w:jc w:val="both"/>
        <w:textAlignment w:val="baseline"/>
        <w:rPr>
          <w:b/>
          <w:i/>
          <w:color w:val="000000"/>
          <w:sz w:val="28"/>
          <w:szCs w:val="28"/>
        </w:rPr>
      </w:pPr>
      <w:r w:rsidRPr="00750638">
        <w:rPr>
          <w:color w:val="000000"/>
          <w:sz w:val="28"/>
          <w:szCs w:val="28"/>
        </w:rPr>
        <w:t xml:space="preserve">          </w:t>
      </w:r>
      <w:r w:rsidRPr="00750638">
        <w:rPr>
          <w:b/>
          <w:i/>
          <w:color w:val="000000"/>
          <w:sz w:val="28"/>
          <w:szCs w:val="28"/>
        </w:rPr>
        <w:t>3. Phân công nhiệm vụ các thành viên tham gia điều tra cung cấp số liệu, thông tin.</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3.1. Bà </w:t>
      </w:r>
      <w:r w:rsidR="003B14B0" w:rsidRPr="00750638">
        <w:rPr>
          <w:color w:val="000000"/>
          <w:sz w:val="28"/>
          <w:szCs w:val="28"/>
        </w:rPr>
        <w:t>Phạm Thị Bích</w:t>
      </w:r>
      <w:r w:rsidRPr="00750638">
        <w:rPr>
          <w:color w:val="000000"/>
          <w:sz w:val="28"/>
          <w:szCs w:val="28"/>
        </w:rPr>
        <w:t xml:space="preserve"> - Trưởng ban: Chỉ đạo điều hành tổ chức triển khai Thông tư: </w:t>
      </w:r>
      <w:r w:rsidR="00C856D0" w:rsidRPr="00750638">
        <w:rPr>
          <w:sz w:val="28"/>
          <w:szCs w:val="28"/>
        </w:rPr>
        <w:t xml:space="preserve">Thông tư </w:t>
      </w:r>
      <w:r w:rsidR="00750638" w:rsidRPr="00750638">
        <w:rPr>
          <w:bCs/>
          <w:sz w:val="28"/>
          <w:szCs w:val="28"/>
        </w:rPr>
        <w:t>09/2009/TT-BGDĐT ngày 07 tháng 5 năm 2009 của Bộ trưởng Bộ Giáo dục và Đào tạo về việc ban hành quy chế thực hiện công khai đối với các cơ sở giáo dục của hệ thống giáo dục quốc dân</w:t>
      </w:r>
      <w:r w:rsidR="00C856D0" w:rsidRPr="00750638">
        <w:rPr>
          <w:sz w:val="28"/>
          <w:szCs w:val="28"/>
        </w:rPr>
        <w:t xml:space="preserve"> </w:t>
      </w:r>
      <w:r w:rsidRPr="00750638">
        <w:rPr>
          <w:color w:val="000000"/>
          <w:sz w:val="28"/>
          <w:szCs w:val="28"/>
        </w:rPr>
        <w:t xml:space="preserve">và </w:t>
      </w:r>
      <w:proofErr w:type="gramStart"/>
      <w:r w:rsidRPr="00750638">
        <w:rPr>
          <w:color w:val="000000"/>
          <w:sz w:val="28"/>
          <w:szCs w:val="28"/>
        </w:rPr>
        <w:t>“ 3</w:t>
      </w:r>
      <w:proofErr w:type="gramEnd"/>
      <w:r w:rsidRPr="00750638">
        <w:rPr>
          <w:color w:val="000000"/>
          <w:sz w:val="28"/>
          <w:szCs w:val="28"/>
        </w:rPr>
        <w:t xml:space="preserve"> công khai” của trường đến tất cả toàn thể cán bộ, giáo viên và nhân viên của nhà trường, PHHS.</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3.2. Bà </w:t>
      </w:r>
      <w:r w:rsidR="003B14B0" w:rsidRPr="00750638">
        <w:rPr>
          <w:color w:val="000000"/>
          <w:sz w:val="28"/>
          <w:szCs w:val="28"/>
        </w:rPr>
        <w:t>Nguyễn Thị Minh Thu</w:t>
      </w:r>
      <w:r w:rsidRPr="00750638">
        <w:rPr>
          <w:color w:val="000000"/>
          <w:sz w:val="28"/>
          <w:szCs w:val="28"/>
        </w:rPr>
        <w:t xml:space="preserve"> - Phó T</w:t>
      </w:r>
      <w:r w:rsidR="003B14B0" w:rsidRPr="00750638">
        <w:rPr>
          <w:color w:val="000000"/>
          <w:sz w:val="28"/>
          <w:szCs w:val="28"/>
        </w:rPr>
        <w:t>rưởng ban</w:t>
      </w:r>
      <w:r w:rsidRPr="00750638">
        <w:rPr>
          <w:color w:val="000000"/>
          <w:sz w:val="28"/>
          <w:szCs w:val="28"/>
        </w:rPr>
        <w:t>: Chỉ đạo trực tiếp các thành viên tiến hành điều tra thông tin, thu thập số liệu cập nhật vào các biểu mẫu  và điều hành kê khai báo cáo thu chi tài chính; tổ chức kiểm tra và nhập thông tin trên máy vi tính.</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3.3 Bà </w:t>
      </w:r>
      <w:r w:rsidR="003B14B0" w:rsidRPr="00750638">
        <w:rPr>
          <w:color w:val="000000"/>
          <w:sz w:val="28"/>
          <w:szCs w:val="28"/>
        </w:rPr>
        <w:t>Nguyễn Thị Phương Nam</w:t>
      </w:r>
      <w:r w:rsidRPr="00750638">
        <w:rPr>
          <w:color w:val="000000"/>
          <w:sz w:val="28"/>
          <w:szCs w:val="28"/>
        </w:rPr>
        <w:t xml:space="preserve"> - Phó </w:t>
      </w:r>
      <w:r w:rsidR="003B14B0" w:rsidRPr="00750638">
        <w:rPr>
          <w:color w:val="000000"/>
          <w:sz w:val="28"/>
          <w:szCs w:val="28"/>
        </w:rPr>
        <w:t>Trưởng ban</w:t>
      </w:r>
      <w:r w:rsidRPr="00750638">
        <w:rPr>
          <w:color w:val="000000"/>
          <w:sz w:val="28"/>
          <w:szCs w:val="28"/>
        </w:rPr>
        <w:t>: Thực hiện chức năng giám sát các cá nhân, bộ phận kê khai thông trên các báo cáo, biểu mẫu trung thực, chính xác, tập hợp các loại hồ sơ để niêm yết công khai như: Nội quy, Quy chế làm việc của nhà trường; Quy chế dân chủ cơ sở; Bản tổng hợp chất lượng giáo dục; Bảng phân lao động; Quy chế chi tiêu nội bộ; kiểm tra thời gian tổ chức công khai, địa điểm công khai và thường xuyên báo cáo Trưởng ban về tình hình triển khai Quy chế thực hiện công khai đối với cơ sở giáo dục nhà trường.</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3.4. </w:t>
      </w:r>
      <w:r w:rsidR="003B14B0" w:rsidRPr="00750638">
        <w:rPr>
          <w:color w:val="000000"/>
          <w:sz w:val="28"/>
          <w:szCs w:val="28"/>
        </w:rPr>
        <w:t>Bà Dương Thị Lệ Thủy</w:t>
      </w:r>
      <w:r w:rsidRPr="00750638">
        <w:rPr>
          <w:color w:val="000000"/>
          <w:sz w:val="28"/>
          <w:szCs w:val="28"/>
        </w:rPr>
        <w:t xml:space="preserve"> - Thư ký: Tổng hợp thông tin báo cáo, các biểu mẫu kê khai, nhập dữ liệu trên máy vào các biểu mẫu báo cáo.</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pacing w:val="-8"/>
          <w:sz w:val="28"/>
          <w:szCs w:val="28"/>
        </w:rPr>
      </w:pPr>
      <w:r w:rsidRPr="00750638">
        <w:rPr>
          <w:color w:val="000000"/>
          <w:spacing w:val="-8"/>
          <w:sz w:val="28"/>
          <w:szCs w:val="28"/>
        </w:rPr>
        <w:t xml:space="preserve">3.5. Bà </w:t>
      </w:r>
      <w:r w:rsidR="00B27D4A" w:rsidRPr="00750638">
        <w:rPr>
          <w:color w:val="000000"/>
          <w:spacing w:val="-8"/>
          <w:sz w:val="28"/>
          <w:szCs w:val="28"/>
        </w:rPr>
        <w:t>Đông Thị Thúy</w:t>
      </w:r>
      <w:r w:rsidRPr="00750638">
        <w:rPr>
          <w:color w:val="000000"/>
          <w:spacing w:val="-8"/>
          <w:sz w:val="28"/>
          <w:szCs w:val="28"/>
        </w:rPr>
        <w:t xml:space="preserve"> - Thành viên: kê khai biểu mẫu số 05,</w:t>
      </w:r>
      <w:r w:rsidR="00C856D0" w:rsidRPr="00750638">
        <w:rPr>
          <w:color w:val="000000"/>
          <w:spacing w:val="-8"/>
          <w:sz w:val="28"/>
          <w:szCs w:val="28"/>
        </w:rPr>
        <w:t xml:space="preserve"> biểu mẫu số 06</w:t>
      </w:r>
      <w:proofErr w:type="gramStart"/>
      <w:r w:rsidRPr="00750638">
        <w:rPr>
          <w:color w:val="000000"/>
          <w:spacing w:val="-8"/>
          <w:sz w:val="28"/>
          <w:szCs w:val="28"/>
        </w:rPr>
        <w:t>..</w:t>
      </w:r>
      <w:proofErr w:type="gramEnd"/>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3.6. </w:t>
      </w:r>
      <w:r w:rsidR="00DC4527" w:rsidRPr="00750638">
        <w:rPr>
          <w:color w:val="000000"/>
          <w:sz w:val="28"/>
          <w:szCs w:val="28"/>
        </w:rPr>
        <w:t xml:space="preserve">Bà </w:t>
      </w:r>
      <w:r w:rsidR="00B27D4A" w:rsidRPr="00750638">
        <w:rPr>
          <w:color w:val="000000"/>
          <w:sz w:val="28"/>
          <w:szCs w:val="28"/>
        </w:rPr>
        <w:t>Trịnh Thị Thu Hà</w:t>
      </w:r>
      <w:r w:rsidRPr="00750638">
        <w:rPr>
          <w:color w:val="000000"/>
          <w:sz w:val="28"/>
          <w:szCs w:val="28"/>
        </w:rPr>
        <w:t xml:space="preserve"> -</w:t>
      </w:r>
      <w:r w:rsidR="00C856D0" w:rsidRPr="00750638">
        <w:rPr>
          <w:color w:val="000000"/>
          <w:sz w:val="28"/>
          <w:szCs w:val="28"/>
        </w:rPr>
        <w:t xml:space="preserve"> Thành viên: kê khai biểu mẫu 07, kê khai biểu mẫu 08</w:t>
      </w:r>
      <w:r w:rsidRPr="00750638">
        <w:rPr>
          <w:color w:val="000000"/>
          <w:sz w:val="28"/>
          <w:szCs w:val="28"/>
        </w:rPr>
        <w:t>.</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t xml:space="preserve">3.7. Bà </w:t>
      </w:r>
      <w:r w:rsidR="00DC4527" w:rsidRPr="00750638">
        <w:rPr>
          <w:color w:val="000000"/>
          <w:sz w:val="28"/>
          <w:szCs w:val="28"/>
        </w:rPr>
        <w:t>Lưu Thị Hồng Thủy</w:t>
      </w:r>
      <w:r w:rsidRPr="00750638">
        <w:rPr>
          <w:color w:val="000000"/>
          <w:sz w:val="28"/>
          <w:szCs w:val="28"/>
        </w:rPr>
        <w:t xml:space="preserve"> - Thành viên: Báo cáo </w:t>
      </w:r>
      <w:proofErr w:type="gramStart"/>
      <w:r w:rsidRPr="00750638">
        <w:rPr>
          <w:color w:val="000000"/>
          <w:sz w:val="28"/>
          <w:szCs w:val="28"/>
        </w:rPr>
        <w:t>thu</w:t>
      </w:r>
      <w:proofErr w:type="gramEnd"/>
      <w:r w:rsidRPr="00750638">
        <w:rPr>
          <w:color w:val="000000"/>
          <w:sz w:val="28"/>
          <w:szCs w:val="28"/>
        </w:rPr>
        <w:t xml:space="preserve">, chi tài chính </w:t>
      </w:r>
    </w:p>
    <w:p w:rsidR="00D973B0" w:rsidRPr="00750638" w:rsidRDefault="00D973B0" w:rsidP="0021365F">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750638">
        <w:rPr>
          <w:color w:val="000000"/>
          <w:sz w:val="28"/>
          <w:szCs w:val="28"/>
        </w:rPr>
        <w:lastRenderedPageBreak/>
        <w:t xml:space="preserve">3.8. Bà </w:t>
      </w:r>
      <w:r w:rsidR="00B27D4A" w:rsidRPr="00750638">
        <w:rPr>
          <w:color w:val="000000"/>
          <w:sz w:val="28"/>
          <w:szCs w:val="28"/>
        </w:rPr>
        <w:t>Dương Thị Lệ Thủy</w:t>
      </w:r>
      <w:r w:rsidRPr="00750638">
        <w:rPr>
          <w:color w:val="000000"/>
          <w:sz w:val="28"/>
          <w:szCs w:val="28"/>
        </w:rPr>
        <w:t xml:space="preserve"> - Thành viên: Tổng hợp nhập máy các biểu mẫu, báo cáo, chọn địa điểm để niêm yết công khai các nội dung quy định theo </w:t>
      </w:r>
      <w:r w:rsidR="00C856D0" w:rsidRPr="00750638">
        <w:rPr>
          <w:sz w:val="28"/>
          <w:szCs w:val="28"/>
        </w:rPr>
        <w:t xml:space="preserve">Thông tư số </w:t>
      </w:r>
      <w:r w:rsidR="00750638" w:rsidRPr="00750638">
        <w:rPr>
          <w:bCs/>
          <w:sz w:val="28"/>
          <w:szCs w:val="28"/>
        </w:rPr>
        <w:t>09/2009/TT-BGDĐT ngày 07 tháng 5 năm 2009 của Bộ trưởng Bộ Giáo dục và Đào tạo về việc ban hành quy chế thực hiện công khai đối với các cơ sở giáo dục của hệ thống giáo dục quốc dân</w:t>
      </w:r>
      <w:r w:rsidR="00750638" w:rsidRPr="00750638">
        <w:rPr>
          <w:color w:val="000000"/>
          <w:sz w:val="28"/>
          <w:szCs w:val="28"/>
        </w:rPr>
        <w:t xml:space="preserve"> </w:t>
      </w:r>
      <w:r w:rsidRPr="00750638">
        <w:rPr>
          <w:color w:val="000000"/>
          <w:sz w:val="28"/>
          <w:szCs w:val="28"/>
        </w:rPr>
        <w:t xml:space="preserve">và ghi chép biên bản các cuộc họp Ban chỉ đạo và Hội đồng sư phạm, giúp Trưởng ban hoàn thành kế hoạch thực hiện Quy chế công khai. </w:t>
      </w:r>
    </w:p>
    <w:p w:rsidR="00D973B0" w:rsidRPr="00750638" w:rsidRDefault="00D973B0" w:rsidP="0021365F">
      <w:pPr>
        <w:shd w:val="clear" w:color="auto" w:fill="FFFFFF"/>
        <w:spacing w:line="360" w:lineRule="auto"/>
        <w:ind w:firstLine="720"/>
        <w:jc w:val="both"/>
        <w:rPr>
          <w:color w:val="000000"/>
          <w:sz w:val="28"/>
          <w:szCs w:val="28"/>
        </w:rPr>
      </w:pPr>
      <w:r w:rsidRPr="00750638">
        <w:rPr>
          <w:color w:val="000000"/>
          <w:sz w:val="28"/>
          <w:szCs w:val="28"/>
          <w:lang w:val="nl-NL"/>
        </w:rPr>
        <w:t>Trên đây là kế hoạch thực hiện quy chế ba công khai năm họ</w:t>
      </w:r>
      <w:r w:rsidR="00C856D0" w:rsidRPr="00750638">
        <w:rPr>
          <w:color w:val="000000"/>
          <w:sz w:val="28"/>
          <w:szCs w:val="28"/>
          <w:lang w:val="nl-NL"/>
        </w:rPr>
        <w:t>c 201</w:t>
      </w:r>
      <w:r w:rsidR="00750638" w:rsidRPr="00750638">
        <w:rPr>
          <w:color w:val="000000"/>
          <w:sz w:val="28"/>
          <w:szCs w:val="28"/>
          <w:lang w:val="nl-NL"/>
        </w:rPr>
        <w:t>7</w:t>
      </w:r>
      <w:r w:rsidR="00C856D0" w:rsidRPr="00750638">
        <w:rPr>
          <w:color w:val="000000"/>
          <w:sz w:val="28"/>
          <w:szCs w:val="28"/>
          <w:lang w:val="nl-NL"/>
        </w:rPr>
        <w:t>-201</w:t>
      </w:r>
      <w:r w:rsidR="00750638" w:rsidRPr="00750638">
        <w:rPr>
          <w:color w:val="000000"/>
          <w:sz w:val="28"/>
          <w:szCs w:val="28"/>
          <w:lang w:val="nl-NL"/>
        </w:rPr>
        <w:t>8</w:t>
      </w:r>
      <w:r w:rsidRPr="00750638">
        <w:rPr>
          <w:color w:val="000000"/>
          <w:sz w:val="28"/>
          <w:szCs w:val="28"/>
          <w:lang w:val="nl-NL"/>
        </w:rPr>
        <w:t xml:space="preserve"> của Trường Tiểu học </w:t>
      </w:r>
      <w:r w:rsidR="00DC4527" w:rsidRPr="00750638">
        <w:rPr>
          <w:color w:val="000000"/>
          <w:sz w:val="28"/>
          <w:szCs w:val="28"/>
          <w:lang w:val="nl-NL"/>
        </w:rPr>
        <w:t>Nha Trang</w:t>
      </w:r>
    </w:p>
    <w:tbl>
      <w:tblPr>
        <w:tblW w:w="9738" w:type="dxa"/>
        <w:jc w:val="center"/>
        <w:tblCellMar>
          <w:left w:w="0" w:type="dxa"/>
          <w:right w:w="0" w:type="dxa"/>
        </w:tblCellMar>
        <w:tblLook w:val="0000"/>
      </w:tblPr>
      <w:tblGrid>
        <w:gridCol w:w="5008"/>
        <w:gridCol w:w="4730"/>
      </w:tblGrid>
      <w:tr w:rsidR="00D973B0" w:rsidRPr="00D973B0" w:rsidTr="002302AD">
        <w:trPr>
          <w:jc w:val="center"/>
        </w:trPr>
        <w:tc>
          <w:tcPr>
            <w:tcW w:w="5008" w:type="dxa"/>
            <w:tcMar>
              <w:top w:w="0" w:type="dxa"/>
              <w:left w:w="108" w:type="dxa"/>
              <w:bottom w:w="0" w:type="dxa"/>
              <w:right w:w="108" w:type="dxa"/>
            </w:tcMar>
          </w:tcPr>
          <w:p w:rsidR="00D973B0" w:rsidRPr="00750638" w:rsidRDefault="00D973B0" w:rsidP="00C856D0">
            <w:pPr>
              <w:spacing w:before="120" w:after="120"/>
              <w:rPr>
                <w:b/>
                <w:bCs/>
                <w:i/>
                <w:color w:val="000000"/>
                <w:sz w:val="24"/>
                <w:szCs w:val="24"/>
                <w:lang w:val="nl-NL"/>
              </w:rPr>
            </w:pPr>
            <w:r w:rsidRPr="00750638">
              <w:rPr>
                <w:color w:val="000000"/>
                <w:sz w:val="28"/>
                <w:szCs w:val="28"/>
              </w:rPr>
              <w:t> </w:t>
            </w:r>
            <w:r w:rsidRPr="00750638">
              <w:rPr>
                <w:b/>
                <w:bCs/>
                <w:i/>
                <w:color w:val="000000"/>
                <w:sz w:val="24"/>
                <w:szCs w:val="24"/>
                <w:u w:val="single"/>
                <w:lang w:val="nl-NL"/>
              </w:rPr>
              <w:t>Nơi nhận</w:t>
            </w:r>
            <w:r w:rsidRPr="00750638">
              <w:rPr>
                <w:b/>
                <w:bCs/>
                <w:i/>
                <w:color w:val="000000"/>
                <w:sz w:val="24"/>
                <w:szCs w:val="24"/>
                <w:lang w:val="nl-NL"/>
              </w:rPr>
              <w:t>:</w:t>
            </w:r>
          </w:p>
          <w:p w:rsidR="00D973B0" w:rsidRPr="00750638" w:rsidRDefault="00D973B0" w:rsidP="0021365F">
            <w:pPr>
              <w:rPr>
                <w:color w:val="000000"/>
                <w:sz w:val="22"/>
                <w:lang w:val="nl-NL"/>
              </w:rPr>
            </w:pPr>
            <w:r w:rsidRPr="00750638">
              <w:rPr>
                <w:i/>
                <w:color w:val="000000"/>
                <w:sz w:val="22"/>
                <w:lang w:val="nl-NL"/>
              </w:rPr>
              <w:t xml:space="preserve">     </w:t>
            </w:r>
            <w:r w:rsidRPr="00750638">
              <w:rPr>
                <w:color w:val="000000"/>
                <w:sz w:val="22"/>
                <w:lang w:val="nl-NL"/>
              </w:rPr>
              <w:t>-  Các thành viên Ban chỉ đạo</w:t>
            </w:r>
            <w:r w:rsidR="00B27D4A" w:rsidRPr="00750638">
              <w:rPr>
                <w:color w:val="000000"/>
                <w:sz w:val="22"/>
                <w:lang w:val="nl-NL"/>
              </w:rPr>
              <w:t>;</w:t>
            </w:r>
          </w:p>
          <w:p w:rsidR="00D973B0" w:rsidRPr="00750638" w:rsidRDefault="00D973B0" w:rsidP="0021365F">
            <w:pPr>
              <w:ind w:left="720" w:hanging="360"/>
              <w:rPr>
                <w:color w:val="000000"/>
                <w:sz w:val="22"/>
              </w:rPr>
            </w:pPr>
            <w:r w:rsidRPr="00750638">
              <w:rPr>
                <w:color w:val="000000"/>
                <w:sz w:val="22"/>
              </w:rPr>
              <w:t>- Website trường</w:t>
            </w:r>
            <w:r w:rsidR="00B27D4A" w:rsidRPr="00750638">
              <w:rPr>
                <w:color w:val="000000"/>
                <w:sz w:val="22"/>
              </w:rPr>
              <w:t>;</w:t>
            </w:r>
          </w:p>
          <w:p w:rsidR="00D973B0" w:rsidRPr="00750638" w:rsidRDefault="00D973B0" w:rsidP="0021365F">
            <w:pPr>
              <w:ind w:left="720" w:hanging="360"/>
              <w:rPr>
                <w:color w:val="000000"/>
                <w:sz w:val="22"/>
              </w:rPr>
            </w:pPr>
            <w:r w:rsidRPr="00750638">
              <w:rPr>
                <w:color w:val="000000"/>
                <w:sz w:val="22"/>
              </w:rPr>
              <w:t>- Niêm yết tại VP</w:t>
            </w:r>
            <w:r w:rsidR="00B27D4A" w:rsidRPr="00750638">
              <w:rPr>
                <w:color w:val="000000"/>
                <w:sz w:val="22"/>
              </w:rPr>
              <w:t>;</w:t>
            </w:r>
          </w:p>
          <w:p w:rsidR="00D973B0" w:rsidRPr="00750638" w:rsidRDefault="00D973B0" w:rsidP="0021365F">
            <w:pPr>
              <w:ind w:left="720" w:hanging="360"/>
              <w:rPr>
                <w:color w:val="000000"/>
                <w:sz w:val="28"/>
                <w:szCs w:val="28"/>
              </w:rPr>
            </w:pPr>
            <w:r w:rsidRPr="00750638">
              <w:rPr>
                <w:color w:val="000000"/>
                <w:sz w:val="22"/>
              </w:rPr>
              <w:t>- Lưu</w:t>
            </w:r>
            <w:r w:rsidR="00B27D4A" w:rsidRPr="00750638">
              <w:rPr>
                <w:color w:val="000000"/>
                <w:sz w:val="22"/>
              </w:rPr>
              <w:t>:</w:t>
            </w:r>
            <w:r w:rsidRPr="00750638">
              <w:rPr>
                <w:color w:val="000000"/>
                <w:sz w:val="22"/>
              </w:rPr>
              <w:t xml:space="preserve"> VT.</w:t>
            </w:r>
          </w:p>
        </w:tc>
        <w:tc>
          <w:tcPr>
            <w:tcW w:w="4730" w:type="dxa"/>
            <w:tcMar>
              <w:top w:w="0" w:type="dxa"/>
              <w:left w:w="108" w:type="dxa"/>
              <w:bottom w:w="0" w:type="dxa"/>
              <w:right w:w="108" w:type="dxa"/>
            </w:tcMar>
          </w:tcPr>
          <w:p w:rsidR="00D973B0" w:rsidRPr="00750638" w:rsidRDefault="00D973B0" w:rsidP="00C856D0">
            <w:pPr>
              <w:jc w:val="center"/>
              <w:rPr>
                <w:color w:val="000000"/>
                <w:sz w:val="28"/>
                <w:szCs w:val="28"/>
              </w:rPr>
            </w:pPr>
            <w:r w:rsidRPr="00750638">
              <w:rPr>
                <w:b/>
                <w:bCs/>
                <w:color w:val="000000"/>
                <w:sz w:val="28"/>
                <w:szCs w:val="28"/>
                <w:lang w:val="nl-NL"/>
              </w:rPr>
              <w:t>HIỆU TRƯỞNG</w:t>
            </w:r>
          </w:p>
          <w:p w:rsidR="00D973B0" w:rsidRPr="00750638" w:rsidRDefault="00D973B0" w:rsidP="00C856D0">
            <w:pPr>
              <w:jc w:val="center"/>
              <w:rPr>
                <w:color w:val="000000"/>
                <w:sz w:val="28"/>
                <w:szCs w:val="28"/>
              </w:rPr>
            </w:pPr>
            <w:r w:rsidRPr="00750638">
              <w:rPr>
                <w:bCs/>
                <w:color w:val="000000"/>
                <w:sz w:val="28"/>
                <w:szCs w:val="28"/>
                <w:lang w:val="nl-NL"/>
              </w:rPr>
              <w:t> </w:t>
            </w:r>
            <w:r w:rsidRPr="00750638">
              <w:rPr>
                <w:b/>
                <w:bCs/>
                <w:color w:val="000000"/>
                <w:sz w:val="28"/>
                <w:szCs w:val="28"/>
                <w:lang w:val="nl-NL"/>
              </w:rPr>
              <w:t> </w:t>
            </w:r>
          </w:p>
          <w:p w:rsidR="00D973B0" w:rsidRPr="00750638" w:rsidRDefault="00D973B0" w:rsidP="00C856D0">
            <w:pPr>
              <w:spacing w:before="120" w:after="120"/>
              <w:jc w:val="center"/>
              <w:rPr>
                <w:b/>
                <w:bCs/>
                <w:color w:val="000000"/>
                <w:sz w:val="28"/>
                <w:szCs w:val="28"/>
              </w:rPr>
            </w:pPr>
          </w:p>
          <w:p w:rsidR="00D973B0" w:rsidRPr="00D973B0" w:rsidRDefault="00DC4527" w:rsidP="00C856D0">
            <w:pPr>
              <w:spacing w:before="120" w:after="120"/>
              <w:jc w:val="center"/>
              <w:rPr>
                <w:color w:val="000000"/>
                <w:sz w:val="28"/>
                <w:szCs w:val="28"/>
              </w:rPr>
            </w:pPr>
            <w:r w:rsidRPr="00750638">
              <w:rPr>
                <w:b/>
                <w:bCs/>
                <w:color w:val="000000"/>
                <w:sz w:val="28"/>
                <w:szCs w:val="28"/>
                <w:lang w:val="nl-NL"/>
              </w:rPr>
              <w:t>Phạm Thị Bích</w:t>
            </w:r>
          </w:p>
        </w:tc>
      </w:tr>
    </w:tbl>
    <w:p w:rsidR="00C260AB" w:rsidRPr="00D973B0" w:rsidRDefault="00C260AB" w:rsidP="00C856D0">
      <w:pPr>
        <w:rPr>
          <w:sz w:val="28"/>
          <w:szCs w:val="28"/>
        </w:rPr>
      </w:pPr>
    </w:p>
    <w:sectPr w:rsidR="00C260AB" w:rsidRPr="00D973B0" w:rsidSect="003B14B0">
      <w:pgSz w:w="11910" w:h="16840" w:code="9"/>
      <w:pgMar w:top="1134" w:right="851" w:bottom="1134" w:left="1701" w:header="1026" w:footer="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9059B4"/>
    <w:multiLevelType w:val="hybridMultilevel"/>
    <w:tmpl w:val="26B2042E"/>
    <w:lvl w:ilvl="0" w:tplc="F168DE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drawingGridHorizontalSpacing w:val="140"/>
  <w:drawingGridVerticalSpacing w:val="381"/>
  <w:displayHorizontalDrawingGridEvery w:val="2"/>
  <w:characterSpacingControl w:val="doNotCompress"/>
  <w:compat/>
  <w:rsids>
    <w:rsidRoot w:val="00D973B0"/>
    <w:rsid w:val="000A5DC1"/>
    <w:rsid w:val="00112528"/>
    <w:rsid w:val="00210BA0"/>
    <w:rsid w:val="0021365F"/>
    <w:rsid w:val="00214CE4"/>
    <w:rsid w:val="00290FAF"/>
    <w:rsid w:val="002B336C"/>
    <w:rsid w:val="003B14B0"/>
    <w:rsid w:val="003C7388"/>
    <w:rsid w:val="00510DDD"/>
    <w:rsid w:val="006D40CF"/>
    <w:rsid w:val="006F7234"/>
    <w:rsid w:val="00750638"/>
    <w:rsid w:val="00784C38"/>
    <w:rsid w:val="00847AFC"/>
    <w:rsid w:val="00A34232"/>
    <w:rsid w:val="00AF4E07"/>
    <w:rsid w:val="00AF7FB2"/>
    <w:rsid w:val="00B27D4A"/>
    <w:rsid w:val="00BD4076"/>
    <w:rsid w:val="00C260AB"/>
    <w:rsid w:val="00C606A3"/>
    <w:rsid w:val="00C856D0"/>
    <w:rsid w:val="00D64960"/>
    <w:rsid w:val="00D973B0"/>
    <w:rsid w:val="00DB32F5"/>
    <w:rsid w:val="00DC4527"/>
    <w:rsid w:val="00DE7D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5122"/>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3B0"/>
  </w:style>
  <w:style w:type="paragraph" w:styleId="NormalWeb">
    <w:name w:val="Normal (Web)"/>
    <w:basedOn w:val="Normal"/>
    <w:rsid w:val="00D973B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BN</cp:lastModifiedBy>
  <cp:revision>9</cp:revision>
  <cp:lastPrinted>2019-03-21T17:53:00Z</cp:lastPrinted>
  <dcterms:created xsi:type="dcterms:W3CDTF">2019-03-21T15:49:00Z</dcterms:created>
  <dcterms:modified xsi:type="dcterms:W3CDTF">2019-03-21T19:27:00Z</dcterms:modified>
</cp:coreProperties>
</file>