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612" w:type="dxa"/>
        <w:tblLook w:val="01E0"/>
      </w:tblPr>
      <w:tblGrid>
        <w:gridCol w:w="4522"/>
        <w:gridCol w:w="5661"/>
      </w:tblGrid>
      <w:tr w:rsidR="00612FDF" w:rsidRPr="00A962CE" w:rsidTr="00B6029E">
        <w:tc>
          <w:tcPr>
            <w:tcW w:w="4522" w:type="dxa"/>
            <w:shd w:val="clear" w:color="auto" w:fill="auto"/>
          </w:tcPr>
          <w:p w:rsidR="00612FDF" w:rsidRPr="00A962CE" w:rsidRDefault="00612FDF" w:rsidP="00B6029E">
            <w:pPr>
              <w:spacing w:line="276" w:lineRule="auto"/>
              <w:rPr>
                <w:sz w:val="26"/>
              </w:rPr>
            </w:pPr>
            <w:r w:rsidRPr="00A962CE">
              <w:rPr>
                <w:sz w:val="26"/>
              </w:rPr>
              <w:t>PHÒNG  GD-ĐT TP THÁI NGUYÊN</w:t>
            </w:r>
          </w:p>
          <w:p w:rsidR="00612FDF" w:rsidRPr="00A962CE" w:rsidRDefault="007F5D8F" w:rsidP="00B6029E">
            <w:pPr>
              <w:jc w:val="center"/>
              <w:rPr>
                <w:b/>
                <w:sz w:val="26"/>
              </w:rPr>
            </w:pPr>
            <w:r w:rsidRPr="00A962CE">
              <w:rPr>
                <w:noProof/>
              </w:rPr>
              <w:pict>
                <v:line id="Straight Connector 4" o:spid="_x0000_s1026" style="position:absolute;left:0;text-align:left;z-index:251660288;visibility:visible" from="27.1pt,13.1pt" to="162.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yWQ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"/>
              </w:pict>
            </w:r>
            <w:r w:rsidR="00612FDF" w:rsidRPr="00A962CE">
              <w:rPr>
                <w:b/>
                <w:sz w:val="26"/>
              </w:rPr>
              <w:t>TRƯỜNG TIỂU HỌC NHA TRANG</w:t>
            </w:r>
          </w:p>
          <w:p w:rsidR="00612FDF" w:rsidRPr="00A962CE" w:rsidRDefault="00612FDF" w:rsidP="00B6029E">
            <w:pPr>
              <w:spacing w:before="80" w:after="80"/>
              <w:jc w:val="center"/>
            </w:pPr>
            <w:r w:rsidRPr="00A962CE">
              <w:rPr>
                <w:sz w:val="26"/>
              </w:rPr>
              <w:t>Số:     /QĐ-THNT</w:t>
            </w:r>
          </w:p>
        </w:tc>
        <w:tc>
          <w:tcPr>
            <w:tcW w:w="5661" w:type="dxa"/>
            <w:shd w:val="clear" w:color="auto" w:fill="auto"/>
          </w:tcPr>
          <w:p w:rsidR="00612FDF" w:rsidRPr="00A962CE" w:rsidRDefault="00612FDF" w:rsidP="00B6029E">
            <w:pPr>
              <w:spacing w:line="276" w:lineRule="auto"/>
              <w:jc w:val="center"/>
              <w:rPr>
                <w:b/>
                <w:sz w:val="26"/>
              </w:rPr>
            </w:pPr>
            <w:r w:rsidRPr="00A962CE">
              <w:rPr>
                <w:b/>
                <w:sz w:val="26"/>
              </w:rPr>
              <w:t xml:space="preserve">CỘNG HÒA XÃ HỘI CHỦ NGHĨA VIỆT </w:t>
            </w:r>
            <w:smartTag w:uri="urn:schemas-microsoft-com:office:smarttags" w:element="place">
              <w:smartTag w:uri="urn:schemas-microsoft-com:office:smarttags" w:element="country-region">
                <w:r w:rsidRPr="00A962CE">
                  <w:rPr>
                    <w:b/>
                    <w:sz w:val="26"/>
                  </w:rPr>
                  <w:t>NAM</w:t>
                </w:r>
              </w:smartTag>
            </w:smartTag>
          </w:p>
          <w:p w:rsidR="00612FDF" w:rsidRPr="00A962CE" w:rsidRDefault="007F5D8F" w:rsidP="00B6029E">
            <w:pPr>
              <w:jc w:val="center"/>
              <w:rPr>
                <w:b/>
              </w:rPr>
            </w:pPr>
            <w:r w:rsidRPr="00A962CE">
              <w:rPr>
                <w:b/>
                <w:noProof/>
              </w:rPr>
              <w:pict>
                <v:shapetype id="_x0000_t32" coordsize="21600,21600" o:spt="32" o:oned="t" path="m,l21600,21600e" filled="f">
                  <v:path arrowok="t" fillok="f" o:connecttype="none"/>
                  <o:lock v:ext="edit" shapetype="t"/>
                </v:shapetype>
                <v:shape id="Straight Arrow Connector 1" o:spid="_x0000_s1028" type="#_x0000_t32" style="position:absolute;left:0;text-align:left;margin-left:50.2pt;margin-top:13.1pt;width:166.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"/>
              </w:pict>
            </w:r>
            <w:r w:rsidR="00612FDF" w:rsidRPr="00A962CE">
              <w:rPr>
                <w:b/>
              </w:rPr>
              <w:t>Độc lập – Tự do –Hạnh phúc</w:t>
            </w:r>
          </w:p>
          <w:p w:rsidR="00612FDF" w:rsidRPr="00A962CE" w:rsidRDefault="00612FDF" w:rsidP="00A962CE">
            <w:pPr>
              <w:spacing w:before="80" w:after="80"/>
              <w:jc w:val="center"/>
            </w:pPr>
            <w:r w:rsidRPr="00A962CE">
              <w:rPr>
                <w:i/>
                <w:sz w:val="26"/>
              </w:rPr>
              <w:t xml:space="preserve">P. Phan Đình Phùng, ngày    tháng </w:t>
            </w:r>
            <w:r w:rsidR="001140BF" w:rsidRPr="00A962CE">
              <w:rPr>
                <w:i/>
                <w:sz w:val="26"/>
              </w:rPr>
              <w:t>9</w:t>
            </w:r>
            <w:r w:rsidRPr="00A962CE">
              <w:rPr>
                <w:i/>
                <w:sz w:val="26"/>
              </w:rPr>
              <w:t xml:space="preserve">  năm 201</w:t>
            </w:r>
            <w:r w:rsidR="00A962CE" w:rsidRPr="00A962CE">
              <w:rPr>
                <w:i/>
                <w:sz w:val="26"/>
              </w:rPr>
              <w:t>7</w:t>
            </w:r>
          </w:p>
        </w:tc>
      </w:tr>
    </w:tbl>
    <w:p w:rsidR="003F113B" w:rsidRPr="00A962CE" w:rsidRDefault="003F113B" w:rsidP="003F113B">
      <w:pPr>
        <w:widowControl w:val="0"/>
        <w:jc w:val="center"/>
        <w:rPr>
          <w:b/>
          <w:bCs/>
          <w:sz w:val="30"/>
          <w:szCs w:val="30"/>
        </w:rPr>
      </w:pPr>
      <w:r w:rsidRPr="00A962CE">
        <w:rPr>
          <w:b/>
          <w:bCs/>
          <w:sz w:val="30"/>
          <w:szCs w:val="30"/>
        </w:rPr>
        <w:t>QUYẾT ĐỊNH</w:t>
      </w:r>
    </w:p>
    <w:p w:rsidR="003F113B" w:rsidRPr="00A962CE" w:rsidRDefault="003F113B" w:rsidP="001140BF">
      <w:pPr>
        <w:shd w:val="clear" w:color="auto" w:fill="FFFFFF"/>
        <w:jc w:val="center"/>
        <w:textAlignment w:val="baseline"/>
        <w:rPr>
          <w:b/>
          <w:bCs/>
        </w:rPr>
      </w:pPr>
      <w:r w:rsidRPr="00A962CE">
        <w:rPr>
          <w:b/>
          <w:bCs/>
        </w:rPr>
        <w:t xml:space="preserve">Về việc ban hành Quy </w:t>
      </w:r>
      <w:r w:rsidR="001140BF" w:rsidRPr="00A962CE">
        <w:rPr>
          <w:b/>
          <w:bCs/>
        </w:rPr>
        <w:t>chế thực hiện công khai trong nhà trường</w:t>
      </w:r>
    </w:p>
    <w:p w:rsidR="00D803B5" w:rsidRPr="00A962CE" w:rsidRDefault="007F5D8F" w:rsidP="003F113B">
      <w:pPr>
        <w:shd w:val="clear" w:color="auto" w:fill="FFFFFF"/>
        <w:jc w:val="center"/>
        <w:textAlignment w:val="baseline"/>
        <w:rPr>
          <w:b/>
          <w:bCs/>
        </w:rPr>
      </w:pPr>
      <w:r w:rsidRPr="00A962CE">
        <w:rPr>
          <w:b/>
          <w:bCs/>
          <w:noProof/>
        </w:rPr>
        <w:pict>
          <v:line id="Straight Connector 2" o:spid="_x0000_s1027" style="position:absolute;left:0;text-align:left;z-index:251662336;visibility:visible" from="174.45pt,14.65pt" to="29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" strokecolor="#4579b8 [3044]"/>
        </w:pict>
      </w:r>
      <w:proofErr w:type="gramStart"/>
      <w:r w:rsidR="00D803B5" w:rsidRPr="00A962CE">
        <w:rPr>
          <w:b/>
          <w:bCs/>
        </w:rPr>
        <w:t>năm</w:t>
      </w:r>
      <w:proofErr w:type="gramEnd"/>
      <w:r w:rsidR="00D803B5" w:rsidRPr="00A962CE">
        <w:rPr>
          <w:b/>
          <w:bCs/>
        </w:rPr>
        <w:t xml:space="preserve"> học 201</w:t>
      </w:r>
      <w:r w:rsidR="00A962CE" w:rsidRPr="00A962CE">
        <w:rPr>
          <w:b/>
          <w:bCs/>
        </w:rPr>
        <w:t>7</w:t>
      </w:r>
      <w:r w:rsidR="00D803B5" w:rsidRPr="00A962CE">
        <w:rPr>
          <w:b/>
          <w:bCs/>
        </w:rPr>
        <w:t xml:space="preserve"> – 201</w:t>
      </w:r>
      <w:bookmarkStart w:id="0" w:name="_GoBack"/>
      <w:bookmarkEnd w:id="0"/>
      <w:r w:rsidR="00A962CE" w:rsidRPr="00A962CE">
        <w:rPr>
          <w:b/>
          <w:bCs/>
        </w:rPr>
        <w:t>8</w:t>
      </w:r>
    </w:p>
    <w:p w:rsidR="003F113B" w:rsidRPr="00A962CE" w:rsidRDefault="003F113B" w:rsidP="003F113B">
      <w:pPr>
        <w:widowControl w:val="0"/>
        <w:spacing w:before="240" w:after="240"/>
        <w:jc w:val="center"/>
        <w:rPr>
          <w:b/>
          <w:bCs/>
        </w:rPr>
      </w:pPr>
      <w:r w:rsidRPr="00A962CE">
        <w:rPr>
          <w:b/>
          <w:bCs/>
        </w:rPr>
        <w:t>HIỆU TRƯỞNG TRƯỜNG TIỂU HỌC NHA TRANG</w:t>
      </w:r>
    </w:p>
    <w:p w:rsidR="00F57C89" w:rsidRPr="00A962CE" w:rsidRDefault="00F57C89" w:rsidP="00F57C89">
      <w:pPr>
        <w:spacing w:before="120" w:after="120" w:line="276" w:lineRule="auto"/>
        <w:ind w:firstLine="709"/>
        <w:jc w:val="both"/>
      </w:pPr>
      <w:r w:rsidRPr="00A962CE">
        <w:t>- Căn cứ Luật Giáo dục năm 2005; Luật sửa đổi, bổ sung một số điều của Luật Giáo dục ngày 25/11/2009;</w:t>
      </w:r>
    </w:p>
    <w:p w:rsidR="00F57C89" w:rsidRPr="00A962CE" w:rsidRDefault="00F57C89" w:rsidP="00F57C89">
      <w:pPr>
        <w:pStyle w:val="NormalWeb"/>
        <w:shd w:val="clear" w:color="auto" w:fill="FFFFFF"/>
        <w:spacing w:before="120" w:beforeAutospacing="0" w:after="120" w:afterAutospacing="0" w:line="276" w:lineRule="auto"/>
        <w:ind w:firstLine="709"/>
        <w:jc w:val="both"/>
        <w:rPr>
          <w:sz w:val="28"/>
          <w:szCs w:val="28"/>
        </w:rPr>
      </w:pPr>
      <w:r w:rsidRPr="00A962CE">
        <w:t>-</w:t>
      </w:r>
      <w:r w:rsidRPr="00A962CE">
        <w:rPr>
          <w:sz w:val="28"/>
          <w:szCs w:val="28"/>
        </w:rPr>
        <w:t xml:space="preserve">Thực hiện theo Thông tư </w:t>
      </w:r>
      <w:r w:rsidR="00A962CE" w:rsidRPr="00A962CE">
        <w:rPr>
          <w:bCs/>
          <w:sz w:val="28"/>
          <w:szCs w:val="28"/>
        </w:rPr>
        <w:t>số 09/2009/TT-BGDĐT ngày 07 tháng 5 năm 2009 của Bộ trưởng Bộ Giáo dục và Đào tạo về việc ban hành quy chế thực hiện công khai đối với các cơ sở giáo dục của hệ thống giáo dục quốc dân</w:t>
      </w:r>
      <w:r w:rsidR="00A962CE" w:rsidRPr="00A962CE">
        <w:rPr>
          <w:bCs/>
        </w:rPr>
        <w:t xml:space="preserve"> </w:t>
      </w:r>
      <w:r w:rsidRPr="00A962CE">
        <w:rPr>
          <w:sz w:val="28"/>
          <w:szCs w:val="28"/>
        </w:rPr>
        <w:t>và thông tư 61/2017/TT-BTC ngày 15/6/2017 của Bộ tài chính về Hướng dẫn quy chế công khai tài chính đối với các đơn vị dự toán ngân sách và các tổ chức được ngân sách nhà nước hỗ trợ;</w:t>
      </w:r>
    </w:p>
    <w:p w:rsidR="00F57C89" w:rsidRPr="00A962CE" w:rsidRDefault="00F57C89" w:rsidP="00F57C89">
      <w:pPr>
        <w:spacing w:before="120" w:after="120" w:line="276" w:lineRule="auto"/>
        <w:ind w:firstLine="709"/>
        <w:jc w:val="both"/>
        <w:rPr>
          <w:color w:val="000000"/>
        </w:rPr>
      </w:pPr>
      <w:r w:rsidRPr="00A962CE">
        <w:rPr>
          <w:color w:val="000000"/>
        </w:rPr>
        <w:t>- Căn cứ Chỉ thị số 30-CT/TW của Bộ chính trị về xây dựng và thực hiện Quy chế dân chủ ở cơ sở;</w:t>
      </w:r>
    </w:p>
    <w:p w:rsidR="00F57C89" w:rsidRPr="00A962CE" w:rsidRDefault="00F57C89" w:rsidP="00F57C89">
      <w:pPr>
        <w:spacing w:before="120" w:after="120" w:line="276" w:lineRule="auto"/>
        <w:ind w:firstLine="709"/>
        <w:jc w:val="both"/>
        <w:rPr>
          <w:color w:val="000000"/>
        </w:rPr>
      </w:pPr>
      <w:r w:rsidRPr="00A962CE">
        <w:rPr>
          <w:color w:val="000000"/>
        </w:rPr>
        <w:t>- Căn cứ Nghị định số 43/2006 NĐ-CP ngày 25/04/2006 của Chính phủ về quy định quyền tự chủ, tự chịu trách nhiệm về thực hiện nhiệm vụ, tổ chức bộ máy, biên chế và tài chính đối với đơn vị sự nghiệp công lập;</w:t>
      </w:r>
    </w:p>
    <w:p w:rsidR="00F57C89" w:rsidRPr="00A962CE" w:rsidRDefault="00F57C89" w:rsidP="00F57C89">
      <w:pPr>
        <w:spacing w:before="120" w:after="120" w:line="276" w:lineRule="auto"/>
        <w:ind w:firstLine="709"/>
        <w:jc w:val="both"/>
        <w:rPr>
          <w:color w:val="000000"/>
          <w:spacing w:val="-6"/>
        </w:rPr>
      </w:pPr>
      <w:r w:rsidRPr="00A962CE">
        <w:rPr>
          <w:color w:val="000000"/>
          <w:spacing w:val="-6"/>
        </w:rPr>
        <w:t>- Căn cứ Nghị định số 04/2015/NĐ-CP ngày 14/02/2015 của Chính phủ về thực hiện dân chủ trong hoạt động của cơ quan hành chính nhà nước và đơn vị sự nghiệp;</w:t>
      </w:r>
    </w:p>
    <w:p w:rsidR="00F57C89" w:rsidRPr="00A962CE" w:rsidRDefault="00F57C89" w:rsidP="00F57C89">
      <w:pPr>
        <w:spacing w:line="276" w:lineRule="auto"/>
        <w:ind w:firstLine="709"/>
        <w:jc w:val="both"/>
      </w:pPr>
      <w:r w:rsidRPr="00A962CE">
        <w:t>- Căn cứ Thông Tư số 03/VBHN-BGD-ĐT, ngày 22 tháng 01 năm 2014 của  Bộ Giáo dục và Đào tạo, về việc ban hành Điều lệ trường tiểu học;</w:t>
      </w:r>
    </w:p>
    <w:p w:rsidR="003F113B" w:rsidRPr="00A962CE" w:rsidRDefault="003F113B" w:rsidP="00A962CE">
      <w:pPr>
        <w:widowControl w:val="0"/>
        <w:spacing w:line="276" w:lineRule="auto"/>
        <w:jc w:val="center"/>
        <w:rPr>
          <w:b/>
          <w:bCs/>
          <w:lang w:val="vi-VN"/>
        </w:rPr>
      </w:pPr>
      <w:r w:rsidRPr="00A962CE">
        <w:rPr>
          <w:b/>
          <w:bCs/>
          <w:lang w:val="vi-VN"/>
        </w:rPr>
        <w:t>QUYẾT ĐỊNH:</w:t>
      </w:r>
    </w:p>
    <w:p w:rsidR="003F113B" w:rsidRPr="00A962CE" w:rsidRDefault="003F113B" w:rsidP="00A962CE">
      <w:pPr>
        <w:shd w:val="clear" w:color="auto" w:fill="FFFFFF"/>
        <w:spacing w:line="276" w:lineRule="auto"/>
        <w:ind w:firstLine="720"/>
        <w:jc w:val="both"/>
        <w:textAlignment w:val="baseline"/>
        <w:rPr>
          <w:bCs/>
        </w:rPr>
      </w:pPr>
      <w:r w:rsidRPr="00A962CE">
        <w:rPr>
          <w:b/>
          <w:bCs/>
          <w:lang w:val="vi-VN"/>
        </w:rPr>
        <w:t>Điều 1.</w:t>
      </w:r>
      <w:r w:rsidRPr="00A962CE">
        <w:rPr>
          <w:lang w:val="vi-VN"/>
        </w:rPr>
        <w:t xml:space="preserve"> Ban hành kèm theo Quyết định này </w:t>
      </w:r>
      <w:r w:rsidRPr="00A962CE">
        <w:rPr>
          <w:bCs/>
        </w:rPr>
        <w:t xml:space="preserve">Quy </w:t>
      </w:r>
      <w:r w:rsidR="00F57C89" w:rsidRPr="00A962CE">
        <w:rPr>
          <w:bCs/>
        </w:rPr>
        <w:t xml:space="preserve">chế </w:t>
      </w:r>
      <w:r w:rsidRPr="00A962CE">
        <w:rPr>
          <w:bCs/>
        </w:rPr>
        <w:t xml:space="preserve"> </w:t>
      </w:r>
      <w:r w:rsidR="00F57C89" w:rsidRPr="00A962CE">
        <w:rPr>
          <w:bCs/>
        </w:rPr>
        <w:t>thực hiện công khai trong nhà trường năm học 201</w:t>
      </w:r>
      <w:r w:rsidR="00A962CE" w:rsidRPr="00A962CE">
        <w:rPr>
          <w:bCs/>
        </w:rPr>
        <w:t>7</w:t>
      </w:r>
      <w:r w:rsidR="00F57C89" w:rsidRPr="00A962CE">
        <w:rPr>
          <w:bCs/>
        </w:rPr>
        <w:t xml:space="preserve"> - 201</w:t>
      </w:r>
      <w:r w:rsidR="00A962CE" w:rsidRPr="00A962CE">
        <w:rPr>
          <w:bCs/>
        </w:rPr>
        <w:t>8</w:t>
      </w:r>
      <w:r w:rsidR="00062F9A" w:rsidRPr="00A962CE">
        <w:rPr>
          <w:bCs/>
        </w:rPr>
        <w:t>.</w:t>
      </w:r>
    </w:p>
    <w:p w:rsidR="003F113B" w:rsidRPr="00A962CE" w:rsidRDefault="003F113B" w:rsidP="00A962CE">
      <w:pPr>
        <w:widowControl w:val="0"/>
        <w:spacing w:line="276" w:lineRule="auto"/>
        <w:ind w:firstLine="720"/>
        <w:jc w:val="both"/>
        <w:rPr>
          <w:lang w:val="vi-VN"/>
        </w:rPr>
      </w:pPr>
      <w:r w:rsidRPr="00A962CE">
        <w:rPr>
          <w:b/>
          <w:bCs/>
          <w:lang w:val="vi-VN"/>
        </w:rPr>
        <w:t>Điều 2.</w:t>
      </w:r>
      <w:r w:rsidRPr="00A962CE">
        <w:rPr>
          <w:lang w:val="vi-VN"/>
        </w:rPr>
        <w:t xml:space="preserve"> Quyết định này có hiệu lực kể từ ngày </w:t>
      </w:r>
      <w:r w:rsidRPr="00A962CE">
        <w:t>kí</w:t>
      </w:r>
      <w:r w:rsidRPr="00A962CE">
        <w:rPr>
          <w:lang w:val="vi-VN"/>
        </w:rPr>
        <w:t xml:space="preserve">. </w:t>
      </w:r>
    </w:p>
    <w:p w:rsidR="003F113B" w:rsidRPr="00A962CE" w:rsidRDefault="003F113B" w:rsidP="00A962CE">
      <w:pPr>
        <w:widowControl w:val="0"/>
        <w:spacing w:line="276" w:lineRule="auto"/>
        <w:ind w:firstLine="720"/>
        <w:jc w:val="both"/>
      </w:pPr>
      <w:r w:rsidRPr="00A962CE">
        <w:rPr>
          <w:b/>
          <w:bCs/>
          <w:lang w:val="vi-VN"/>
        </w:rPr>
        <w:t>Điều 3.</w:t>
      </w:r>
      <w:r w:rsidRPr="00A962CE">
        <w:rPr>
          <w:lang w:val="vi-VN"/>
        </w:rPr>
        <w:t xml:space="preserve"> Toàn thể cán</w:t>
      </w:r>
      <w:r w:rsidR="00F57C89" w:rsidRPr="00A962CE">
        <w:rPr>
          <w:lang w:val="vi-VN"/>
        </w:rPr>
        <w:t xml:space="preserve"> bộ, công chức, viên chức thuộc</w:t>
      </w:r>
      <w:r w:rsidRPr="00A962CE">
        <w:rPr>
          <w:lang w:val="vi-VN"/>
        </w:rPr>
        <w:t xml:space="preserve"> Trường Tiểu học </w:t>
      </w:r>
      <w:r w:rsidRPr="00A962CE">
        <w:t xml:space="preserve">Nha Trang </w:t>
      </w:r>
      <w:r w:rsidR="00F57C89" w:rsidRPr="00A962CE">
        <w:rPr>
          <w:shd w:val="clear" w:color="auto" w:fill="FFFFFF"/>
        </w:rPr>
        <w:t>chịu trách nhiệm thi hành quyết định này</w:t>
      </w:r>
      <w:r w:rsidRPr="00A962CE">
        <w:rPr>
          <w:lang w:val="vi-VN"/>
        </w:rPr>
        <w:t>./.</w:t>
      </w:r>
    </w:p>
    <w:tbl>
      <w:tblPr>
        <w:tblW w:w="0" w:type="auto"/>
        <w:tblLook w:val="0000"/>
      </w:tblPr>
      <w:tblGrid>
        <w:gridCol w:w="4782"/>
        <w:gridCol w:w="4782"/>
      </w:tblGrid>
      <w:tr w:rsidR="003F113B" w:rsidRPr="00A1323B" w:rsidTr="00B6029E">
        <w:tc>
          <w:tcPr>
            <w:tcW w:w="4782" w:type="dxa"/>
          </w:tcPr>
          <w:p w:rsidR="003F113B" w:rsidRPr="00A962CE" w:rsidRDefault="003F113B" w:rsidP="00B6029E">
            <w:pPr>
              <w:rPr>
                <w:b/>
                <w:i/>
                <w:sz w:val="24"/>
                <w:lang w:val="nl-NL"/>
              </w:rPr>
            </w:pPr>
            <w:r w:rsidRPr="00A962CE">
              <w:rPr>
                <w:b/>
                <w:i/>
                <w:sz w:val="24"/>
                <w:lang w:val="nl-NL"/>
              </w:rPr>
              <w:t>Nơi nhận:</w:t>
            </w:r>
          </w:p>
          <w:p w:rsidR="003F113B" w:rsidRPr="00A962CE" w:rsidRDefault="003F113B" w:rsidP="00B6029E">
            <w:pPr>
              <w:rPr>
                <w:sz w:val="24"/>
                <w:lang w:val="nl-NL"/>
              </w:rPr>
            </w:pPr>
            <w:r w:rsidRPr="00A962CE">
              <w:rPr>
                <w:sz w:val="24"/>
                <w:lang w:val="nl-NL"/>
              </w:rPr>
              <w:t>- Như điều 3(T/hiện)</w:t>
            </w:r>
            <w:r w:rsidR="00F57C89" w:rsidRPr="00A962CE">
              <w:rPr>
                <w:sz w:val="24"/>
                <w:lang w:val="nl-NL"/>
              </w:rPr>
              <w:t>;</w:t>
            </w:r>
          </w:p>
          <w:p w:rsidR="003F113B" w:rsidRPr="00A962CE" w:rsidRDefault="003F113B" w:rsidP="00B6029E">
            <w:pPr>
              <w:rPr>
                <w:lang w:val="nl-NL"/>
              </w:rPr>
            </w:pPr>
            <w:r w:rsidRPr="00A962CE">
              <w:rPr>
                <w:sz w:val="24"/>
                <w:lang w:val="nl-NL"/>
              </w:rPr>
              <w:t>- Lưu: VT</w:t>
            </w:r>
            <w:r w:rsidR="00F57C89" w:rsidRPr="00A962CE">
              <w:rPr>
                <w:sz w:val="24"/>
                <w:lang w:val="nl-NL"/>
              </w:rPr>
              <w:t>.</w:t>
            </w:r>
          </w:p>
        </w:tc>
        <w:tc>
          <w:tcPr>
            <w:tcW w:w="4782" w:type="dxa"/>
          </w:tcPr>
          <w:p w:rsidR="003F113B" w:rsidRPr="00A962CE" w:rsidRDefault="003F113B" w:rsidP="00B6029E">
            <w:pPr>
              <w:jc w:val="center"/>
              <w:rPr>
                <w:b/>
                <w:lang w:val="nl-NL"/>
              </w:rPr>
            </w:pPr>
            <w:r w:rsidRPr="00A962CE">
              <w:rPr>
                <w:b/>
                <w:lang w:val="nl-NL"/>
              </w:rPr>
              <w:t>HIỆU TRƯỞNG</w:t>
            </w:r>
          </w:p>
          <w:p w:rsidR="003F113B" w:rsidRPr="00A962CE" w:rsidRDefault="003F113B" w:rsidP="00B6029E">
            <w:pPr>
              <w:jc w:val="center"/>
              <w:rPr>
                <w:b/>
                <w:lang w:val="nl-NL"/>
              </w:rPr>
            </w:pPr>
          </w:p>
          <w:p w:rsidR="003F113B" w:rsidRPr="00A962CE" w:rsidRDefault="003F113B" w:rsidP="00B6029E">
            <w:pPr>
              <w:jc w:val="center"/>
              <w:rPr>
                <w:b/>
                <w:lang w:val="nl-NL"/>
              </w:rPr>
            </w:pPr>
          </w:p>
          <w:p w:rsidR="003F113B" w:rsidRPr="00A962CE" w:rsidRDefault="003F113B" w:rsidP="00B6029E">
            <w:pPr>
              <w:jc w:val="center"/>
              <w:rPr>
                <w:b/>
                <w:lang w:val="nl-NL"/>
              </w:rPr>
            </w:pPr>
          </w:p>
          <w:p w:rsidR="003F113B" w:rsidRPr="00A962CE" w:rsidRDefault="003F113B" w:rsidP="00B6029E">
            <w:pPr>
              <w:jc w:val="center"/>
              <w:rPr>
                <w:b/>
                <w:lang w:val="nl-NL"/>
              </w:rPr>
            </w:pPr>
          </w:p>
          <w:p w:rsidR="003F113B" w:rsidRPr="00A1323B" w:rsidRDefault="003F113B" w:rsidP="00B6029E">
            <w:pPr>
              <w:jc w:val="center"/>
              <w:rPr>
                <w:b/>
                <w:lang w:val="nl-NL"/>
              </w:rPr>
            </w:pPr>
            <w:r w:rsidRPr="00A962CE">
              <w:rPr>
                <w:b/>
                <w:lang w:val="nl-NL"/>
              </w:rPr>
              <w:t>Phạm Thị Bích</w:t>
            </w:r>
          </w:p>
        </w:tc>
      </w:tr>
    </w:tbl>
    <w:p w:rsidR="003F113B" w:rsidRPr="007F5897" w:rsidRDefault="003F113B" w:rsidP="003F113B">
      <w:pPr>
        <w:tabs>
          <w:tab w:val="left" w:pos="5390"/>
        </w:tabs>
        <w:ind w:firstLine="5390"/>
        <w:jc w:val="both"/>
        <w:rPr>
          <w:b/>
          <w:iCs/>
          <w:color w:val="0000FF"/>
          <w:lang w:val="vi-VN"/>
        </w:rPr>
      </w:pPr>
    </w:p>
    <w:p w:rsidR="003F113B" w:rsidRDefault="003F113B"/>
    <w:sectPr w:rsidR="003F113B" w:rsidSect="00BB7F99">
      <w:pgSz w:w="11907" w:h="16840" w:code="9"/>
      <w:pgMar w:top="1134" w:right="851" w:bottom="1134" w:left="1701"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rawingGridVerticalSpacing w:val="163"/>
  <w:displayHorizontalDrawingGridEvery w:val="2"/>
  <w:displayVerticalDrawingGridEvery w:val="2"/>
  <w:characterSpacingControl w:val="doNotCompress"/>
  <w:compat/>
  <w:rsids>
    <w:rsidRoot w:val="003F113B"/>
    <w:rsid w:val="00062F9A"/>
    <w:rsid w:val="001140BF"/>
    <w:rsid w:val="00352E87"/>
    <w:rsid w:val="0039549D"/>
    <w:rsid w:val="003F113B"/>
    <w:rsid w:val="00612FDF"/>
    <w:rsid w:val="007F1288"/>
    <w:rsid w:val="007F5D8F"/>
    <w:rsid w:val="008B6C78"/>
    <w:rsid w:val="00A962CE"/>
    <w:rsid w:val="00AF5A23"/>
    <w:rsid w:val="00BB7F99"/>
    <w:rsid w:val="00D743CF"/>
    <w:rsid w:val="00D803B5"/>
    <w:rsid w:val="00F1518A"/>
    <w:rsid w:val="00F57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3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autoRedefine/>
    <w:rsid w:val="003F113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NormalWeb">
    <w:name w:val="Normal (Web)"/>
    <w:basedOn w:val="Normal"/>
    <w:rsid w:val="00F57C8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3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autoRedefine/>
    <w:rsid w:val="003F113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BN</cp:lastModifiedBy>
  <cp:revision>5</cp:revision>
  <cp:lastPrinted>2019-03-21T18:17:00Z</cp:lastPrinted>
  <dcterms:created xsi:type="dcterms:W3CDTF">2019-03-21T17:03:00Z</dcterms:created>
  <dcterms:modified xsi:type="dcterms:W3CDTF">2019-03-21T18:17:00Z</dcterms:modified>
</cp:coreProperties>
</file>