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52272174"/>
        <w:docPartObj>
          <w:docPartGallery w:val="Cover Pages"/>
          <w:docPartUnique/>
        </w:docPartObj>
      </w:sdtPr>
      <w:sdtEndPr>
        <w:rPr>
          <w:rFonts w:eastAsiaTheme="minorHAnsi"/>
          <w:sz w:val="22"/>
          <w:lang w:eastAsia="en-US"/>
        </w:rPr>
      </w:sdtEndPr>
      <w:sdtContent>
        <w:p w14:paraId="333A9256" w14:textId="33675CB5" w:rsidR="003D4BB5" w:rsidRDefault="003D4BB5">
          <w:pPr>
            <w:pStyle w:val="Sinespaciado"/>
            <w:rPr>
              <w:sz w:val="2"/>
            </w:rPr>
          </w:pPr>
        </w:p>
        <w:p w14:paraId="690CC92D" w14:textId="77777777" w:rsidR="003D4BB5" w:rsidRDefault="003D4BB5">
          <w:r>
            <w:rPr>
              <w:noProof/>
            </w:rPr>
            <mc:AlternateContent>
              <mc:Choice Requires="wps">
                <w:drawing>
                  <wp:anchor distT="0" distB="0" distL="114300" distR="114300" simplePos="0" relativeHeight="251664384" behindDoc="0" locked="0" layoutInCell="1" allowOverlap="1" wp14:anchorId="2A8EBEAE" wp14:editId="4135F24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D2BAE7" w14:textId="27BB94C8" w:rsidR="003D4BB5" w:rsidRDefault="003D4BB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faSE 2: EL ENTORNO</w:t>
                                    </w:r>
                                  </w:p>
                                </w:sdtContent>
                              </w:sdt>
                              <w:p w14:paraId="4E59003E" w14:textId="4334D3B7" w:rsidR="003D4BB5" w:rsidRDefault="003D4BB5">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EMPRESA E INICIATIVA EMPRENDEDORA</w:t>
                                    </w:r>
                                  </w:sdtContent>
                                </w:sdt>
                                <w:r>
                                  <w:t xml:space="preserve"> </w:t>
                                </w:r>
                              </w:p>
                              <w:p w14:paraId="476B1993" w14:textId="77777777" w:rsidR="003D4BB5" w:rsidRDefault="003D4B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8EBEAE" id="_x0000_t202" coordsize="21600,21600" o:spt="202" path="m,l,21600r21600,l21600,xe">
                    <v:stroke joinstyle="miter"/>
                    <v:path gradientshapeok="t" o:connecttype="rect"/>
                  </v:shapetype>
                  <v:shape id="Cuadro de texto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D2BAE7" w14:textId="27BB94C8" w:rsidR="003D4BB5" w:rsidRDefault="003D4BB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faSE 2: EL ENTORNO</w:t>
                              </w:r>
                            </w:p>
                          </w:sdtContent>
                        </w:sdt>
                        <w:p w14:paraId="4E59003E" w14:textId="4334D3B7" w:rsidR="003D4BB5" w:rsidRDefault="003D4BB5">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EMPRESA E INICIATIVA EMPRENDEDORA</w:t>
                              </w:r>
                            </w:sdtContent>
                          </w:sdt>
                          <w:r>
                            <w:t xml:space="preserve"> </w:t>
                          </w:r>
                        </w:p>
                        <w:p w14:paraId="476B1993" w14:textId="77777777" w:rsidR="003D4BB5" w:rsidRDefault="003D4BB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3360" behindDoc="1" locked="0" layoutInCell="1" allowOverlap="1" wp14:anchorId="4D9D4CB0" wp14:editId="2693D82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7D300F" id="Grupo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0D900D4" wp14:editId="70018D9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432A3" w14:textId="0C96A556" w:rsidR="003D4BB5" w:rsidRDefault="003D4BB5">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2º DESARROLLO DE APLICACIONES WEB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9677C4A" w14:textId="3D9DADDD" w:rsidR="003D4BB5" w:rsidRDefault="003D4BB5">
                                    <w:pPr>
                                      <w:pStyle w:val="Sinespaciado"/>
                                      <w:jc w:val="right"/>
                                      <w:rPr>
                                        <w:color w:val="4472C4" w:themeColor="accent1"/>
                                        <w:sz w:val="36"/>
                                        <w:szCs w:val="36"/>
                                      </w:rPr>
                                    </w:pPr>
                                    <w:r>
                                      <w:rPr>
                                        <w:color w:val="4472C4" w:themeColor="accent1"/>
                                        <w:sz w:val="36"/>
                                        <w:szCs w:val="36"/>
                                      </w:rPr>
                                      <w:t>JOEL CAPAPE, ALEJANDRO ARTEAGA, DANIEL CARDENAS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0D900D4" id="Cuadro de texto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D9432A3" w14:textId="0C96A556" w:rsidR="003D4BB5" w:rsidRDefault="003D4BB5">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2º DESARROLLO DE APLICACIONES WEB</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69677C4A" w14:textId="3D9DADDD" w:rsidR="003D4BB5" w:rsidRDefault="003D4BB5">
                              <w:pPr>
                                <w:pStyle w:val="Sinespaciado"/>
                                <w:jc w:val="right"/>
                                <w:rPr>
                                  <w:color w:val="4472C4" w:themeColor="accent1"/>
                                  <w:sz w:val="36"/>
                                  <w:szCs w:val="36"/>
                                </w:rPr>
                              </w:pPr>
                              <w:r>
                                <w:rPr>
                                  <w:color w:val="4472C4" w:themeColor="accent1"/>
                                  <w:sz w:val="36"/>
                                  <w:szCs w:val="36"/>
                                </w:rPr>
                                <w:t>JOEL CAPAPE, ALEJANDRO ARTEAGA, DANIEL CARDENAS</w:t>
                              </w:r>
                            </w:p>
                          </w:sdtContent>
                        </w:sdt>
                      </w:txbxContent>
                    </v:textbox>
                    <w10:wrap anchorx="page" anchory="margin"/>
                  </v:shape>
                </w:pict>
              </mc:Fallback>
            </mc:AlternateContent>
          </w:r>
        </w:p>
        <w:p w14:paraId="77D1789C" w14:textId="6EE5A8D2" w:rsidR="003D4BB5" w:rsidRDefault="003B7986">
          <w:r>
            <w:rPr>
              <w:rFonts w:eastAsiaTheme="minorEastAsia"/>
              <w:noProof/>
              <w:sz w:val="26"/>
              <w:szCs w:val="26"/>
              <w:lang w:val="es-ES_tradnl"/>
            </w:rPr>
            <w:drawing>
              <wp:anchor distT="0" distB="0" distL="114300" distR="114300" simplePos="0" relativeHeight="251667456" behindDoc="1" locked="0" layoutInCell="1" allowOverlap="1" wp14:anchorId="5D268138" wp14:editId="1224CC13">
                <wp:simplePos x="0" y="0"/>
                <wp:positionH relativeFrom="column">
                  <wp:posOffset>220980</wp:posOffset>
                </wp:positionH>
                <wp:positionV relativeFrom="paragraph">
                  <wp:posOffset>4267200</wp:posOffset>
                </wp:positionV>
                <wp:extent cx="2552700" cy="82550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8">
                          <a:extLst>
                            <a:ext uri="{28A0092B-C50C-407E-A947-70E740481C1C}">
                              <a14:useLocalDpi xmlns:a14="http://schemas.microsoft.com/office/drawing/2010/main" val="0"/>
                            </a:ext>
                          </a:extLst>
                        </a:blip>
                        <a:stretch>
                          <a:fillRect/>
                        </a:stretch>
                      </pic:blipFill>
                      <pic:spPr>
                        <a:xfrm>
                          <a:off x="0" y="0"/>
                          <a:ext cx="2552700" cy="825500"/>
                        </a:xfrm>
                        <a:prstGeom prst="rect">
                          <a:avLst/>
                        </a:prstGeom>
                      </pic:spPr>
                    </pic:pic>
                  </a:graphicData>
                </a:graphic>
                <wp14:sizeRelH relativeFrom="page">
                  <wp14:pctWidth>0</wp14:pctWidth>
                </wp14:sizeRelH>
                <wp14:sizeRelV relativeFrom="page">
                  <wp14:pctHeight>0</wp14:pctHeight>
                </wp14:sizeRelV>
              </wp:anchor>
            </w:drawing>
          </w:r>
          <w:r w:rsidR="003D4BB5">
            <w:br w:type="page"/>
          </w:r>
        </w:p>
        <w:p w14:paraId="43E0416F" w14:textId="77777777" w:rsidR="003D4BB5" w:rsidRDefault="003D4BB5" w:rsidP="003D4BB5"/>
        <w:p w14:paraId="2E9D594D" w14:textId="6523CBF4" w:rsidR="003D4BB5" w:rsidRDefault="003D4BB5" w:rsidP="003D4BB5">
          <w:pPr>
            <w:jc w:val="center"/>
          </w:pPr>
        </w:p>
        <w:p w14:paraId="29543339" w14:textId="1E3DD48C" w:rsidR="003D4BB5" w:rsidRDefault="003D4BB5" w:rsidP="003D4BB5">
          <w:pPr>
            <w:jc w:val="center"/>
          </w:pPr>
        </w:p>
        <w:p w14:paraId="450FB33C" w14:textId="065BDD5E" w:rsidR="003D4BB5" w:rsidRDefault="003D4BB5" w:rsidP="003D4BB5">
          <w:pPr>
            <w:jc w:val="center"/>
          </w:pPr>
        </w:p>
        <w:p w14:paraId="0D480717" w14:textId="1F44A9B7" w:rsidR="003D4BB5" w:rsidRDefault="003D4BB5" w:rsidP="003D4BB5">
          <w:pPr>
            <w:jc w:val="center"/>
          </w:pPr>
        </w:p>
        <w:p w14:paraId="282F9957" w14:textId="451A5980" w:rsidR="003D4BB5" w:rsidRDefault="003D4BB5" w:rsidP="003D4BB5">
          <w:pPr>
            <w:jc w:val="center"/>
          </w:pPr>
        </w:p>
        <w:p w14:paraId="1EE85480" w14:textId="51FE7389" w:rsidR="003D4BB5" w:rsidRDefault="003D4BB5" w:rsidP="003D4BB5">
          <w:pPr>
            <w:jc w:val="center"/>
          </w:pPr>
        </w:p>
        <w:p w14:paraId="29A34216" w14:textId="7FCD3BCF" w:rsidR="003D4BB5" w:rsidRDefault="003D4BB5" w:rsidP="003D4BB5">
          <w:pPr>
            <w:jc w:val="center"/>
          </w:pPr>
          <w:r>
            <w:t>ÍNDICE</w:t>
          </w:r>
        </w:p>
        <w:p w14:paraId="0F840691" w14:textId="77777777" w:rsidR="003D4BB5" w:rsidRDefault="003D4BB5" w:rsidP="003D4BB5">
          <w:pPr>
            <w:jc w:val="center"/>
            <w:rPr>
              <w:noProof/>
            </w:rPr>
            <w:sectPr w:rsidR="003D4BB5" w:rsidSect="003D4BB5">
              <w:footerReference w:type="default" r:id="rId9"/>
              <w:pgSz w:w="11906" w:h="16838"/>
              <w:pgMar w:top="1417" w:right="1701" w:bottom="1417" w:left="1701" w:header="708" w:footer="708" w:gutter="0"/>
              <w:pgNumType w:start="0"/>
              <w:cols w:space="708"/>
              <w:titlePg/>
              <w:docGrid w:linePitch="360"/>
            </w:sectPr>
          </w:pPr>
          <w:r>
            <w:fldChar w:fldCharType="begin"/>
          </w:r>
          <w:r>
            <w:instrText xml:space="preserve"> INDEX \e "</w:instrText>
          </w:r>
          <w:r>
            <w:tab/>
            <w:instrText xml:space="preserve">" \c "1" \z "3082" </w:instrText>
          </w:r>
          <w:r>
            <w:fldChar w:fldCharType="separate"/>
          </w:r>
        </w:p>
        <w:p w14:paraId="778B734A" w14:textId="77777777" w:rsidR="003B7986" w:rsidRDefault="003B7986" w:rsidP="003B7986">
          <w:pPr>
            <w:pStyle w:val="ndice1"/>
            <w:tabs>
              <w:tab w:val="right" w:leader="dot" w:pos="8494"/>
            </w:tabs>
            <w:rPr>
              <w:noProof/>
            </w:rPr>
          </w:pPr>
          <w:r>
            <w:rPr>
              <w:noProof/>
            </w:rPr>
            <w:t>ANÁLISIS DEL ENTORNO GENERAL</w:t>
          </w:r>
          <w:r>
            <w:rPr>
              <w:noProof/>
            </w:rPr>
            <w:tab/>
            <w:t>2</w:t>
          </w:r>
        </w:p>
        <w:p w14:paraId="3BD2C7E8" w14:textId="77777777" w:rsidR="003B7986" w:rsidRDefault="003B7986" w:rsidP="003B7986">
          <w:pPr>
            <w:pStyle w:val="ndice1"/>
            <w:tabs>
              <w:tab w:val="right" w:leader="dot" w:pos="8494"/>
            </w:tabs>
            <w:rPr>
              <w:noProof/>
            </w:rPr>
          </w:pPr>
          <w:r>
            <w:rPr>
              <w:noProof/>
            </w:rPr>
            <w:t>DETERMINACIÓN DE LOS OBJETIVOS SMART</w:t>
          </w:r>
          <w:r>
            <w:rPr>
              <w:noProof/>
            </w:rPr>
            <w:tab/>
            <w:t>2</w:t>
          </w:r>
        </w:p>
        <w:p w14:paraId="353B14C7" w14:textId="77777777" w:rsidR="003B7986" w:rsidRDefault="003D4BB5">
          <w:pPr>
            <w:pStyle w:val="ndice1"/>
            <w:tabs>
              <w:tab w:val="right" w:leader="dot" w:pos="8494"/>
            </w:tabs>
            <w:rPr>
              <w:noProof/>
            </w:rPr>
          </w:pPr>
          <w:r>
            <w:rPr>
              <w:noProof/>
            </w:rPr>
            <w:t>ANALISIS DEL ENTORNO ESPECIFICO</w:t>
          </w:r>
          <w:r>
            <w:rPr>
              <w:noProof/>
            </w:rPr>
            <w:tab/>
            <w:t>6</w:t>
          </w:r>
        </w:p>
        <w:p w14:paraId="56FCA1C5" w14:textId="617088C0" w:rsidR="003D4BB5" w:rsidRDefault="003B7986">
          <w:pPr>
            <w:pStyle w:val="ndice1"/>
            <w:tabs>
              <w:tab w:val="right" w:leader="dot" w:pos="8494"/>
            </w:tabs>
            <w:rPr>
              <w:noProof/>
            </w:rPr>
          </w:pPr>
          <w:r w:rsidRPr="003B7986">
            <w:rPr>
              <w:noProof/>
            </w:rPr>
            <w:t xml:space="preserve"> </w:t>
          </w:r>
          <w:r>
            <w:rPr>
              <w:noProof/>
            </w:rPr>
            <w:t>RESPONSABILIDAD SOCIAL CORPORATIVA</w:t>
          </w:r>
          <w:r>
            <w:rPr>
              <w:noProof/>
            </w:rPr>
            <w:tab/>
            <w:t>8</w:t>
          </w:r>
        </w:p>
        <w:p w14:paraId="629B3F91" w14:textId="77777777" w:rsidR="003D4BB5" w:rsidRDefault="003D4BB5">
          <w:pPr>
            <w:pStyle w:val="ndice1"/>
            <w:tabs>
              <w:tab w:val="right" w:leader="dot" w:pos="8494"/>
            </w:tabs>
            <w:rPr>
              <w:noProof/>
            </w:rPr>
          </w:pPr>
          <w:r>
            <w:rPr>
              <w:noProof/>
            </w:rPr>
            <w:t>ORGANIZACIÓN DE LA EMPRESA</w:t>
          </w:r>
          <w:r>
            <w:rPr>
              <w:noProof/>
            </w:rPr>
            <w:tab/>
            <w:t>11</w:t>
          </w:r>
        </w:p>
        <w:p w14:paraId="78E29436" w14:textId="5932A157" w:rsidR="003D4BB5" w:rsidRDefault="003D4BB5">
          <w:pPr>
            <w:pStyle w:val="ndice1"/>
            <w:tabs>
              <w:tab w:val="right" w:leader="dot" w:pos="8494"/>
            </w:tabs>
            <w:rPr>
              <w:noProof/>
            </w:rPr>
          </w:pPr>
        </w:p>
        <w:p w14:paraId="1D6FDC6B" w14:textId="6767ADD1" w:rsidR="003D4BB5" w:rsidRDefault="003D4BB5" w:rsidP="003D4BB5">
          <w:pPr>
            <w:jc w:val="center"/>
            <w:rPr>
              <w:noProof/>
            </w:rPr>
            <w:sectPr w:rsidR="003D4BB5" w:rsidSect="003D4BB5">
              <w:type w:val="continuous"/>
              <w:pgSz w:w="11906" w:h="16838"/>
              <w:pgMar w:top="1417" w:right="1701" w:bottom="1417" w:left="1701" w:header="708" w:footer="708" w:gutter="0"/>
              <w:cols w:space="720"/>
              <w:titlePg/>
              <w:docGrid w:linePitch="360"/>
            </w:sectPr>
          </w:pPr>
        </w:p>
        <w:p w14:paraId="7F7C632A" w14:textId="2DFEA795" w:rsidR="003D4BB5" w:rsidRDefault="003D4BB5" w:rsidP="003D4BB5">
          <w:pPr>
            <w:jc w:val="center"/>
          </w:pPr>
          <w:r>
            <w:fldChar w:fldCharType="end"/>
          </w:r>
        </w:p>
        <w:p w14:paraId="6DEE64B3" w14:textId="77777777" w:rsidR="003D4BB5" w:rsidRDefault="003D4BB5" w:rsidP="003D4BB5"/>
        <w:p w14:paraId="1D83C8D5" w14:textId="70AD351A" w:rsidR="003D4BB5" w:rsidRDefault="003B7986" w:rsidP="003D4BB5">
          <w:r>
            <w:rPr>
              <w:noProof/>
            </w:rPr>
            <mc:AlternateContent>
              <mc:Choice Requires="wps">
                <w:drawing>
                  <wp:anchor distT="0" distB="0" distL="114300" distR="114300" simplePos="0" relativeHeight="251665408" behindDoc="0" locked="0" layoutInCell="1" allowOverlap="1" wp14:anchorId="3FDB242D" wp14:editId="23FD6199">
                    <wp:simplePos x="0" y="0"/>
                    <wp:positionH relativeFrom="column">
                      <wp:posOffset>5252085</wp:posOffset>
                    </wp:positionH>
                    <wp:positionV relativeFrom="paragraph">
                      <wp:posOffset>4795520</wp:posOffset>
                    </wp:positionV>
                    <wp:extent cx="228600" cy="2667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28600" cy="266700"/>
                            </a:xfrm>
                            <a:prstGeom prst="rect">
                              <a:avLst/>
                            </a:prstGeom>
                            <a:solidFill>
                              <a:schemeClr val="bg1"/>
                            </a:solidFill>
                            <a:ln w="6350">
                              <a:noFill/>
                            </a:ln>
                          </wps:spPr>
                          <wps:txbx>
                            <w:txbxContent>
                              <w:p w14:paraId="213A8C90" w14:textId="77777777" w:rsidR="003B7986" w:rsidRDefault="003B79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B242D" id="Cuadro de texto 5" o:spid="_x0000_s1028" type="#_x0000_t202" style="position:absolute;margin-left:413.55pt;margin-top:377.6pt;width:18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" fillcolor="white [3212]" stroked="f" strokeweight=".5pt">
                    <v:textbox>
                      <w:txbxContent>
                        <w:p w14:paraId="213A8C90" w14:textId="77777777" w:rsidR="003B7986" w:rsidRDefault="003B7986"/>
                      </w:txbxContent>
                    </v:textbox>
                  </v:shape>
                </w:pict>
              </mc:Fallback>
            </mc:AlternateContent>
          </w:r>
          <w:r w:rsidR="003D4BB5">
            <w:br w:type="page"/>
          </w:r>
        </w:p>
        <w:p w14:paraId="239E52DA" w14:textId="77777777" w:rsidR="003D4BB5" w:rsidRDefault="003D4BB5" w:rsidP="003D4BB5"/>
        <w:p w14:paraId="402BAE3D" w14:textId="3A0CF0EF" w:rsidR="003D4BB5" w:rsidRDefault="003D4BB5">
          <w:pPr>
            <w:rPr>
              <w:rFonts w:asciiTheme="majorHAnsi" w:eastAsiaTheme="majorEastAsia" w:hAnsiTheme="majorHAnsi" w:cstheme="majorBidi"/>
              <w:color w:val="2F5496" w:themeColor="accent1" w:themeShade="BF"/>
              <w:sz w:val="32"/>
              <w:szCs w:val="32"/>
            </w:rPr>
          </w:pPr>
        </w:p>
      </w:sdtContent>
    </w:sdt>
    <w:p w14:paraId="594102F6" w14:textId="4DFCEA55" w:rsidR="000562BA" w:rsidRPr="000562BA" w:rsidRDefault="000562BA" w:rsidP="000562BA">
      <w:pPr>
        <w:pStyle w:val="Ttulo1"/>
        <w:numPr>
          <w:ilvl w:val="0"/>
          <w:numId w:val="5"/>
        </w:numPr>
      </w:pPr>
      <w:r>
        <w:t>DETERMINACIÓN DE LOS OBJETIVOS</w:t>
      </w:r>
      <w:r>
        <w:t xml:space="preserve"> SMART</w:t>
      </w:r>
      <w:r w:rsidR="003D4BB5">
        <w:fldChar w:fldCharType="begin"/>
      </w:r>
      <w:r w:rsidR="003D4BB5">
        <w:instrText xml:space="preserve"> XE "</w:instrText>
      </w:r>
      <w:r w:rsidR="003D4BB5" w:rsidRPr="00994BFC">
        <w:instrText>DETERMINACIÓN DE LOS OBJETIVOS</w:instrText>
      </w:r>
      <w:r w:rsidR="003D4BB5" w:rsidRPr="00994BFC">
        <w:instrText xml:space="preserve"> SMART</w:instrText>
      </w:r>
      <w:r w:rsidR="003D4BB5">
        <w:instrText xml:space="preserve">" </w:instrText>
      </w:r>
      <w:r w:rsidR="003D4BB5">
        <w:fldChar w:fldCharType="end"/>
      </w:r>
    </w:p>
    <w:p w14:paraId="592C7506" w14:textId="77777777" w:rsidR="000562BA" w:rsidRDefault="000562BA" w:rsidP="000562BA">
      <w:r>
        <w:t>Nos vamos a centrar en 3 objetivos muy importantes para nosotros que son:</w:t>
      </w:r>
    </w:p>
    <w:p w14:paraId="19924E35" w14:textId="77777777" w:rsidR="000562BA" w:rsidRDefault="000562BA" w:rsidP="000562BA">
      <w:pPr>
        <w:pStyle w:val="Prrafodelista"/>
        <w:numPr>
          <w:ilvl w:val="0"/>
          <w:numId w:val="3"/>
        </w:numPr>
      </w:pPr>
      <w:r>
        <w:t>Aumentar la venta de nuestros productos en un 300 a 400 flores en 60 días, duplicando los pedidos, para generar más leads.</w:t>
      </w:r>
    </w:p>
    <w:p w14:paraId="1CCF17BB" w14:textId="77777777" w:rsidR="000562BA" w:rsidRDefault="000562BA" w:rsidP="000562BA">
      <w:pPr>
        <w:ind w:left="720" w:firstLine="696"/>
      </w:pPr>
      <w:r>
        <w:t>S: Aumentar las ventas</w:t>
      </w:r>
    </w:p>
    <w:p w14:paraId="4FCE178E" w14:textId="77777777" w:rsidR="000562BA" w:rsidRDefault="000562BA" w:rsidP="000562BA">
      <w:pPr>
        <w:ind w:left="720" w:firstLine="696"/>
      </w:pPr>
      <w:r>
        <w:t>M: 300 a 400 flores mensuales</w:t>
      </w:r>
    </w:p>
    <w:p w14:paraId="306A8C63" w14:textId="77777777" w:rsidR="000562BA" w:rsidRDefault="000562BA" w:rsidP="000562BA">
      <w:pPr>
        <w:ind w:left="720" w:firstLine="696"/>
      </w:pPr>
      <w:r>
        <w:t>A: duplicando los pedidos</w:t>
      </w:r>
    </w:p>
    <w:p w14:paraId="029877BA" w14:textId="77777777" w:rsidR="000562BA" w:rsidRDefault="000562BA" w:rsidP="000562BA">
      <w:pPr>
        <w:ind w:left="720" w:firstLine="696"/>
      </w:pPr>
      <w:r>
        <w:t>R: para generar más leads</w:t>
      </w:r>
    </w:p>
    <w:p w14:paraId="2E35D22B" w14:textId="77777777" w:rsidR="000562BA" w:rsidRDefault="000562BA" w:rsidP="000562BA">
      <w:pPr>
        <w:ind w:left="720" w:firstLine="696"/>
      </w:pPr>
      <w:r>
        <w:t>T:60 días</w:t>
      </w:r>
    </w:p>
    <w:p w14:paraId="61CC8CEB" w14:textId="77777777" w:rsidR="000562BA" w:rsidRDefault="000562BA" w:rsidP="000562BA">
      <w:pPr>
        <w:pStyle w:val="Prrafodelista"/>
        <w:numPr>
          <w:ilvl w:val="0"/>
          <w:numId w:val="3"/>
        </w:numPr>
      </w:pPr>
      <w:r>
        <w:t>Lograr que la facturación de los arreglos de flores que hoy representa un 20% pase a ser un 50 de la facturación total del negocio para fines del próximo año, a través de marketing (redes sociales, radio), para estimular la competitividad de la empresa</w:t>
      </w:r>
    </w:p>
    <w:p w14:paraId="7F470748" w14:textId="77777777" w:rsidR="000562BA" w:rsidRDefault="000562BA" w:rsidP="000562BA">
      <w:pPr>
        <w:ind w:left="720" w:firstLine="696"/>
      </w:pPr>
      <w:r>
        <w:t>S: Facturación de los arreglos de flores</w:t>
      </w:r>
    </w:p>
    <w:p w14:paraId="62EF5548" w14:textId="77777777" w:rsidR="000562BA" w:rsidRDefault="000562BA" w:rsidP="000562BA">
      <w:pPr>
        <w:ind w:left="720" w:firstLine="696"/>
      </w:pPr>
      <w:r>
        <w:t>M: Pase a representar el 50% de la facturación total (20%)</w:t>
      </w:r>
    </w:p>
    <w:p w14:paraId="12A79C60" w14:textId="77777777" w:rsidR="000562BA" w:rsidRDefault="000562BA" w:rsidP="000562BA">
      <w:pPr>
        <w:ind w:left="720" w:firstLine="696"/>
      </w:pPr>
      <w:r>
        <w:t>A: a través del marketing (redes sociales, radio)</w:t>
      </w:r>
    </w:p>
    <w:p w14:paraId="4326D3F6" w14:textId="77777777" w:rsidR="000562BA" w:rsidRDefault="000562BA" w:rsidP="000562BA">
      <w:pPr>
        <w:ind w:left="720" w:firstLine="696"/>
      </w:pPr>
      <w:r>
        <w:t>R: Estimular la competitividad de la empresa</w:t>
      </w:r>
    </w:p>
    <w:p w14:paraId="439E49FA" w14:textId="4D700363" w:rsidR="000562BA" w:rsidRDefault="000562BA" w:rsidP="000562BA">
      <w:pPr>
        <w:ind w:left="720" w:firstLine="696"/>
      </w:pPr>
      <w:r>
        <w:t>T: para fines del próximo año</w:t>
      </w:r>
    </w:p>
    <w:p w14:paraId="5D3EDACF" w14:textId="4F5D1BFA" w:rsidR="000562BA" w:rsidRDefault="000562BA" w:rsidP="000562BA"/>
    <w:p w14:paraId="2819B3C4" w14:textId="69B37646" w:rsidR="000562BA" w:rsidRDefault="000562BA" w:rsidP="000562BA">
      <w:pPr>
        <w:pStyle w:val="Ttulo1"/>
      </w:pPr>
      <w:r>
        <w:t xml:space="preserve">2. </w:t>
      </w:r>
      <w:r>
        <w:t>ANÁLISIS DEL ENTORNO GENERAL</w:t>
      </w:r>
      <w:r w:rsidR="003D4BB5">
        <w:fldChar w:fldCharType="begin"/>
      </w:r>
      <w:r w:rsidR="003D4BB5">
        <w:instrText xml:space="preserve"> XE "</w:instrText>
      </w:r>
      <w:r w:rsidR="003D4BB5" w:rsidRPr="00994BFC">
        <w:instrText>ANÁLISIS DEL ENTORNO GENERAL</w:instrText>
      </w:r>
      <w:r w:rsidR="003D4BB5">
        <w:instrText xml:space="preserve">" </w:instrText>
      </w:r>
      <w:r w:rsidR="003D4BB5">
        <w:fldChar w:fldCharType="end"/>
      </w:r>
    </w:p>
    <w:p w14:paraId="7D121E6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macroentorno no se puede controlar, aunque si tratar de prever para reducir su impacto. Así, la crisis está afectando a todos los negocios. Sin embargo, mientras que a unos les afecta negativamente, a otros les beneficia, al desplazar la demanda de sus competidores indirectos hacia sus productos, que resultan más económicos.</w:t>
      </w:r>
    </w:p>
    <w:p w14:paraId="3B2511BC"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Por ello, vamos a estudiar el entorno en el que se va a mover nuestra empresa, por lo que será necesario clasificar el entorno general que nos rodea.</w:t>
      </w:r>
    </w:p>
    <w:p w14:paraId="18263BAE" w14:textId="77777777" w:rsidR="000562BA" w:rsidRPr="009F3C22" w:rsidRDefault="000562BA" w:rsidP="00AF0D60">
      <w:pPr>
        <w:pStyle w:val="Ttulo2"/>
      </w:pPr>
      <w:r w:rsidRPr="009F3C22">
        <w:t>FACTORES ECONÓMICOS</w:t>
      </w:r>
    </w:p>
    <w:p w14:paraId="0DCC48A6"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CICLOS ECONÓMICOS</w:t>
      </w:r>
    </w:p>
    <w:p w14:paraId="710BB1E3"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Se denominan fluctuaciones cíclicas de la actividad económica a las oscilaciones de la economía en las que una fase de expansión va seguida de otra de contracción y así sucesivamente. En esta imagen observaremos lo expuesto lo anteriormente.</w:t>
      </w:r>
    </w:p>
    <w:p w14:paraId="68B44A66" w14:textId="77777777" w:rsidR="000562BA" w:rsidRPr="009F3C22" w:rsidRDefault="000562BA" w:rsidP="000562BA">
      <w:pPr>
        <w:rPr>
          <w:rFonts w:ascii="Times New Roman" w:hAnsi="Times New Roman" w:cs="Times New Roman"/>
          <w:sz w:val="24"/>
          <w:szCs w:val="24"/>
        </w:rPr>
      </w:pPr>
    </w:p>
    <w:p w14:paraId="67970B7C"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En la actualidad, España se encuentra sumergida en una recuperación, pero poco a poco vamos entrando en la fase de calma.</w:t>
      </w:r>
    </w:p>
    <w:p w14:paraId="28A08B7C"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Para que España entre de lleno en esa fase de calma tiene que haber un aumento creciente del empleo y disminuir el paro nacional-.</w:t>
      </w:r>
    </w:p>
    <w:p w14:paraId="3213DC0E"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Después de hablar de los factores económicos vamos a hablar de la influencia que tiene el PIB (Producto Interior Bruto) en la economía del país.</w:t>
      </w:r>
    </w:p>
    <w:p w14:paraId="3EEDCDEB"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INFLUENCIA DEL PIB</w:t>
      </w:r>
    </w:p>
    <w:p w14:paraId="44017920"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Como ya hemos hablado anteriormente, España atraviesa un periodo de estabilidad después de haber salido de un periodo de crisis por lo que un buen análisis de los factores económicos puede ser importante para comprender la situación de un sector económico, por lo que en el siguiente apartado analizaremos los factores que influyen en el mercado para entender mejor la situación.</w:t>
      </w:r>
    </w:p>
    <w:p w14:paraId="0790A8C7" w14:textId="4336EACC" w:rsidR="000562BA" w:rsidRPr="009F3C22" w:rsidRDefault="000562BA" w:rsidP="00AF0D60">
      <w:pPr>
        <w:pStyle w:val="Ttulo2"/>
      </w:pPr>
      <w:r w:rsidRPr="009F3C22">
        <w:t xml:space="preserve"> TIPOS DE INTERÉS</w:t>
      </w:r>
    </w:p>
    <w:p w14:paraId="53A7A033" w14:textId="77777777" w:rsidR="000562BA" w:rsidRPr="009F3C22" w:rsidRDefault="000562BA" w:rsidP="000562BA">
      <w:pPr>
        <w:rPr>
          <w:rFonts w:ascii="Times New Roman" w:hAnsi="Times New Roman" w:cs="Times New Roman"/>
          <w:sz w:val="24"/>
          <w:szCs w:val="24"/>
        </w:rPr>
      </w:pPr>
    </w:p>
    <w:p w14:paraId="60B9B06C"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Para introducir los tipos de interés se analizará inicialmente el Euribor.</w:t>
      </w:r>
    </w:p>
    <w:p w14:paraId="4EB20EA7"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 xml:space="preserve">El Euribor (acrónimo de </w:t>
      </w:r>
      <w:proofErr w:type="spellStart"/>
      <w:r w:rsidRPr="009F3C22">
        <w:rPr>
          <w:rFonts w:ascii="Times New Roman" w:hAnsi="Times New Roman" w:cs="Times New Roman"/>
          <w:sz w:val="24"/>
          <w:szCs w:val="24"/>
        </w:rPr>
        <w:t>European</w:t>
      </w:r>
      <w:proofErr w:type="spellEnd"/>
      <w:r w:rsidRPr="009F3C22">
        <w:rPr>
          <w:rFonts w:ascii="Times New Roman" w:hAnsi="Times New Roman" w:cs="Times New Roman"/>
          <w:sz w:val="24"/>
          <w:szCs w:val="24"/>
        </w:rPr>
        <w:t xml:space="preserve"> Intervino </w:t>
      </w:r>
      <w:proofErr w:type="spellStart"/>
      <w:r w:rsidRPr="009F3C22">
        <w:rPr>
          <w:rFonts w:ascii="Times New Roman" w:hAnsi="Times New Roman" w:cs="Times New Roman"/>
          <w:sz w:val="24"/>
          <w:szCs w:val="24"/>
        </w:rPr>
        <w:t>Offered</w:t>
      </w:r>
      <w:proofErr w:type="spellEnd"/>
      <w:r w:rsidRPr="009F3C22">
        <w:rPr>
          <w:rFonts w:ascii="Times New Roman" w:hAnsi="Times New Roman" w:cs="Times New Roman"/>
          <w:sz w:val="24"/>
          <w:szCs w:val="24"/>
        </w:rPr>
        <w:t xml:space="preserve"> </w:t>
      </w:r>
      <w:proofErr w:type="spellStart"/>
      <w:r w:rsidRPr="009F3C22">
        <w:rPr>
          <w:rFonts w:ascii="Times New Roman" w:hAnsi="Times New Roman" w:cs="Times New Roman"/>
          <w:sz w:val="24"/>
          <w:szCs w:val="24"/>
        </w:rPr>
        <w:t>Rate</w:t>
      </w:r>
      <w:proofErr w:type="spellEnd"/>
      <w:r w:rsidRPr="009F3C22">
        <w:rPr>
          <w:rFonts w:ascii="Times New Roman" w:hAnsi="Times New Roman" w:cs="Times New Roman"/>
          <w:sz w:val="24"/>
          <w:szCs w:val="24"/>
        </w:rPr>
        <w:t>, es decir, tipo europeo de oferta interbancaria) es un índice de referencia publicado diariamente que indica el tipo de interés promedio al que las entidades financieras se prestan dinero en el mercado interbancario del euro.</w:t>
      </w:r>
    </w:p>
    <w:p w14:paraId="1FE8FA5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Se calcula usando los datos de los 42 principales bancos europeos, y su valor mensual es muy utilizado como referencia para los préstamos bancarios.</w:t>
      </w:r>
    </w:p>
    <w:p w14:paraId="47D8444D"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Es importante tener en cuenta el Euribor pues en el momento de conseguir financiación para cualquier mejora de un negocio, el valor de este a un año más el tipo de interés bancario, será́ el coste de dicha financiación.</w:t>
      </w:r>
    </w:p>
    <w:p w14:paraId="4EC12B5E" w14:textId="77777777" w:rsidR="000562BA" w:rsidRPr="009F3C22" w:rsidRDefault="000562BA" w:rsidP="00AF0D60">
      <w:pPr>
        <w:pStyle w:val="Ttulo2"/>
      </w:pPr>
      <w:r w:rsidRPr="009F3C22">
        <w:t>OFERTA MONETARIA</w:t>
      </w:r>
    </w:p>
    <w:p w14:paraId="63A9967A"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La oferta monetaria se puede definir como la cantidad nominal de dinero existente en una economía en un momento dado.</w:t>
      </w:r>
    </w:p>
    <w:p w14:paraId="7BFEC4A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Existen tres agentes económicos que influyen en la creación de dinero:</w:t>
      </w:r>
    </w:p>
    <w:p w14:paraId="77CAF79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Los bancos, que determinan los niveles de reservas de efectivo que mantendrán.</w:t>
      </w:r>
    </w:p>
    <w:p w14:paraId="408902E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público, que decide sobre la preferencia de mantener billetes y monedas de diversos tipos de depósitos</w:t>
      </w:r>
    </w:p>
    <w:p w14:paraId="6340D718"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Banco Central, que regula la emisión de dinero, las tasas de reserva legal y la política cambiaria a seguir.</w:t>
      </w:r>
    </w:p>
    <w:p w14:paraId="49888DA2" w14:textId="77777777" w:rsidR="000562BA" w:rsidRPr="009F3C22" w:rsidRDefault="000562BA" w:rsidP="00AF0D60">
      <w:pPr>
        <w:pStyle w:val="Ttulo2"/>
      </w:pPr>
      <w:r w:rsidRPr="009F3C22">
        <w:t>FACTORES SOCIOCULTURALES</w:t>
      </w:r>
    </w:p>
    <w:p w14:paraId="16AE587F"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o DESPEMPLEO</w:t>
      </w:r>
    </w:p>
    <w:p w14:paraId="3985AF0B"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lastRenderedPageBreak/>
        <w:t>En cuanto al desempleo cabe decir que el ministerio de trabajo e inmigración es su departamento de seguridad social lo define como, “la situación de quienes pudiendo y queriendo trabajar, pierden su empleo</w:t>
      </w:r>
    </w:p>
    <w:p w14:paraId="58990798"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o ven reducida temporalmente su jornada ordinaria de trabajo, al menos en una tercera parte, siempre que el salario sea objeto de análoga reducción”.</w:t>
      </w:r>
    </w:p>
    <w:p w14:paraId="01C540D1" w14:textId="77777777" w:rsidR="000562BA" w:rsidRPr="009F3C22" w:rsidRDefault="000562BA" w:rsidP="000562BA">
      <w:pPr>
        <w:rPr>
          <w:rFonts w:ascii="Times New Roman" w:hAnsi="Times New Roman" w:cs="Times New Roman"/>
          <w:sz w:val="24"/>
          <w:szCs w:val="24"/>
        </w:rPr>
      </w:pPr>
    </w:p>
    <w:p w14:paraId="0754494D"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En la actualidad, en España, como ya se ha comentado anteriormente, se encuentra en una situación de estabilidad, por lo que la tasa de desempleo ha disminuido bastante comparando con las cifras de años anteriores cuando España se encontraba en un periodo de crisis.</w:t>
      </w:r>
    </w:p>
    <w:p w14:paraId="478CCB5E" w14:textId="77777777" w:rsidR="000562BA" w:rsidRPr="009F3C22" w:rsidRDefault="000562BA" w:rsidP="000562BA">
      <w:pPr>
        <w:rPr>
          <w:rFonts w:ascii="Times New Roman" w:hAnsi="Times New Roman" w:cs="Times New Roman"/>
          <w:sz w:val="24"/>
          <w:szCs w:val="24"/>
        </w:rPr>
      </w:pPr>
    </w:p>
    <w:p w14:paraId="7F62AF0D" w14:textId="77777777" w:rsidR="000562BA" w:rsidRPr="009F3C22" w:rsidRDefault="000562BA" w:rsidP="000562BA">
      <w:pPr>
        <w:rPr>
          <w:rFonts w:ascii="Times New Roman" w:hAnsi="Times New Roman" w:cs="Times New Roman"/>
          <w:sz w:val="24"/>
          <w:szCs w:val="24"/>
        </w:rPr>
      </w:pPr>
    </w:p>
    <w:p w14:paraId="07E27572"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o DEMOGRAFÍA</w:t>
      </w:r>
    </w:p>
    <w:p w14:paraId="15C0434D" w14:textId="77777777" w:rsidR="000562BA" w:rsidRPr="009F3C22" w:rsidRDefault="000562BA" w:rsidP="000562BA">
      <w:pPr>
        <w:rPr>
          <w:rFonts w:ascii="Times New Roman" w:hAnsi="Times New Roman" w:cs="Times New Roman"/>
          <w:sz w:val="24"/>
          <w:szCs w:val="24"/>
        </w:rPr>
      </w:pPr>
    </w:p>
    <w:p w14:paraId="0BE28CE2"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La demografía es la ciencia que tiene por objeto el estudio de las poblaciones humanas y que trata de su dimensión, estructura, evolución y características generales, considerados desde un punto de vista cuantitativo.</w:t>
      </w:r>
    </w:p>
    <w:p w14:paraId="0D437E84" w14:textId="77777777" w:rsidR="000562BA" w:rsidRPr="009F3C22" w:rsidRDefault="000562BA" w:rsidP="000562BA">
      <w:pPr>
        <w:rPr>
          <w:rFonts w:ascii="Times New Roman" w:hAnsi="Times New Roman" w:cs="Times New Roman"/>
          <w:sz w:val="24"/>
          <w:szCs w:val="24"/>
        </w:rPr>
      </w:pPr>
    </w:p>
    <w:p w14:paraId="71593B3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Por tanto, la demografía estudia estadísticamente la estructura y la dinámica de la población y las leyes que rigen estos fenómenos.</w:t>
      </w:r>
    </w:p>
    <w:p w14:paraId="0741555F" w14:textId="77777777" w:rsidR="000562BA" w:rsidRPr="009F3C22" w:rsidRDefault="000562BA" w:rsidP="000562BA">
      <w:pPr>
        <w:rPr>
          <w:rFonts w:ascii="Times New Roman" w:hAnsi="Times New Roman" w:cs="Times New Roman"/>
          <w:sz w:val="24"/>
          <w:szCs w:val="24"/>
        </w:rPr>
      </w:pPr>
    </w:p>
    <w:p w14:paraId="7074CD63"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estudio de la población puede ser esencial para pronosticar el comportamiento de dicha población, y establecer una clientela potencial dentro de la comunidad donde esté ubicada la floristería.</w:t>
      </w:r>
    </w:p>
    <w:p w14:paraId="4BF851CA" w14:textId="77777777" w:rsidR="000562BA" w:rsidRPr="009F3C22" w:rsidRDefault="000562BA" w:rsidP="000562BA">
      <w:pPr>
        <w:rPr>
          <w:rFonts w:ascii="Times New Roman" w:hAnsi="Times New Roman" w:cs="Times New Roman"/>
          <w:sz w:val="24"/>
          <w:szCs w:val="24"/>
        </w:rPr>
      </w:pPr>
    </w:p>
    <w:p w14:paraId="106691EB"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Instituto Nacional de Estadística (INE) público en 2009 una proyección de la población de España a corto plazo, de 2008 a 2018.</w:t>
      </w:r>
    </w:p>
    <w:p w14:paraId="49F8AE8D" w14:textId="77777777" w:rsidR="000562BA" w:rsidRPr="009F3C22" w:rsidRDefault="000562BA" w:rsidP="000562BA">
      <w:pPr>
        <w:rPr>
          <w:rFonts w:ascii="Times New Roman" w:hAnsi="Times New Roman" w:cs="Times New Roman"/>
          <w:sz w:val="24"/>
          <w:szCs w:val="24"/>
        </w:rPr>
      </w:pPr>
    </w:p>
    <w:p w14:paraId="644D2A51"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Según el INE las Proyecciones de Población se han consolidado como un ejercicio que permite revisar las tendencias demográficas recientes y</w:t>
      </w:r>
    </w:p>
    <w:p w14:paraId="7F5D501F" w14:textId="77777777" w:rsidR="000562BA" w:rsidRPr="009F3C22" w:rsidRDefault="000562BA" w:rsidP="000562BA">
      <w:pPr>
        <w:rPr>
          <w:rFonts w:ascii="Times New Roman" w:hAnsi="Times New Roman" w:cs="Times New Roman"/>
          <w:sz w:val="24"/>
          <w:szCs w:val="24"/>
        </w:rPr>
      </w:pPr>
    </w:p>
    <w:p w14:paraId="39D7A847"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que facilita a los usuarios unos resultados sobre las principales magnitudes demográficas en el futuro inmediato.</w:t>
      </w:r>
    </w:p>
    <w:p w14:paraId="215F7EBE" w14:textId="77777777" w:rsidR="000562BA" w:rsidRPr="009F3C22" w:rsidRDefault="000562BA" w:rsidP="000562BA">
      <w:pPr>
        <w:rPr>
          <w:rFonts w:ascii="Times New Roman" w:hAnsi="Times New Roman" w:cs="Times New Roman"/>
          <w:sz w:val="24"/>
          <w:szCs w:val="24"/>
        </w:rPr>
      </w:pPr>
    </w:p>
    <w:p w14:paraId="678DF56B" w14:textId="49BC34FA" w:rsidR="000562BA"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 xml:space="preserve">A continuación, se muestra una pirámide de población, que muestra como, con los métodos de proyección utilizados por el INE, será́ la población en 2021 comparándola </w:t>
      </w:r>
      <w:r w:rsidRPr="009F3C22">
        <w:rPr>
          <w:rFonts w:ascii="Times New Roman" w:hAnsi="Times New Roman" w:cs="Times New Roman"/>
          <w:sz w:val="24"/>
          <w:szCs w:val="24"/>
        </w:rPr>
        <w:lastRenderedPageBreak/>
        <w:t>con la población en 2011. Siendo este un dato significativo para cualquier empresa pues podrá́ ser todo población activa y a su vez un porcentaje de ellos clientes potenciales.</w:t>
      </w:r>
    </w:p>
    <w:p w14:paraId="54492F57" w14:textId="16A9F240" w:rsidR="00AF0D60" w:rsidRDefault="00AF0D60" w:rsidP="000562BA">
      <w:pPr>
        <w:rPr>
          <w:rFonts w:ascii="Times New Roman" w:hAnsi="Times New Roman" w:cs="Times New Roman"/>
          <w:sz w:val="24"/>
          <w:szCs w:val="24"/>
        </w:rPr>
      </w:pPr>
    </w:p>
    <w:p w14:paraId="10BF4C55" w14:textId="77777777" w:rsidR="00AF0D60" w:rsidRPr="009F3C22" w:rsidRDefault="00AF0D60" w:rsidP="000562BA">
      <w:pPr>
        <w:rPr>
          <w:rFonts w:ascii="Times New Roman" w:hAnsi="Times New Roman" w:cs="Times New Roman"/>
          <w:sz w:val="24"/>
          <w:szCs w:val="24"/>
        </w:rPr>
      </w:pPr>
    </w:p>
    <w:p w14:paraId="4C0D0521"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o NIVEL DE EDUCACIÓN</w:t>
      </w:r>
    </w:p>
    <w:p w14:paraId="2A8A951C" w14:textId="77777777" w:rsidR="000562BA" w:rsidRPr="009F3C22" w:rsidRDefault="000562BA" w:rsidP="000562BA">
      <w:pPr>
        <w:rPr>
          <w:rFonts w:ascii="Times New Roman" w:hAnsi="Times New Roman" w:cs="Times New Roman"/>
          <w:sz w:val="24"/>
          <w:szCs w:val="24"/>
        </w:rPr>
      </w:pPr>
    </w:p>
    <w:p w14:paraId="21873003"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 xml:space="preserve">Uno de los factores socioculturales para tener en cuenta </w:t>
      </w:r>
      <w:proofErr w:type="spellStart"/>
      <w:r w:rsidRPr="009F3C22">
        <w:rPr>
          <w:rFonts w:ascii="Times New Roman" w:hAnsi="Times New Roman" w:cs="Times New Roman"/>
          <w:sz w:val="24"/>
          <w:szCs w:val="24"/>
        </w:rPr>
        <w:t>serán</w:t>
      </w:r>
      <w:proofErr w:type="spellEnd"/>
      <w:r w:rsidRPr="009F3C22">
        <w:rPr>
          <w:rFonts w:ascii="Times New Roman" w:hAnsi="Times New Roman" w:cs="Times New Roman"/>
          <w:sz w:val="24"/>
          <w:szCs w:val="24"/>
        </w:rPr>
        <w:t xml:space="preserve"> los niveles de educación de la población, ya que unidos a todos los puntos descritos anteriormente puede ayudar a entender más claramente el punto determinado del análisis de PESTEL.</w:t>
      </w:r>
    </w:p>
    <w:p w14:paraId="5A499896"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La educación en España viene regulada por la LOE (Ley Orgánica de Educación). Es un derecho constitucional de los ciudadanos y es obligatoria y gratuita hasta los 16 años.</w:t>
      </w:r>
    </w:p>
    <w:p w14:paraId="546FA6DB"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De acuerdo con la Ley Orgánica de Educación de España, el sistema educativo español se organiza en etapas, ciclos, grados, cursos y niveles de enseñanza.</w:t>
      </w:r>
    </w:p>
    <w:p w14:paraId="5A60FCC5"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Las opciones que ofrece el sistema educativo son las siguientes:</w:t>
      </w:r>
    </w:p>
    <w:p w14:paraId="55CDE9E8"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Educación infantil.</w:t>
      </w:r>
    </w:p>
    <w:p w14:paraId="5793490A"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Educación primaria.</w:t>
      </w:r>
    </w:p>
    <w:p w14:paraId="4865E3B7"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Educación secundaria.</w:t>
      </w:r>
    </w:p>
    <w:p w14:paraId="07DDD094" w14:textId="77777777" w:rsidR="000562BA" w:rsidRPr="009F3C22" w:rsidRDefault="000562BA" w:rsidP="000562BA">
      <w:pPr>
        <w:rPr>
          <w:rFonts w:ascii="Times New Roman" w:hAnsi="Times New Roman" w:cs="Times New Roman"/>
          <w:sz w:val="24"/>
          <w:szCs w:val="24"/>
        </w:rPr>
      </w:pPr>
    </w:p>
    <w:p w14:paraId="63978339"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A partir de este punto, cada persona elige que desea hacer:</w:t>
      </w:r>
    </w:p>
    <w:p w14:paraId="46920A28"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Puede continuar estudiando bachillerato con el fin de obtener una titulación universitaria, ya que lo habitual es, una vez cursado el bachillerato, realizar la prueba de acceso a la universidad (PAU) y posteriormente obtener dicha titulación.</w:t>
      </w:r>
    </w:p>
    <w:p w14:paraId="6B9C824F"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La otra opción será́ la elección de un ciclo formativo de formación profesional, de una duración de 2 años, el cual una vez ha finalizado la persona los estudios, ya está́ preparada para enfrentarse a la vida laboral; y podrá́ elegir entrar en el mercado laboral o realizar la PAU para acceder a la universidad y optar también a la obtención de un título universitario.</w:t>
      </w:r>
    </w:p>
    <w:p w14:paraId="6E401279" w14:textId="77777777" w:rsidR="000562BA" w:rsidRPr="009F3C22" w:rsidRDefault="000562BA" w:rsidP="00AF0D60">
      <w:pPr>
        <w:pStyle w:val="Ttulo2"/>
      </w:pPr>
      <w:r w:rsidRPr="009F3C22">
        <w:t>FACTORES TECNÓLOGICOS</w:t>
      </w:r>
    </w:p>
    <w:p w14:paraId="2B119CE0" w14:textId="77777777" w:rsidR="000562BA" w:rsidRPr="009F3C22" w:rsidRDefault="000562BA" w:rsidP="000562BA">
      <w:pPr>
        <w:rPr>
          <w:rFonts w:ascii="Times New Roman" w:hAnsi="Times New Roman" w:cs="Times New Roman"/>
          <w:sz w:val="24"/>
          <w:szCs w:val="24"/>
        </w:rPr>
      </w:pPr>
    </w:p>
    <w:p w14:paraId="5DBC0D06"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o GASTO PÚBLICO EN INVESTIGACIÓN</w:t>
      </w:r>
    </w:p>
    <w:p w14:paraId="124C7C3E"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gasto público en investigación, es la parte del presupuesto del estado destinado a I+D.</w:t>
      </w:r>
    </w:p>
    <w:p w14:paraId="1B4720EE"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España es el país con mayor ratio de gasto público en I+D en relación con el PIB, por delante de EE. UU. o Noruega.</w:t>
      </w:r>
    </w:p>
    <w:p w14:paraId="12C70C1A"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lastRenderedPageBreak/>
        <w:t>Dichas partidas presupuestarias suelen estar destinadas a investigación y desarrollo en un aspecto amplio, aunque a su vez de forma concreta, es decir suelen estar asignadas en el momento que se realizan los presupuestos para proyectos de diversos tipos.</w:t>
      </w:r>
    </w:p>
    <w:p w14:paraId="7927F96A"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El sector de la floricultura es gestionado por la Política Agraria Común (PAC), esta organización será́ la que promoverá́ subvenciones para la investigación y desarrollo en el sector.</w:t>
      </w:r>
    </w:p>
    <w:p w14:paraId="0D984BA6" w14:textId="77777777" w:rsidR="000562BA" w:rsidRPr="009F3C22" w:rsidRDefault="000562BA" w:rsidP="00AF0D60">
      <w:pPr>
        <w:pStyle w:val="Ttulo2"/>
      </w:pPr>
    </w:p>
    <w:p w14:paraId="269AE7C3" w14:textId="77777777" w:rsidR="000562BA" w:rsidRPr="009F3C22" w:rsidRDefault="000562BA" w:rsidP="00AF0D60">
      <w:pPr>
        <w:pStyle w:val="Ttulo2"/>
      </w:pPr>
      <w:r w:rsidRPr="009F3C22">
        <w:t>NUEVOS DESCUBRIMIENTOS/DESARROLLOS</w:t>
      </w:r>
    </w:p>
    <w:p w14:paraId="1FB9F01F" w14:textId="77777777" w:rsidR="000562BA" w:rsidRPr="009F3C22" w:rsidRDefault="000562BA" w:rsidP="000562BA">
      <w:pPr>
        <w:rPr>
          <w:rFonts w:ascii="Times New Roman" w:hAnsi="Times New Roman" w:cs="Times New Roman"/>
          <w:sz w:val="24"/>
          <w:szCs w:val="24"/>
        </w:rPr>
      </w:pPr>
    </w:p>
    <w:p w14:paraId="3B3D854B"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En los últimos tiempos no ha habido nuevos descubrimientos en el sector, aunque si nuevos desarrollos, como puede ser:</w:t>
      </w:r>
    </w:p>
    <w:p w14:paraId="422F5248"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ab/>
        <w:t>Rosas liofilizadas (rosas eternas): Son rosas a las que se les aplica un método de desecación que consiste en la eliminación del agua por congelación del producto húmedo y posterior sublimación del hielo en condiciones de vacío. Obteniendo así́ a partir de una rosa natural, una rosa “seca” pero con todas las características visuales de la natural.</w:t>
      </w:r>
    </w:p>
    <w:p w14:paraId="2C746B4D" w14:textId="77777777" w:rsidR="000562BA" w:rsidRPr="009F3C22"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Tinción de flores naturales: La tinción de las flores es realizada por la absorción de la tintura que es preparada en disolución acuosa y llega a los pétalos por transporte del colorante al interior del tallo. Es el método más tradicional de tintura. Una de las flores más vista y utilizada es la rosa azul. Otra flor tintada y menos vista es la rosa multicolor, la cual sigue el proceso detallado anteriormente, pero con varios tintes a la vez.</w:t>
      </w:r>
    </w:p>
    <w:p w14:paraId="094525F8" w14:textId="77777777" w:rsidR="000562BA" w:rsidRDefault="000562BA" w:rsidP="000562BA">
      <w:pPr>
        <w:rPr>
          <w:rFonts w:ascii="Times New Roman" w:hAnsi="Times New Roman" w:cs="Times New Roman"/>
          <w:sz w:val="24"/>
          <w:szCs w:val="24"/>
        </w:rPr>
      </w:pPr>
      <w:r w:rsidRPr="009F3C22">
        <w:rPr>
          <w:rFonts w:ascii="Times New Roman" w:hAnsi="Times New Roman" w:cs="Times New Roman"/>
          <w:sz w:val="24"/>
          <w:szCs w:val="24"/>
        </w:rPr>
        <w:t>Etiquetas para flores: Esta aplicación es la más novedosa en el mundo de las flores, consiste en la creación de una pegatina que es colocada en el pétalo de la flor que se quiere regalar, para crear el efecto de escritura en las flores. Existe una gran diversidad de pegatinas disponibles para las flores, pero las más utilizadas son las relacionadas con las relaciones de pareja, pues es un regalo muy original para un momento especial.</w:t>
      </w:r>
    </w:p>
    <w:p w14:paraId="3CCE4906" w14:textId="77777777" w:rsidR="000562BA" w:rsidRDefault="000562BA" w:rsidP="000562BA">
      <w:pPr>
        <w:rPr>
          <w:rFonts w:ascii="Times New Roman" w:hAnsi="Times New Roman" w:cs="Times New Roman"/>
          <w:sz w:val="24"/>
          <w:szCs w:val="24"/>
        </w:rPr>
      </w:pPr>
    </w:p>
    <w:p w14:paraId="50D45248" w14:textId="77777777" w:rsidR="000562BA" w:rsidRDefault="000562BA" w:rsidP="000562BA">
      <w:pPr>
        <w:rPr>
          <w:rFonts w:ascii="Times New Roman" w:hAnsi="Times New Roman" w:cs="Times New Roman"/>
          <w:sz w:val="24"/>
          <w:szCs w:val="24"/>
        </w:rPr>
      </w:pPr>
    </w:p>
    <w:p w14:paraId="7C656B98" w14:textId="7A5125C2" w:rsidR="000562BA" w:rsidRDefault="000562BA" w:rsidP="00AF0D60">
      <w:pPr>
        <w:pStyle w:val="Ttulo1"/>
        <w:numPr>
          <w:ilvl w:val="0"/>
          <w:numId w:val="3"/>
        </w:numPr>
      </w:pPr>
      <w:r>
        <w:t>ANALISIS DEL ENTORNO ESPECIFICO</w:t>
      </w:r>
      <w:r w:rsidR="003D4BB5">
        <w:fldChar w:fldCharType="begin"/>
      </w:r>
      <w:r w:rsidR="003D4BB5">
        <w:instrText xml:space="preserve"> XE "</w:instrText>
      </w:r>
      <w:r w:rsidR="003D4BB5" w:rsidRPr="00994BFC">
        <w:instrText>ANALISIS DEL ENTORNO ESPECIFICO</w:instrText>
      </w:r>
      <w:r w:rsidR="003D4BB5">
        <w:instrText xml:space="preserve">" </w:instrText>
      </w:r>
      <w:r w:rsidR="003D4BB5">
        <w:fldChar w:fldCharType="end"/>
      </w:r>
    </w:p>
    <w:p w14:paraId="59DDA572" w14:textId="77777777" w:rsidR="000562BA" w:rsidRDefault="000562BA" w:rsidP="000562BA">
      <w:pPr>
        <w:rPr>
          <w:rFonts w:ascii="Times New Roman" w:hAnsi="Times New Roman" w:cs="Times New Roman"/>
          <w:sz w:val="24"/>
          <w:szCs w:val="24"/>
        </w:rPr>
      </w:pPr>
      <w:r>
        <w:rPr>
          <w:rFonts w:ascii="Times New Roman" w:hAnsi="Times New Roman" w:cs="Times New Roman"/>
          <w:sz w:val="24"/>
          <w:szCs w:val="24"/>
        </w:rPr>
        <w:t>El entorno especifico es el medio que se compone de factores que afectan a la empresa de forma directa en función del sector en el que se encuentra.</w:t>
      </w:r>
    </w:p>
    <w:p w14:paraId="2720F0BD" w14:textId="77777777" w:rsidR="000562BA" w:rsidRPr="002E5EA9" w:rsidRDefault="000562BA" w:rsidP="000562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ANALISIS DE LA COMPETENCIA</w:t>
      </w:r>
    </w:p>
    <w:p w14:paraId="35C052D6" w14:textId="77777777" w:rsidR="000562BA" w:rsidRPr="002E5EA9" w:rsidRDefault="000562BA" w:rsidP="000562BA">
      <w:pPr>
        <w:rPr>
          <w:rFonts w:ascii="Times New Roman" w:hAnsi="Times New Roman" w:cs="Times New Roman"/>
          <w:sz w:val="24"/>
          <w:szCs w:val="24"/>
        </w:rPr>
      </w:pPr>
      <w:r w:rsidRPr="002E5EA9">
        <w:rPr>
          <w:rFonts w:ascii="Times New Roman" w:hAnsi="Times New Roman" w:cs="Times New Roman"/>
          <w:sz w:val="24"/>
          <w:szCs w:val="24"/>
        </w:rPr>
        <w:t>Lo primero que debemos hacer, es averiguar cuáles son las floristerías más cercanas a nuestro futuro negocio:</w:t>
      </w:r>
    </w:p>
    <w:p w14:paraId="2E369CDB" w14:textId="77777777" w:rsidR="000562BA" w:rsidRPr="002E5EA9" w:rsidRDefault="000562BA" w:rsidP="000562BA">
      <w:pPr>
        <w:rPr>
          <w:rFonts w:ascii="Times New Roman" w:hAnsi="Times New Roman" w:cs="Times New Roman"/>
          <w:sz w:val="24"/>
          <w:szCs w:val="24"/>
        </w:rPr>
      </w:pPr>
      <w:proofErr w:type="spellStart"/>
      <w:r w:rsidRPr="002E5EA9">
        <w:rPr>
          <w:rFonts w:ascii="Times New Roman" w:hAnsi="Times New Roman" w:cs="Times New Roman"/>
          <w:sz w:val="24"/>
          <w:szCs w:val="24"/>
        </w:rPr>
        <w:t>Zyra</w:t>
      </w:r>
      <w:proofErr w:type="spellEnd"/>
      <w:r w:rsidRPr="002E5EA9">
        <w:rPr>
          <w:rFonts w:ascii="Times New Roman" w:hAnsi="Times New Roman" w:cs="Times New Roman"/>
          <w:sz w:val="24"/>
          <w:szCs w:val="24"/>
        </w:rPr>
        <w:t xml:space="preserve">, </w:t>
      </w:r>
      <w:proofErr w:type="spellStart"/>
      <w:r w:rsidRPr="002E5EA9">
        <w:rPr>
          <w:rFonts w:ascii="Times New Roman" w:hAnsi="Times New Roman" w:cs="Times New Roman"/>
          <w:sz w:val="24"/>
          <w:szCs w:val="24"/>
        </w:rPr>
        <w:t>entreflores</w:t>
      </w:r>
      <w:proofErr w:type="spellEnd"/>
      <w:r w:rsidRPr="002E5EA9">
        <w:rPr>
          <w:rFonts w:ascii="Times New Roman" w:hAnsi="Times New Roman" w:cs="Times New Roman"/>
          <w:sz w:val="24"/>
          <w:szCs w:val="24"/>
        </w:rPr>
        <w:t xml:space="preserve"> estaría en el punto azul del mapa, en calle </w:t>
      </w:r>
      <w:proofErr w:type="spellStart"/>
      <w:r w:rsidRPr="002E5EA9">
        <w:rPr>
          <w:rFonts w:ascii="Times New Roman" w:hAnsi="Times New Roman" w:cs="Times New Roman"/>
          <w:sz w:val="24"/>
          <w:szCs w:val="24"/>
        </w:rPr>
        <w:t>Estébanes</w:t>
      </w:r>
      <w:proofErr w:type="spellEnd"/>
      <w:r w:rsidRPr="002E5EA9">
        <w:rPr>
          <w:rFonts w:ascii="Times New Roman" w:hAnsi="Times New Roman" w:cs="Times New Roman"/>
          <w:sz w:val="24"/>
          <w:szCs w:val="24"/>
        </w:rPr>
        <w:t xml:space="preserve"> 27. La competencia directa más cercana serías las 3 floristerías de la imagen: Flores y Plantas Natural, Floristería La Moderna, y Eli </w:t>
      </w:r>
      <w:proofErr w:type="spellStart"/>
      <w:r w:rsidRPr="002E5EA9">
        <w:rPr>
          <w:rFonts w:ascii="Times New Roman" w:hAnsi="Times New Roman" w:cs="Times New Roman"/>
          <w:sz w:val="24"/>
          <w:szCs w:val="24"/>
        </w:rPr>
        <w:t>Flowers</w:t>
      </w:r>
      <w:proofErr w:type="spellEnd"/>
      <w:r w:rsidRPr="002E5EA9">
        <w:rPr>
          <w:rFonts w:ascii="Times New Roman" w:hAnsi="Times New Roman" w:cs="Times New Roman"/>
          <w:sz w:val="24"/>
          <w:szCs w:val="24"/>
        </w:rPr>
        <w:t>. Ahora procederemos a analizarlas una por una.</w:t>
      </w:r>
    </w:p>
    <w:p w14:paraId="002C517C" w14:textId="77777777" w:rsidR="000562BA" w:rsidRPr="002E5EA9" w:rsidRDefault="000562BA" w:rsidP="000562BA">
      <w:pPr>
        <w:pStyle w:val="Prrafodelista"/>
        <w:numPr>
          <w:ilvl w:val="0"/>
          <w:numId w:val="2"/>
        </w:numPr>
        <w:rPr>
          <w:rFonts w:ascii="Times New Roman" w:hAnsi="Times New Roman" w:cs="Times New Roman"/>
          <w:sz w:val="24"/>
          <w:szCs w:val="24"/>
        </w:rPr>
      </w:pPr>
      <w:r w:rsidRPr="002E5EA9">
        <w:rPr>
          <w:rFonts w:ascii="Times New Roman" w:hAnsi="Times New Roman" w:cs="Times New Roman"/>
          <w:sz w:val="24"/>
          <w:szCs w:val="24"/>
        </w:rPr>
        <w:lastRenderedPageBreak/>
        <w:t>FLORES Y PLANTAS NATURAL</w:t>
      </w:r>
    </w:p>
    <w:p w14:paraId="3F3E9FF2" w14:textId="77777777" w:rsidR="000562BA" w:rsidRPr="002E5EA9" w:rsidRDefault="000562BA" w:rsidP="000562BA">
      <w:pPr>
        <w:rPr>
          <w:rFonts w:ascii="Times New Roman" w:hAnsi="Times New Roman" w:cs="Times New Roman"/>
          <w:sz w:val="24"/>
          <w:szCs w:val="24"/>
        </w:rPr>
      </w:pPr>
      <w:r w:rsidRPr="002E5EA9">
        <w:rPr>
          <w:rFonts w:ascii="Times New Roman" w:hAnsi="Times New Roman" w:cs="Times New Roman"/>
          <w:sz w:val="24"/>
          <w:szCs w:val="24"/>
        </w:rPr>
        <w:t>No tienen página web, solo un anuncio en las páginas amarillas, cosa que juega a nuestro favor, ya que nosotros sí que tenemos página web, y es muy importante hoy en un mundo tan digitalizado.</w:t>
      </w:r>
    </w:p>
    <w:p w14:paraId="608ACC99" w14:textId="77777777" w:rsidR="000562BA" w:rsidRPr="002E5EA9" w:rsidRDefault="000562BA" w:rsidP="000562BA">
      <w:pPr>
        <w:rPr>
          <w:rFonts w:ascii="Times New Roman" w:hAnsi="Times New Roman" w:cs="Times New Roman"/>
          <w:sz w:val="24"/>
          <w:szCs w:val="24"/>
        </w:rPr>
      </w:pPr>
    </w:p>
    <w:p w14:paraId="47D7EEF6" w14:textId="77777777" w:rsidR="000562BA" w:rsidRPr="002E5EA9" w:rsidRDefault="000562BA" w:rsidP="000562BA">
      <w:pPr>
        <w:rPr>
          <w:rFonts w:ascii="Times New Roman" w:hAnsi="Times New Roman" w:cs="Times New Roman"/>
          <w:sz w:val="24"/>
          <w:szCs w:val="24"/>
        </w:rPr>
      </w:pPr>
      <w:r w:rsidRPr="002E5EA9">
        <w:rPr>
          <w:rFonts w:ascii="Times New Roman" w:hAnsi="Times New Roman" w:cs="Times New Roman"/>
          <w:sz w:val="24"/>
          <w:szCs w:val="24"/>
        </w:rPr>
        <w:t>Presenta unos servicios parecidos a los nuestros, solo que el nuestro tendrá 2 elementos diferenciados que lo añadiremos en la conclusión del análisis de competencia.</w:t>
      </w:r>
    </w:p>
    <w:p w14:paraId="41F723FE" w14:textId="77777777" w:rsidR="000562BA" w:rsidRPr="002E5EA9" w:rsidRDefault="000562BA" w:rsidP="000562BA">
      <w:pPr>
        <w:pStyle w:val="Prrafodelista"/>
        <w:numPr>
          <w:ilvl w:val="0"/>
          <w:numId w:val="2"/>
        </w:numPr>
        <w:rPr>
          <w:rFonts w:ascii="Times New Roman" w:hAnsi="Times New Roman" w:cs="Times New Roman"/>
          <w:sz w:val="24"/>
          <w:szCs w:val="24"/>
        </w:rPr>
      </w:pPr>
      <w:r w:rsidRPr="002E5EA9">
        <w:rPr>
          <w:rFonts w:ascii="Times New Roman" w:hAnsi="Times New Roman" w:cs="Times New Roman"/>
          <w:sz w:val="24"/>
          <w:szCs w:val="24"/>
        </w:rPr>
        <w:t>ELI FLOWERS</w:t>
      </w:r>
    </w:p>
    <w:p w14:paraId="412C8BD5" w14:textId="77777777" w:rsidR="000562BA" w:rsidRPr="002E5EA9" w:rsidRDefault="000562BA" w:rsidP="000562BA">
      <w:pPr>
        <w:rPr>
          <w:rFonts w:ascii="Times New Roman" w:hAnsi="Times New Roman" w:cs="Times New Roman"/>
          <w:sz w:val="24"/>
          <w:szCs w:val="24"/>
        </w:rPr>
      </w:pPr>
    </w:p>
    <w:p w14:paraId="64FD4BEF" w14:textId="77777777" w:rsidR="000562BA" w:rsidRPr="002E5EA9" w:rsidRDefault="000562BA" w:rsidP="000562BA">
      <w:pPr>
        <w:rPr>
          <w:rFonts w:ascii="Times New Roman" w:hAnsi="Times New Roman" w:cs="Times New Roman"/>
          <w:sz w:val="24"/>
          <w:szCs w:val="24"/>
        </w:rPr>
      </w:pPr>
      <w:r w:rsidRPr="002E5EA9">
        <w:rPr>
          <w:rFonts w:ascii="Times New Roman" w:hAnsi="Times New Roman" w:cs="Times New Roman"/>
          <w:sz w:val="24"/>
          <w:szCs w:val="24"/>
        </w:rPr>
        <w:t>Tiene una muy buena página web, y lo fuerte de este competidor es que son especialistas en bodas, lo que hace difícil poder diferenciarse de ellos a la hora de que decidan contratar nuestros servicios en una boda.</w:t>
      </w:r>
    </w:p>
    <w:p w14:paraId="6456FCB1" w14:textId="77777777" w:rsidR="000562BA" w:rsidRPr="002E5EA9" w:rsidRDefault="000562BA" w:rsidP="000562BA">
      <w:pPr>
        <w:rPr>
          <w:rFonts w:ascii="Times New Roman" w:hAnsi="Times New Roman" w:cs="Times New Roman"/>
          <w:sz w:val="24"/>
          <w:szCs w:val="24"/>
        </w:rPr>
      </w:pPr>
    </w:p>
    <w:p w14:paraId="78290F94" w14:textId="77777777" w:rsidR="000562BA" w:rsidRPr="002E5EA9" w:rsidRDefault="000562BA" w:rsidP="000562BA">
      <w:pPr>
        <w:rPr>
          <w:rFonts w:ascii="Times New Roman" w:hAnsi="Times New Roman" w:cs="Times New Roman"/>
          <w:sz w:val="24"/>
          <w:szCs w:val="24"/>
        </w:rPr>
      </w:pPr>
      <w:r w:rsidRPr="002E5EA9">
        <w:rPr>
          <w:rFonts w:ascii="Times New Roman" w:hAnsi="Times New Roman" w:cs="Times New Roman"/>
          <w:sz w:val="24"/>
          <w:szCs w:val="24"/>
        </w:rPr>
        <w:t>Al centrarse en un servicio descuidan otros, como el servicio a domicilio, y es ahí donde nosotros podemos aprovechar su carencia.</w:t>
      </w:r>
    </w:p>
    <w:p w14:paraId="5A479594" w14:textId="77777777" w:rsidR="000562BA" w:rsidRPr="00E80430" w:rsidRDefault="000562BA" w:rsidP="000562BA">
      <w:pPr>
        <w:pStyle w:val="Prrafodelista"/>
        <w:numPr>
          <w:ilvl w:val="0"/>
          <w:numId w:val="2"/>
        </w:numPr>
        <w:rPr>
          <w:rFonts w:ascii="Times New Roman" w:hAnsi="Times New Roman" w:cs="Times New Roman"/>
          <w:sz w:val="24"/>
          <w:szCs w:val="24"/>
        </w:rPr>
      </w:pPr>
      <w:r w:rsidRPr="002E5EA9">
        <w:rPr>
          <w:rFonts w:ascii="Times New Roman" w:hAnsi="Times New Roman" w:cs="Times New Roman"/>
          <w:sz w:val="24"/>
          <w:szCs w:val="24"/>
        </w:rPr>
        <w:t>LA MODERNA</w:t>
      </w:r>
    </w:p>
    <w:p w14:paraId="07422F80" w14:textId="77777777" w:rsidR="000562BA" w:rsidRDefault="000562BA" w:rsidP="000562BA">
      <w:pPr>
        <w:rPr>
          <w:rFonts w:ascii="Times New Roman" w:hAnsi="Times New Roman" w:cs="Times New Roman"/>
          <w:sz w:val="24"/>
          <w:szCs w:val="24"/>
        </w:rPr>
      </w:pPr>
      <w:r w:rsidRPr="002E5EA9">
        <w:rPr>
          <w:rFonts w:ascii="Times New Roman" w:hAnsi="Times New Roman" w:cs="Times New Roman"/>
          <w:sz w:val="24"/>
          <w:szCs w:val="24"/>
        </w:rPr>
        <w:t xml:space="preserve">De nuestros competidores más cercanos este es el más parecido a nosotros. Buena página web, unos servicios parecidos a los nuestros, etc. Pero </w:t>
      </w:r>
      <w:proofErr w:type="spellStart"/>
      <w:r w:rsidRPr="002E5EA9">
        <w:rPr>
          <w:rFonts w:ascii="Times New Roman" w:hAnsi="Times New Roman" w:cs="Times New Roman"/>
          <w:sz w:val="24"/>
          <w:szCs w:val="24"/>
        </w:rPr>
        <w:t>Zyra</w:t>
      </w:r>
      <w:proofErr w:type="spellEnd"/>
      <w:r w:rsidRPr="002E5EA9">
        <w:rPr>
          <w:rFonts w:ascii="Times New Roman" w:hAnsi="Times New Roman" w:cs="Times New Roman"/>
          <w:sz w:val="24"/>
          <w:szCs w:val="24"/>
        </w:rPr>
        <w:t xml:space="preserve"> </w:t>
      </w:r>
      <w:proofErr w:type="spellStart"/>
      <w:r w:rsidRPr="002E5EA9">
        <w:rPr>
          <w:rFonts w:ascii="Times New Roman" w:hAnsi="Times New Roman" w:cs="Times New Roman"/>
          <w:sz w:val="24"/>
          <w:szCs w:val="24"/>
        </w:rPr>
        <w:t>entreflores</w:t>
      </w:r>
      <w:proofErr w:type="spellEnd"/>
      <w:r w:rsidRPr="002E5EA9">
        <w:rPr>
          <w:rFonts w:ascii="Times New Roman" w:hAnsi="Times New Roman" w:cs="Times New Roman"/>
          <w:sz w:val="24"/>
          <w:szCs w:val="24"/>
        </w:rPr>
        <w:t xml:space="preserve"> cuenta con servicios que ninguna de los 3 tiene.</w:t>
      </w:r>
    </w:p>
    <w:p w14:paraId="11250816" w14:textId="77777777" w:rsidR="000562BA" w:rsidRDefault="000562BA" w:rsidP="000562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ANALISIS DE LOS PROVEEDORES</w:t>
      </w:r>
    </w:p>
    <w:p w14:paraId="54B3EB83" w14:textId="77777777" w:rsidR="000562BA" w:rsidRDefault="000562BA" w:rsidP="000562BA">
      <w:pPr>
        <w:rPr>
          <w:rFonts w:ascii="Times New Roman" w:hAnsi="Times New Roman" w:cs="Times New Roman"/>
          <w:sz w:val="24"/>
          <w:szCs w:val="24"/>
        </w:rPr>
      </w:pPr>
      <w:r>
        <w:rPr>
          <w:rFonts w:ascii="Times New Roman" w:hAnsi="Times New Roman" w:cs="Times New Roman"/>
          <w:sz w:val="24"/>
          <w:szCs w:val="24"/>
        </w:rPr>
        <w:t xml:space="preserve">En la empresa necesitamos aprovisionarnos de ciertos recursos para ofrecer nuestros servicios, por ejemplo; un proveedor que sea mayorista que ofrezca una gran variedad de flores como puede ser </w:t>
      </w:r>
      <w:proofErr w:type="spellStart"/>
      <w:r>
        <w:rPr>
          <w:rFonts w:ascii="Times New Roman" w:hAnsi="Times New Roman" w:cs="Times New Roman"/>
          <w:sz w:val="24"/>
          <w:szCs w:val="24"/>
        </w:rPr>
        <w:t>Innoflowers</w:t>
      </w:r>
      <w:proofErr w:type="spellEnd"/>
      <w:r>
        <w:rPr>
          <w:rFonts w:ascii="Times New Roman" w:hAnsi="Times New Roman" w:cs="Times New Roman"/>
          <w:sz w:val="24"/>
          <w:szCs w:val="24"/>
        </w:rPr>
        <w:t xml:space="preserve"> proveedor que citamos en la primera entrega del proyecto. Proveedores de suministros de primera necesidad como puede ser de luz y agua, proveedores de material de oficina.</w:t>
      </w:r>
    </w:p>
    <w:p w14:paraId="155EF149" w14:textId="77777777" w:rsidR="000562BA" w:rsidRDefault="000562BA" w:rsidP="000562BA">
      <w:pPr>
        <w:rPr>
          <w:rFonts w:ascii="Times New Roman" w:hAnsi="Times New Roman" w:cs="Times New Roman"/>
          <w:sz w:val="24"/>
          <w:szCs w:val="24"/>
        </w:rPr>
      </w:pPr>
      <w:r>
        <w:rPr>
          <w:rFonts w:ascii="Times New Roman" w:hAnsi="Times New Roman" w:cs="Times New Roman"/>
          <w:sz w:val="24"/>
          <w:szCs w:val="24"/>
        </w:rPr>
        <w:t>Pero nuestra intención es dejar de depender de los proveedores al por mayor para ser dueños de nuestra propia producción y así abaratar costes</w:t>
      </w:r>
    </w:p>
    <w:p w14:paraId="765B382F" w14:textId="77777777" w:rsidR="000562BA" w:rsidRDefault="000562BA" w:rsidP="000562B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ANALISIS DE CLIENTES</w:t>
      </w:r>
    </w:p>
    <w:p w14:paraId="24876BE5" w14:textId="77777777" w:rsidR="000562BA" w:rsidRDefault="000562BA" w:rsidP="000562BA">
      <w:pPr>
        <w:rPr>
          <w:rFonts w:ascii="Times New Roman" w:hAnsi="Times New Roman" w:cs="Times New Roman"/>
          <w:sz w:val="24"/>
          <w:szCs w:val="24"/>
        </w:rPr>
      </w:pPr>
      <w:r>
        <w:rPr>
          <w:rFonts w:ascii="Times New Roman" w:hAnsi="Times New Roman" w:cs="Times New Roman"/>
          <w:sz w:val="24"/>
          <w:szCs w:val="24"/>
        </w:rPr>
        <w:t>Tendremos dos perfiles de clientes:</w:t>
      </w:r>
    </w:p>
    <w:p w14:paraId="7A42FDBD" w14:textId="77777777" w:rsidR="000562BA" w:rsidRDefault="000562BA" w:rsidP="000562B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Los clientes ocasionales/clientes pequeños: que vienen para eventos estacionales como pueden ser cumpleaños, san Valentín, etc.</w:t>
      </w:r>
    </w:p>
    <w:p w14:paraId="770D3BC9" w14:textId="77777777" w:rsidR="000562BA" w:rsidRDefault="000562BA" w:rsidP="000562B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Los clientes permanentes/recurrentes: Serían empresas que utilicen las flores en eventos más recurrentes como pueden ser bodas, funerales, ofrendas florales como puede ser la ofrenda del pilar</w:t>
      </w:r>
    </w:p>
    <w:p w14:paraId="51BB7F3C" w14:textId="77777777" w:rsidR="000562BA" w:rsidRPr="000C0CAB" w:rsidRDefault="000562BA" w:rsidP="000562BA">
      <w:pPr>
        <w:pStyle w:val="Prrafodelista"/>
        <w:rPr>
          <w:rFonts w:ascii="Times New Roman" w:hAnsi="Times New Roman" w:cs="Times New Roman"/>
          <w:sz w:val="24"/>
          <w:szCs w:val="24"/>
        </w:rPr>
      </w:pPr>
      <w:r>
        <w:rPr>
          <w:rFonts w:ascii="Times New Roman" w:hAnsi="Times New Roman" w:cs="Times New Roman"/>
          <w:sz w:val="24"/>
          <w:szCs w:val="24"/>
        </w:rPr>
        <w:t>Estos clientes recurrentes hay un trato más especial ya que suponen el 70% de los ingresos de nuestro negocio</w:t>
      </w:r>
    </w:p>
    <w:p w14:paraId="0CAF6FA3" w14:textId="77777777" w:rsidR="000562BA" w:rsidRDefault="000562BA" w:rsidP="000562BA"/>
    <w:p w14:paraId="4523A9D6" w14:textId="77777777" w:rsidR="000562BA" w:rsidRDefault="000562BA" w:rsidP="000562BA">
      <w:pPr>
        <w:jc w:val="center"/>
      </w:pPr>
    </w:p>
    <w:p w14:paraId="498FCA87" w14:textId="26F39FDC" w:rsidR="000562BA" w:rsidRDefault="000562BA" w:rsidP="00AF0D60">
      <w:pPr>
        <w:pStyle w:val="Ttulo1"/>
        <w:numPr>
          <w:ilvl w:val="0"/>
          <w:numId w:val="1"/>
        </w:numPr>
      </w:pPr>
      <w:r>
        <w:t>RESPONSABILIDAD SOCIAL CORPORATIVA</w:t>
      </w:r>
      <w:r w:rsidR="003D4BB5">
        <w:fldChar w:fldCharType="begin"/>
      </w:r>
      <w:r w:rsidR="003D4BB5">
        <w:instrText xml:space="preserve"> XE "</w:instrText>
      </w:r>
      <w:r w:rsidR="003D4BB5" w:rsidRPr="00994BFC">
        <w:instrText>RESPONSABILIDAD SOCIAL CORPORATIVA</w:instrText>
      </w:r>
      <w:r w:rsidR="003D4BB5">
        <w:instrText xml:space="preserve">" </w:instrText>
      </w:r>
      <w:r w:rsidR="003D4BB5">
        <w:fldChar w:fldCharType="end"/>
      </w:r>
    </w:p>
    <w:p w14:paraId="2C596D98" w14:textId="77777777" w:rsidR="000562BA" w:rsidRDefault="000562BA" w:rsidP="000562BA"/>
    <w:p w14:paraId="7DCE1DCE" w14:textId="77777777" w:rsidR="000562BA" w:rsidRPr="009A2E8A" w:rsidRDefault="000562BA" w:rsidP="000562BA">
      <w:pPr>
        <w:rPr>
          <w:u w:val="single"/>
        </w:rPr>
      </w:pPr>
      <w:r w:rsidRPr="009A2E8A">
        <w:rPr>
          <w:u w:val="single"/>
        </w:rPr>
        <w:t>MEDIO AMBIENTE</w:t>
      </w:r>
    </w:p>
    <w:p w14:paraId="675A73E0" w14:textId="77777777" w:rsidR="000562BA" w:rsidRDefault="000562BA" w:rsidP="000562BA">
      <w:r>
        <w:t>Conscientes del impacto ambiental que puede llegar a generar una empresa como la nuestra, se orienta el funcionamiento hacia una producción sostenible.</w:t>
      </w:r>
    </w:p>
    <w:p w14:paraId="141C44F3" w14:textId="77777777" w:rsidR="000562BA" w:rsidRDefault="000562BA" w:rsidP="000562BA">
      <w:r>
        <w:t>Intentaremos reducir el nivel de residuos no reciclables Y reutilizaremos los productos de arreglo para otros fines.</w:t>
      </w:r>
    </w:p>
    <w:p w14:paraId="1B8DD953" w14:textId="77777777" w:rsidR="000562BA" w:rsidRDefault="000562BA" w:rsidP="000562BA">
      <w:proofErr w:type="spellStart"/>
      <w:r>
        <w:t>Zyra</w:t>
      </w:r>
      <w:proofErr w:type="spellEnd"/>
      <w:r>
        <w:t xml:space="preserve"> está comprometida con la preservación del medio ambiente, por ello, destinaremos un porcentaje de cada arreglo a sembrar árboles en lugares deforestados, a causas de incendios o desastres naturales. También sembraremos árboles en algunos de los parques de nuestro país.</w:t>
      </w:r>
    </w:p>
    <w:p w14:paraId="2BD6FDBA" w14:textId="77777777" w:rsidR="000562BA" w:rsidRDefault="000562BA" w:rsidP="000562BA">
      <w:r>
        <w:t>Uno de los mayores factores que inciden en el deterioro del medio ambiente se debe a la deforestación. Con ello contribuiremos a reducir las emisiones de CO2 generada por el hombre.</w:t>
      </w:r>
    </w:p>
    <w:p w14:paraId="71D0815D" w14:textId="77777777" w:rsidR="000562BA" w:rsidRDefault="000562BA" w:rsidP="000562BA">
      <w:r>
        <w:t>Plantar árboles es una manera eficaz de luchar contra el calentamiento global, ya que ellos son los encargados de capturar las emisiones de CO2. Además, producen oxígeno, ayudan a conservar el agua, favorecen la vida silvestre, protegen el suelo y disminuyen los riesgos de inundaciones, ya que sus raíces se encargan de absorber gran parte del agua.</w:t>
      </w:r>
    </w:p>
    <w:p w14:paraId="66FFC0D9" w14:textId="77777777" w:rsidR="000562BA" w:rsidRPr="009A2E8A" w:rsidRDefault="000562BA" w:rsidP="000562BA">
      <w:pPr>
        <w:rPr>
          <w:u w:val="single"/>
        </w:rPr>
      </w:pPr>
    </w:p>
    <w:p w14:paraId="7C962C9B" w14:textId="77777777" w:rsidR="000562BA" w:rsidRPr="009A2E8A" w:rsidRDefault="000562BA" w:rsidP="000562BA">
      <w:pPr>
        <w:rPr>
          <w:u w:val="single"/>
        </w:rPr>
      </w:pPr>
      <w:r w:rsidRPr="009A2E8A">
        <w:rPr>
          <w:u w:val="single"/>
        </w:rPr>
        <w:t>HONESTIDAD</w:t>
      </w:r>
    </w:p>
    <w:p w14:paraId="283A261A" w14:textId="77777777" w:rsidR="000562BA" w:rsidRDefault="000562BA" w:rsidP="000562BA">
      <w:r>
        <w:t>Para nosotros es fundamental saber que todos nuestro proveedores, trabajadores, colaboradores y clientes puedan confiar en nosotros, pero también esperamos lo mismo de ellos. Estamos en contra de todos aquellos productos o servicios que podrían estar relacionados con mala praxis, como utilización de menores, trabajados en condiciones inhumanas, explotación, etc.</w:t>
      </w:r>
    </w:p>
    <w:p w14:paraId="59D48D95" w14:textId="77777777" w:rsidR="000562BA" w:rsidRDefault="000562BA" w:rsidP="000562BA">
      <w:r>
        <w:t>Para nosotros es importante la honestidad. Debemos asegurarnos de que los proveedores con los que nos asociamos estén trabajando de manera ética, y SMETA ofrece auditorías éticas solidas que nos ayudan con información y nos guían.</w:t>
      </w:r>
    </w:p>
    <w:p w14:paraId="4A487AAC" w14:textId="77777777" w:rsidR="000562BA" w:rsidRDefault="000562BA" w:rsidP="000562BA">
      <w:r>
        <w:t>Contaremos con la ayuda de SMETA, la cual se encargará de someternos a auditorías éticas, analizando nuestras prácticas laborales. Será un proceso verificable que ayudará a comprender y mejorar el rendimiento social y medioambiental de las empresas.</w:t>
      </w:r>
    </w:p>
    <w:p w14:paraId="599707C0" w14:textId="47057DCC" w:rsidR="000562BA" w:rsidRDefault="000562BA" w:rsidP="000562BA"/>
    <w:p w14:paraId="38B7D759" w14:textId="77777777" w:rsidR="003D4BB5" w:rsidRDefault="003D4BB5" w:rsidP="000562BA"/>
    <w:p w14:paraId="121146D7" w14:textId="77777777" w:rsidR="000562BA" w:rsidRPr="009A2E8A" w:rsidRDefault="000562BA" w:rsidP="000562BA">
      <w:pPr>
        <w:rPr>
          <w:u w:val="single"/>
        </w:rPr>
      </w:pPr>
      <w:r w:rsidRPr="009A2E8A">
        <w:rPr>
          <w:u w:val="single"/>
        </w:rPr>
        <w:t>FORMACIÓN</w:t>
      </w:r>
    </w:p>
    <w:p w14:paraId="3BD763C6" w14:textId="77777777" w:rsidR="000562BA" w:rsidRDefault="000562BA" w:rsidP="000562BA">
      <w:r>
        <w:t>Formar continuamente al personal que compone la empresa, considerando la formación como pieza clave para conseguir los objetivos de nuestra empresa.</w:t>
      </w:r>
    </w:p>
    <w:p w14:paraId="511B6936" w14:textId="77777777" w:rsidR="000562BA" w:rsidRDefault="000562BA" w:rsidP="000562BA">
      <w:r>
        <w:lastRenderedPageBreak/>
        <w:t>Tenemos una formación inicial para todo trabajador o trabajadora que se incorpora a la empresa, además de un sistema interno de supervisión y formación continua en todas las secciones de nuestro proceso.</w:t>
      </w:r>
    </w:p>
    <w:p w14:paraId="23A024FF" w14:textId="77777777" w:rsidR="000562BA" w:rsidRDefault="000562BA" w:rsidP="000562BA">
      <w:r>
        <w:t>También acogeremos alumnos para que realicen sus prácticas de los módulos, ayudándoles así, a crecer como trabajadores y como personas.</w:t>
      </w:r>
    </w:p>
    <w:p w14:paraId="51B7FF16" w14:textId="77777777" w:rsidR="000562BA" w:rsidRDefault="000562BA" w:rsidP="000562BA"/>
    <w:p w14:paraId="1AC1CE87" w14:textId="77777777" w:rsidR="000562BA" w:rsidRPr="009A2E8A" w:rsidRDefault="000562BA" w:rsidP="000562BA">
      <w:pPr>
        <w:rPr>
          <w:u w:val="single"/>
        </w:rPr>
      </w:pPr>
      <w:r w:rsidRPr="009A2E8A">
        <w:rPr>
          <w:u w:val="single"/>
        </w:rPr>
        <w:t>IGUALDAD Y CONCILIACIÓN LABORAL</w:t>
      </w:r>
    </w:p>
    <w:p w14:paraId="181CDB3A" w14:textId="77777777" w:rsidR="000562BA" w:rsidRDefault="000562BA" w:rsidP="000562BA">
      <w:r>
        <w:t>Valoramos a las personas de una forma equitativa, independientemente de su sexo, nacionalidad o edad.</w:t>
      </w:r>
    </w:p>
    <w:p w14:paraId="2612ECCE" w14:textId="77777777" w:rsidR="000562BA" w:rsidRDefault="000562BA" w:rsidP="000562BA"/>
    <w:p w14:paraId="3F135F2C" w14:textId="77777777" w:rsidR="000562BA" w:rsidRDefault="000562BA" w:rsidP="000562BA">
      <w:r>
        <w:t>La igualdad es primordial para una buena organización y un buen ambiente en el trabajo. Tenemos un excepcional cuidado para que no se puedan producir ningún tipo de discriminación ni desde la empresa hacia los trabajadores, ni entre los mismos compañeros.</w:t>
      </w:r>
    </w:p>
    <w:p w14:paraId="6536E7A2" w14:textId="77777777" w:rsidR="000562BA" w:rsidRDefault="000562BA" w:rsidP="000562BA">
      <w:r>
        <w:t>También apostamos por la conciliación laboral ayudando a nuestros trabajadores a compaginar su vida familiar con la del trabajo. Por ello, ofrecemos horarios adaptados y reducidos. Posteriormente, si nuestra empresa crece, incorporaremos una guardería en los centros de trabajo.</w:t>
      </w:r>
    </w:p>
    <w:p w14:paraId="06612B17" w14:textId="77777777" w:rsidR="000562BA" w:rsidRDefault="000562BA" w:rsidP="000562BA"/>
    <w:p w14:paraId="58BEC0C9" w14:textId="77777777" w:rsidR="000562BA" w:rsidRPr="009A2E8A" w:rsidRDefault="000562BA" w:rsidP="000562BA">
      <w:pPr>
        <w:rPr>
          <w:u w:val="single"/>
        </w:rPr>
      </w:pPr>
      <w:r w:rsidRPr="009A2E8A">
        <w:rPr>
          <w:u w:val="single"/>
        </w:rPr>
        <w:t>CONCIENCIACIÓN SOCIAL</w:t>
      </w:r>
    </w:p>
    <w:p w14:paraId="28F6B809" w14:textId="77777777" w:rsidR="000562BA" w:rsidRDefault="000562BA" w:rsidP="000562BA">
      <w:r>
        <w:t>Colaboraremos con la sociedad dando charlas en varios institutos y colegios para concienciar a los más pequeños de que hay que cuidar el medioambiente mimando a las plantas y árboles que se encuentran a su alrededor.</w:t>
      </w:r>
    </w:p>
    <w:p w14:paraId="4FC287B7" w14:textId="1118F65D" w:rsidR="000562BA" w:rsidRDefault="000562BA" w:rsidP="006D7D09">
      <w:r>
        <w:t>Con esto intentaremos que los más pequeños con ayuda de sus padres, se preocupen con el medioambiente, con la vida que crece debajo de la tierra que pisan y que se involucren también en nuestro proyecto de plantar los árboles en los parques de sus ciudades.</w:t>
      </w:r>
    </w:p>
    <w:p w14:paraId="178AA9F4" w14:textId="1FE92F26" w:rsidR="006D7D09" w:rsidRDefault="006D7D09" w:rsidP="00AF0D60">
      <w:pPr>
        <w:pStyle w:val="Ttulo1"/>
      </w:pPr>
      <w:r>
        <w:t>Misión, Visión y Valores</w:t>
      </w:r>
    </w:p>
    <w:p w14:paraId="6653432C" w14:textId="2C5843C4" w:rsidR="006D7D09" w:rsidRDefault="006D7D09" w:rsidP="006D7D09">
      <w:pPr>
        <w:pStyle w:val="Prrafodelista"/>
        <w:numPr>
          <w:ilvl w:val="0"/>
          <w:numId w:val="12"/>
        </w:numPr>
      </w:pPr>
      <w:r>
        <w:t>MISIÓN</w:t>
      </w:r>
    </w:p>
    <w:p w14:paraId="2344E2E7" w14:textId="77777777" w:rsidR="006D7D09" w:rsidRDefault="006D7D09" w:rsidP="006D7D09">
      <w:r>
        <w:t>Ser una floristería próspera y comprometida, que ofrezca a sus clientes una gran variedad de productos florales y decoración que cumplan con las más altas exigencias de calidad de acuerdo a cada ocasión a través de una atención personalizada y profesional, el ofrecimiento alternativas que cumplan con los requerimientos solicitados por el cliente, considerándole siempre la prioridad.</w:t>
      </w:r>
    </w:p>
    <w:p w14:paraId="2B3EF37F" w14:textId="512C736B" w:rsidR="006D7D09" w:rsidRDefault="006D7D09" w:rsidP="006D7D09">
      <w:r>
        <w:t xml:space="preserve">Tomamos muy en cuenta el reciclaje y la correcta utilización de los recursos naturales para contribuir con la conservación del medio ambiente. </w:t>
      </w:r>
    </w:p>
    <w:p w14:paraId="66CDEC5E" w14:textId="3EF64E51" w:rsidR="006D7D09" w:rsidRPr="00AF0D60" w:rsidRDefault="006D7D09" w:rsidP="006D7D09">
      <w:pPr>
        <w:pStyle w:val="Prrafodelista"/>
        <w:numPr>
          <w:ilvl w:val="0"/>
          <w:numId w:val="11"/>
        </w:numPr>
        <w:rPr>
          <w:b/>
          <w:bCs/>
        </w:rPr>
      </w:pPr>
      <w:r w:rsidRPr="00AF0D60">
        <w:rPr>
          <w:b/>
          <w:bCs/>
        </w:rPr>
        <w:t>VISIÓN</w:t>
      </w:r>
    </w:p>
    <w:p w14:paraId="598E0000" w14:textId="7EC42D29" w:rsidR="00AF0D60" w:rsidRDefault="006D7D09" w:rsidP="006D7D09">
      <w:r>
        <w:t>Innovar continuamente las técnicas para la elaboración de los productos y los servicios ofrecidos, brindando siempre una atención de alta calidad al cliente.</w:t>
      </w:r>
      <w:r>
        <w:t xml:space="preserve"> </w:t>
      </w:r>
      <w:r>
        <w:t xml:space="preserve">Convertirse en una empresa sólida, competente para capacitar a otras personas en diferentes áreas del campo de </w:t>
      </w:r>
      <w:r>
        <w:lastRenderedPageBreak/>
        <w:t>la floristería con el objetivo de lograr la contratación de personal con un salario justo. Ser reconocida por una amplia experiencia y una gran gama de productos naturales y artificiales para lograr una exquisita decoración desde los pequeños detalles hasta los grandes eventos.</w:t>
      </w:r>
    </w:p>
    <w:p w14:paraId="63D20974" w14:textId="5E2E87C5" w:rsidR="006D7D09" w:rsidRPr="00AF0D60" w:rsidRDefault="006D7D09" w:rsidP="00AF0D60">
      <w:pPr>
        <w:pStyle w:val="Prrafodelista"/>
        <w:numPr>
          <w:ilvl w:val="0"/>
          <w:numId w:val="10"/>
        </w:numPr>
        <w:rPr>
          <w:b/>
          <w:bCs/>
        </w:rPr>
      </w:pPr>
      <w:r w:rsidRPr="00AF0D60">
        <w:rPr>
          <w:b/>
          <w:bCs/>
        </w:rPr>
        <w:t>Nuestros Valores</w:t>
      </w:r>
    </w:p>
    <w:p w14:paraId="0BC1997D" w14:textId="77777777" w:rsidR="006D7D09" w:rsidRDefault="006D7D09" w:rsidP="00AF0D60">
      <w:pPr>
        <w:ind w:left="708"/>
      </w:pPr>
      <w:r>
        <w:t>Responsabilidad</w:t>
      </w:r>
    </w:p>
    <w:p w14:paraId="1D29FB92" w14:textId="77777777" w:rsidR="006D7D09" w:rsidRDefault="006D7D09" w:rsidP="00AF0D60">
      <w:pPr>
        <w:ind w:left="708"/>
      </w:pPr>
      <w:r>
        <w:t>Creatividad</w:t>
      </w:r>
    </w:p>
    <w:p w14:paraId="6EA4DB7D" w14:textId="77777777" w:rsidR="006D7D09" w:rsidRDefault="006D7D09" w:rsidP="00AF0D60">
      <w:pPr>
        <w:ind w:left="708"/>
      </w:pPr>
      <w:r>
        <w:t>Compromiso</w:t>
      </w:r>
    </w:p>
    <w:p w14:paraId="4585473E" w14:textId="77777777" w:rsidR="006D7D09" w:rsidRDefault="006D7D09" w:rsidP="00AF0D60">
      <w:pPr>
        <w:ind w:left="708"/>
      </w:pPr>
      <w:r>
        <w:t>Honestidad</w:t>
      </w:r>
    </w:p>
    <w:p w14:paraId="250AE0AE" w14:textId="77777777" w:rsidR="006D7D09" w:rsidRDefault="006D7D09" w:rsidP="00AF0D60">
      <w:pPr>
        <w:ind w:left="708"/>
      </w:pPr>
      <w:r>
        <w:t>Puntualidad</w:t>
      </w:r>
    </w:p>
    <w:p w14:paraId="14B7F042" w14:textId="4C3992FC" w:rsidR="00030434" w:rsidRPr="00030434" w:rsidRDefault="006D7D09" w:rsidP="00030434">
      <w:pPr>
        <w:ind w:left="708"/>
      </w:pPr>
      <w:r>
        <w:t>Calidad humana</w:t>
      </w:r>
      <w:r w:rsidR="00030434">
        <w:t xml:space="preserve"> </w:t>
      </w:r>
    </w:p>
    <w:p w14:paraId="2D8E59DD" w14:textId="24536517" w:rsidR="007511B5" w:rsidRDefault="007511B5" w:rsidP="007511B5">
      <w:pPr>
        <w:pStyle w:val="Ttulo2"/>
      </w:pPr>
      <w:r>
        <w:tab/>
        <w:t>ESTABLECIMIENTO DEL LOGOTIPO DE LA EMPRESA</w:t>
      </w:r>
    </w:p>
    <w:p w14:paraId="2E59E153" w14:textId="4925E8F2" w:rsidR="007511B5" w:rsidRDefault="007511B5" w:rsidP="007511B5"/>
    <w:p w14:paraId="4E6663CE" w14:textId="3B3B0885" w:rsidR="007511B5" w:rsidRDefault="007511B5" w:rsidP="007511B5">
      <w:pPr>
        <w:ind w:left="708"/>
      </w:pPr>
      <w:r>
        <w:t xml:space="preserve">El logotipo que elegimos fue la flor que presenta la Bromelia entre sus hojas. Elegimos esa flor porque consideramos que representa nuestra idea de negocio. El nombre del negocio que elegimos fue </w:t>
      </w:r>
      <w:proofErr w:type="spellStart"/>
      <w:r>
        <w:t>Zyra</w:t>
      </w:r>
      <w:proofErr w:type="spellEnd"/>
      <w:r>
        <w:t xml:space="preserve">, </w:t>
      </w:r>
      <w:proofErr w:type="spellStart"/>
      <w:r>
        <w:t>Entreflores</w:t>
      </w:r>
      <w:proofErr w:type="spellEnd"/>
      <w:r>
        <w:t xml:space="preserve">. La idea del nombre surgió de un personaje de videojuego, League </w:t>
      </w:r>
      <w:proofErr w:type="spellStart"/>
      <w:r>
        <w:t>of</w:t>
      </w:r>
      <w:proofErr w:type="spellEnd"/>
      <w:r>
        <w:t xml:space="preserve"> </w:t>
      </w:r>
      <w:proofErr w:type="spellStart"/>
      <w:r>
        <w:t>legends</w:t>
      </w:r>
      <w:proofErr w:type="spellEnd"/>
      <w:r>
        <w:t xml:space="preserve">, donde dicho personaje se llama </w:t>
      </w:r>
      <w:proofErr w:type="spellStart"/>
      <w:r>
        <w:t>Zyra</w:t>
      </w:r>
      <w:proofErr w:type="spellEnd"/>
      <w:r>
        <w:t>, mujer que está rodeada de plantas con espinas. Escogimos como eslogan “Hasta el infinito y más allá” porque consideramos que representa claramente la vida del negocio. Cuando un bebé nace, se le lleva flores, conforme éste sigue creciendo, recibirá y regalará flores en distintas etapas de su vida, y finalmente, recibirá flores cuando muera. El eslogan representa el transcurro de la vida y en la que las flores siempre están presentes, incluso en la muerte.</w:t>
      </w:r>
    </w:p>
    <w:p w14:paraId="62C29F12" w14:textId="348818F6" w:rsidR="007511B5" w:rsidRPr="007511B5" w:rsidRDefault="003D4BB5" w:rsidP="007511B5">
      <w:pPr>
        <w:ind w:left="708"/>
      </w:pPr>
      <w:r>
        <w:rPr>
          <w:noProof/>
        </w:rPr>
        <w:lastRenderedPageBreak/>
        <w:drawing>
          <wp:inline distT="0" distB="0" distL="0" distR="0" wp14:anchorId="643254C1" wp14:editId="0D9672B7">
            <wp:extent cx="5400040" cy="39535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53510"/>
                    </a:xfrm>
                    <a:prstGeom prst="rect">
                      <a:avLst/>
                    </a:prstGeom>
                  </pic:spPr>
                </pic:pic>
              </a:graphicData>
            </a:graphic>
          </wp:inline>
        </w:drawing>
      </w:r>
    </w:p>
    <w:p w14:paraId="2039430C" w14:textId="7C345595" w:rsidR="00AF0D60" w:rsidRDefault="00750AA3" w:rsidP="00750AA3">
      <w:pPr>
        <w:pStyle w:val="Ttulo1"/>
        <w:numPr>
          <w:ilvl w:val="0"/>
          <w:numId w:val="1"/>
        </w:numPr>
      </w:pPr>
      <w:r>
        <w:t>ORGANIZACIÓN DE LA EMPRESA</w:t>
      </w:r>
      <w:r w:rsidR="003D4BB5">
        <w:fldChar w:fldCharType="begin"/>
      </w:r>
      <w:r w:rsidR="003D4BB5">
        <w:instrText xml:space="preserve"> XE "</w:instrText>
      </w:r>
      <w:r w:rsidR="003D4BB5" w:rsidRPr="00994BFC">
        <w:instrText>ORGANIZACIÓN DE LA EMPRESA</w:instrText>
      </w:r>
      <w:r w:rsidR="003D4BB5">
        <w:instrText xml:space="preserve">" </w:instrText>
      </w:r>
      <w:r w:rsidR="003D4BB5">
        <w:fldChar w:fldCharType="end"/>
      </w:r>
    </w:p>
    <w:p w14:paraId="0B2F666C" w14:textId="4076BD3A" w:rsidR="00750AA3" w:rsidRDefault="00F939BF" w:rsidP="00750AA3">
      <w:r>
        <w:rPr>
          <w:noProof/>
        </w:rPr>
        <mc:AlternateContent>
          <mc:Choice Requires="wps">
            <w:drawing>
              <wp:anchor distT="0" distB="0" distL="114300" distR="114300" simplePos="0" relativeHeight="251659264" behindDoc="0" locked="0" layoutInCell="1" allowOverlap="1" wp14:anchorId="79B3A944" wp14:editId="6CA2E6A2">
                <wp:simplePos x="0" y="0"/>
                <wp:positionH relativeFrom="column">
                  <wp:posOffset>1525905</wp:posOffset>
                </wp:positionH>
                <wp:positionV relativeFrom="paragraph">
                  <wp:posOffset>1194435</wp:posOffset>
                </wp:positionV>
                <wp:extent cx="1120140" cy="243840"/>
                <wp:effectExtent l="0" t="0" r="22860" b="22860"/>
                <wp:wrapNone/>
                <wp:docPr id="3" name="Conector recto de flecha 3"/>
                <wp:cNvGraphicFramePr/>
                <a:graphic xmlns:a="http://schemas.openxmlformats.org/drawingml/2006/main">
                  <a:graphicData uri="http://schemas.microsoft.com/office/word/2010/wordprocessingShape">
                    <wps:wsp>
                      <wps:cNvCnPr/>
                      <wps:spPr>
                        <a:xfrm flipV="1">
                          <a:off x="0" y="0"/>
                          <a:ext cx="1120140" cy="243840"/>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55712" id="_x0000_t32" coordsize="21600,21600" o:spt="32" o:oned="t" path="m,l21600,21600e" filled="f">
                <v:path arrowok="t" fillok="f" o:connecttype="none"/>
                <o:lock v:ext="edit" shapetype="t"/>
              </v:shapetype>
              <v:shape id="Conector recto de flecha 3" o:spid="_x0000_s1026" type="#_x0000_t32" style="position:absolute;margin-left:120.15pt;margin-top:94.05pt;width:88.2pt;height:19.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" strokecolor="#70ad47 [3209]">
                <v:stroke dashstyle="dash"/>
              </v:shape>
            </w:pict>
          </mc:Fallback>
        </mc:AlternateContent>
      </w:r>
      <w:r>
        <w:rPr>
          <w:noProof/>
        </w:rPr>
        <mc:AlternateContent>
          <mc:Choice Requires="wps">
            <w:drawing>
              <wp:anchor distT="0" distB="0" distL="114300" distR="114300" simplePos="0" relativeHeight="251660288" behindDoc="0" locked="0" layoutInCell="1" allowOverlap="1" wp14:anchorId="51A8DBB4" wp14:editId="1A00F275">
                <wp:simplePos x="0" y="0"/>
                <wp:positionH relativeFrom="margin">
                  <wp:posOffset>1716405</wp:posOffset>
                </wp:positionH>
                <wp:positionV relativeFrom="paragraph">
                  <wp:posOffset>1377315</wp:posOffset>
                </wp:positionV>
                <wp:extent cx="2735580" cy="83820"/>
                <wp:effectExtent l="0" t="0" r="26670" b="30480"/>
                <wp:wrapNone/>
                <wp:docPr id="4" name="Conector recto 4"/>
                <wp:cNvGraphicFramePr/>
                <a:graphic xmlns:a="http://schemas.openxmlformats.org/drawingml/2006/main">
                  <a:graphicData uri="http://schemas.microsoft.com/office/word/2010/wordprocessingShape">
                    <wps:wsp>
                      <wps:cNvCnPr/>
                      <wps:spPr>
                        <a:xfrm flipH="1">
                          <a:off x="0" y="0"/>
                          <a:ext cx="2735580" cy="8382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2BC17" id="Conector recto 4"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5pt,108.45pt" to="350.5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" strokecolor="#70ad47 [3209]">
                <v:stroke dashstyle="dash"/>
                <w10:wrap anchorx="margin"/>
              </v:line>
            </w:pict>
          </mc:Fallback>
        </mc:AlternateContent>
      </w:r>
      <w:r w:rsidR="00750AA3">
        <w:rPr>
          <w:noProof/>
        </w:rPr>
        <w:drawing>
          <wp:inline distT="0" distB="0" distL="0" distR="0" wp14:anchorId="0F40580D" wp14:editId="161C0A40">
            <wp:extent cx="5400040" cy="3150235"/>
            <wp:effectExtent l="1905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64634F6" w14:textId="61EA62A8" w:rsidR="00F939BF" w:rsidRDefault="00F939BF" w:rsidP="00F939BF">
      <w:pPr>
        <w:pStyle w:val="Prrafodelista"/>
        <w:numPr>
          <w:ilvl w:val="0"/>
          <w:numId w:val="10"/>
        </w:numPr>
      </w:pPr>
      <w:r>
        <w:t>Departamento de Calidad</w:t>
      </w:r>
    </w:p>
    <w:p w14:paraId="77D7A806" w14:textId="7D0FD441" w:rsidR="00F939BF" w:rsidRDefault="00F939BF" w:rsidP="00F939BF">
      <w:pPr>
        <w:ind w:left="720"/>
      </w:pPr>
      <w:r>
        <w:t xml:space="preserve">Se encargan de comprobar que el genero </w:t>
      </w:r>
      <w:r w:rsidR="007511B5">
        <w:t>cumplen con los requisitos mínimos estipulados por la empresa y por los clientes</w:t>
      </w:r>
    </w:p>
    <w:p w14:paraId="12D39688" w14:textId="16FE741B" w:rsidR="007511B5" w:rsidRDefault="007511B5" w:rsidP="007511B5">
      <w:pPr>
        <w:pStyle w:val="Prrafodelista"/>
        <w:numPr>
          <w:ilvl w:val="0"/>
          <w:numId w:val="10"/>
        </w:numPr>
      </w:pPr>
      <w:r>
        <w:t>Departamento Comercial</w:t>
      </w:r>
    </w:p>
    <w:p w14:paraId="3AB8ECCD" w14:textId="3D3CD0F1" w:rsidR="007511B5" w:rsidRDefault="007511B5" w:rsidP="007511B5">
      <w:pPr>
        <w:pStyle w:val="Prrafodelista"/>
      </w:pPr>
      <w:r>
        <w:lastRenderedPageBreak/>
        <w:t>Establecer objetivos de ventas, diseñar plan estratégico de ventas, productos de demanda el mercado, diseñar campañas promocionales y programas de formación e incentivos.</w:t>
      </w:r>
    </w:p>
    <w:p w14:paraId="5D91A1FB" w14:textId="18FCB8EF" w:rsidR="007511B5" w:rsidRDefault="007511B5" w:rsidP="007511B5">
      <w:r>
        <w:t>Los departamentos de Recursos Humanos y Financiero realizaremos un Outsourcing con empresas externas.</w:t>
      </w:r>
    </w:p>
    <w:p w14:paraId="30F1CB65" w14:textId="77777777" w:rsidR="007511B5" w:rsidRPr="00750AA3" w:rsidRDefault="007511B5" w:rsidP="007511B5">
      <w:pPr>
        <w:pStyle w:val="Prrafodelista"/>
      </w:pPr>
    </w:p>
    <w:sectPr w:rsidR="007511B5" w:rsidRPr="00750AA3" w:rsidSect="003D4BB5">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67F8C" w14:textId="77777777" w:rsidR="003B7986" w:rsidRDefault="003B7986" w:rsidP="003B7986">
      <w:pPr>
        <w:spacing w:after="0" w:line="240" w:lineRule="auto"/>
      </w:pPr>
      <w:r>
        <w:separator/>
      </w:r>
    </w:p>
  </w:endnote>
  <w:endnote w:type="continuationSeparator" w:id="0">
    <w:p w14:paraId="209E3E4E" w14:textId="77777777" w:rsidR="003B7986" w:rsidRDefault="003B7986" w:rsidP="003B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76946"/>
      <w:docPartObj>
        <w:docPartGallery w:val="Page Numbers (Bottom of Page)"/>
        <w:docPartUnique/>
      </w:docPartObj>
    </w:sdtPr>
    <w:sdtContent>
      <w:p w14:paraId="51B1983B" w14:textId="57C6A77C" w:rsidR="003B7986" w:rsidRDefault="003B7986">
        <w:pPr>
          <w:pStyle w:val="Piedepgina"/>
          <w:jc w:val="right"/>
        </w:pPr>
        <w:r>
          <w:fldChar w:fldCharType="begin"/>
        </w:r>
        <w:r>
          <w:instrText>PAGE   \* MERGEFORMAT</w:instrText>
        </w:r>
        <w:r>
          <w:fldChar w:fldCharType="separate"/>
        </w:r>
        <w:r>
          <w:t>2</w:t>
        </w:r>
        <w:r>
          <w:fldChar w:fldCharType="end"/>
        </w:r>
      </w:p>
    </w:sdtContent>
  </w:sdt>
  <w:p w14:paraId="5A54AED2" w14:textId="77777777" w:rsidR="003B7986" w:rsidRDefault="003B7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B253" w14:textId="77777777" w:rsidR="003B7986" w:rsidRDefault="003B7986" w:rsidP="003B7986">
      <w:pPr>
        <w:spacing w:after="0" w:line="240" w:lineRule="auto"/>
      </w:pPr>
      <w:r>
        <w:separator/>
      </w:r>
    </w:p>
  </w:footnote>
  <w:footnote w:type="continuationSeparator" w:id="0">
    <w:p w14:paraId="379B4F1F" w14:textId="77777777" w:rsidR="003B7986" w:rsidRDefault="003B7986" w:rsidP="003B7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47A"/>
    <w:multiLevelType w:val="hybridMultilevel"/>
    <w:tmpl w:val="A05C77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844B75"/>
    <w:multiLevelType w:val="hybridMultilevel"/>
    <w:tmpl w:val="EEF60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2F1079"/>
    <w:multiLevelType w:val="hybridMultilevel"/>
    <w:tmpl w:val="5ED695D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1B4B7F"/>
    <w:multiLevelType w:val="hybridMultilevel"/>
    <w:tmpl w:val="749056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BB3ABA"/>
    <w:multiLevelType w:val="hybridMultilevel"/>
    <w:tmpl w:val="6562B80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2367BA"/>
    <w:multiLevelType w:val="hybridMultilevel"/>
    <w:tmpl w:val="A05C77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5231BB"/>
    <w:multiLevelType w:val="hybridMultilevel"/>
    <w:tmpl w:val="FED6D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351769"/>
    <w:multiLevelType w:val="hybridMultilevel"/>
    <w:tmpl w:val="8E3888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4027AE"/>
    <w:multiLevelType w:val="hybridMultilevel"/>
    <w:tmpl w:val="D7A0C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F62346"/>
    <w:multiLevelType w:val="hybridMultilevel"/>
    <w:tmpl w:val="B7D6210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8D4413A"/>
    <w:multiLevelType w:val="hybridMultilevel"/>
    <w:tmpl w:val="3414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A520D3"/>
    <w:multiLevelType w:val="hybridMultilevel"/>
    <w:tmpl w:val="12E07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10"/>
  </w:num>
  <w:num w:numId="6">
    <w:abstractNumId w:val="0"/>
  </w:num>
  <w:num w:numId="7">
    <w:abstractNumId w:val="2"/>
  </w:num>
  <w:num w:numId="8">
    <w:abstractNumId w:val="4"/>
  </w:num>
  <w:num w:numId="9">
    <w:abstractNumId w:val="9"/>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09"/>
    <w:rsid w:val="00030434"/>
    <w:rsid w:val="000562BA"/>
    <w:rsid w:val="003B7986"/>
    <w:rsid w:val="003D4BB5"/>
    <w:rsid w:val="005154D0"/>
    <w:rsid w:val="006D7D09"/>
    <w:rsid w:val="00750AA3"/>
    <w:rsid w:val="007511B5"/>
    <w:rsid w:val="00AF0D60"/>
    <w:rsid w:val="00F939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3EFF"/>
  <w15:chartTrackingRefBased/>
  <w15:docId w15:val="{1C47738B-F71E-45C5-9111-4E3038D1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F0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62BA"/>
    <w:pPr>
      <w:ind w:left="720"/>
      <w:contextualSpacing/>
    </w:pPr>
  </w:style>
  <w:style w:type="character" w:customStyle="1" w:styleId="Ttulo1Car">
    <w:name w:val="Título 1 Car"/>
    <w:basedOn w:val="Fuentedeprrafopredeter"/>
    <w:link w:val="Ttulo1"/>
    <w:uiPriority w:val="9"/>
    <w:rsid w:val="000562B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F0D60"/>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3D4B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D4BB5"/>
    <w:rPr>
      <w:rFonts w:eastAsiaTheme="minorEastAsia"/>
      <w:lang w:eastAsia="es-ES"/>
    </w:rPr>
  </w:style>
  <w:style w:type="paragraph" w:styleId="ndice1">
    <w:name w:val="index 1"/>
    <w:basedOn w:val="Normal"/>
    <w:next w:val="Normal"/>
    <w:autoRedefine/>
    <w:uiPriority w:val="99"/>
    <w:semiHidden/>
    <w:unhideWhenUsed/>
    <w:rsid w:val="003D4BB5"/>
    <w:pPr>
      <w:spacing w:after="0" w:line="240" w:lineRule="auto"/>
      <w:ind w:left="220" w:hanging="220"/>
    </w:pPr>
  </w:style>
  <w:style w:type="paragraph" w:styleId="Encabezado">
    <w:name w:val="header"/>
    <w:basedOn w:val="Normal"/>
    <w:link w:val="EncabezadoCar"/>
    <w:uiPriority w:val="99"/>
    <w:unhideWhenUsed/>
    <w:rsid w:val="003B79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7986"/>
  </w:style>
  <w:style w:type="paragraph" w:styleId="Piedepgina">
    <w:name w:val="footer"/>
    <w:basedOn w:val="Normal"/>
    <w:link w:val="PiedepginaCar"/>
    <w:uiPriority w:val="99"/>
    <w:unhideWhenUsed/>
    <w:rsid w:val="003B79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7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45629">
      <w:bodyDiv w:val="1"/>
      <w:marLeft w:val="0"/>
      <w:marRight w:val="0"/>
      <w:marTop w:val="0"/>
      <w:marBottom w:val="0"/>
      <w:divBdr>
        <w:top w:val="none" w:sz="0" w:space="0" w:color="auto"/>
        <w:left w:val="none" w:sz="0" w:space="0" w:color="auto"/>
        <w:bottom w:val="none" w:sz="0" w:space="0" w:color="auto"/>
        <w:right w:val="none" w:sz="0" w:space="0" w:color="auto"/>
      </w:divBdr>
      <w:divsChild>
        <w:div w:id="1602958447">
          <w:marLeft w:val="0"/>
          <w:marRight w:val="0"/>
          <w:marTop w:val="0"/>
          <w:marBottom w:val="0"/>
          <w:divBdr>
            <w:top w:val="none" w:sz="0" w:space="0" w:color="auto"/>
            <w:left w:val="none" w:sz="0" w:space="0" w:color="auto"/>
            <w:bottom w:val="none" w:sz="0" w:space="0" w:color="auto"/>
            <w:right w:val="none" w:sz="0" w:space="0" w:color="auto"/>
          </w:divBdr>
          <w:divsChild>
            <w:div w:id="17800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C18CF8-24A6-4F59-8094-E8BB19BF1F2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ES"/>
        </a:p>
      </dgm:t>
    </dgm:pt>
    <dgm:pt modelId="{BC54129C-398A-4ED6-9FF0-EDE42F30F044}">
      <dgm:prSet phldrT="[Texto]"/>
      <dgm:spPr/>
      <dgm:t>
        <a:bodyPr/>
        <a:lstStyle/>
        <a:p>
          <a:r>
            <a:rPr lang="es-ES"/>
            <a:t>Gerencia</a:t>
          </a:r>
        </a:p>
      </dgm:t>
    </dgm:pt>
    <dgm:pt modelId="{FB517890-B3E3-4294-B637-44953DC210E6}" type="parTrans" cxnId="{D0C60B5A-353C-4C8C-96E0-6706D8492EC8}">
      <dgm:prSet/>
      <dgm:spPr/>
      <dgm:t>
        <a:bodyPr/>
        <a:lstStyle/>
        <a:p>
          <a:endParaRPr lang="es-ES"/>
        </a:p>
      </dgm:t>
    </dgm:pt>
    <dgm:pt modelId="{C2B6963A-ADA2-4D7D-8C60-A4BFA2F21DB7}" type="sibTrans" cxnId="{D0C60B5A-353C-4C8C-96E0-6706D8492EC8}">
      <dgm:prSet/>
      <dgm:spPr/>
      <dgm:t>
        <a:bodyPr/>
        <a:lstStyle/>
        <a:p>
          <a:endParaRPr lang="es-ES"/>
        </a:p>
      </dgm:t>
    </dgm:pt>
    <dgm:pt modelId="{7EFA72F9-EE53-4057-91C6-C8E27E4663B5}">
      <dgm:prSet phldrT="[Texto]"/>
      <dgm:spPr/>
      <dgm:t>
        <a:bodyPr/>
        <a:lstStyle/>
        <a:p>
          <a:r>
            <a:rPr lang="es-ES"/>
            <a:t>Dep. Calidad</a:t>
          </a:r>
        </a:p>
      </dgm:t>
    </dgm:pt>
    <dgm:pt modelId="{CDAD8760-4CC4-4B98-BB23-418B9D80B409}" type="parTrans" cxnId="{D6FDA034-D701-4102-823A-194F7FA09B16}">
      <dgm:prSet/>
      <dgm:spPr/>
      <dgm:t>
        <a:bodyPr/>
        <a:lstStyle/>
        <a:p>
          <a:endParaRPr lang="es-ES"/>
        </a:p>
      </dgm:t>
    </dgm:pt>
    <dgm:pt modelId="{97E01EB5-3EC7-47DD-85F3-59EB812543B1}" type="sibTrans" cxnId="{D6FDA034-D701-4102-823A-194F7FA09B16}">
      <dgm:prSet/>
      <dgm:spPr/>
      <dgm:t>
        <a:bodyPr/>
        <a:lstStyle/>
        <a:p>
          <a:endParaRPr lang="es-ES"/>
        </a:p>
      </dgm:t>
    </dgm:pt>
    <dgm:pt modelId="{B1367D63-00D8-4E22-92FB-1EB50307FF32}">
      <dgm:prSet phldrT="[Texto]"/>
      <dgm:spPr/>
      <dgm:t>
        <a:bodyPr/>
        <a:lstStyle/>
        <a:p>
          <a:r>
            <a:rPr lang="es-ES"/>
            <a:t>Comercial</a:t>
          </a:r>
        </a:p>
      </dgm:t>
    </dgm:pt>
    <dgm:pt modelId="{86EC07E2-3BD2-4351-86A4-17384987E2A0}" type="parTrans" cxnId="{1D488ADE-766A-4F64-AF18-10E5ABDB2715}">
      <dgm:prSet/>
      <dgm:spPr/>
      <dgm:t>
        <a:bodyPr/>
        <a:lstStyle/>
        <a:p>
          <a:endParaRPr lang="es-ES"/>
        </a:p>
      </dgm:t>
    </dgm:pt>
    <dgm:pt modelId="{AD9DD8FB-65C8-475D-B519-517B97C081C5}" type="sibTrans" cxnId="{1D488ADE-766A-4F64-AF18-10E5ABDB2715}">
      <dgm:prSet/>
      <dgm:spPr/>
      <dgm:t>
        <a:bodyPr/>
        <a:lstStyle/>
        <a:p>
          <a:endParaRPr lang="es-ES"/>
        </a:p>
      </dgm:t>
    </dgm:pt>
    <dgm:pt modelId="{E527FAF3-F4BA-4862-9F80-932F545250FC}">
      <dgm:prSet phldrT="[Texto]"/>
      <dgm:spPr/>
      <dgm:t>
        <a:bodyPr/>
        <a:lstStyle/>
        <a:p>
          <a:r>
            <a:rPr lang="es-ES"/>
            <a:t>Financiero</a:t>
          </a:r>
        </a:p>
      </dgm:t>
    </dgm:pt>
    <dgm:pt modelId="{F74EAFC7-4DAA-442E-97E4-D317774BC8EB}" type="parTrans" cxnId="{27502391-91E5-4BD6-8A6E-D5092232D7FC}">
      <dgm:prSet/>
      <dgm:spPr/>
      <dgm:t>
        <a:bodyPr/>
        <a:lstStyle/>
        <a:p>
          <a:endParaRPr lang="es-ES"/>
        </a:p>
      </dgm:t>
    </dgm:pt>
    <dgm:pt modelId="{5DF5AC52-FD88-4721-BA82-CCDBAA27089E}" type="sibTrans" cxnId="{27502391-91E5-4BD6-8A6E-D5092232D7FC}">
      <dgm:prSet/>
      <dgm:spPr/>
      <dgm:t>
        <a:bodyPr/>
        <a:lstStyle/>
        <a:p>
          <a:endParaRPr lang="es-ES"/>
        </a:p>
      </dgm:t>
    </dgm:pt>
    <dgm:pt modelId="{B80F87F6-1563-47E0-A41F-77765D7491B3}">
      <dgm:prSet phldrT="[Texto]"/>
      <dgm:spPr/>
      <dgm:t>
        <a:bodyPr/>
        <a:lstStyle/>
        <a:p>
          <a:r>
            <a:rPr lang="es-ES"/>
            <a:t>RRHH</a:t>
          </a:r>
        </a:p>
      </dgm:t>
    </dgm:pt>
    <dgm:pt modelId="{17AC5068-2F68-49FC-B41F-DB83FB85CF45}" type="parTrans" cxnId="{61225CBD-E603-474A-9A65-A29CF47A412A}">
      <dgm:prSet/>
      <dgm:spPr/>
      <dgm:t>
        <a:bodyPr/>
        <a:lstStyle/>
        <a:p>
          <a:endParaRPr lang="es-ES"/>
        </a:p>
      </dgm:t>
    </dgm:pt>
    <dgm:pt modelId="{98508F58-CE10-40DE-9345-07C3367B7F4D}" type="sibTrans" cxnId="{61225CBD-E603-474A-9A65-A29CF47A412A}">
      <dgm:prSet/>
      <dgm:spPr/>
      <dgm:t>
        <a:bodyPr/>
        <a:lstStyle/>
        <a:p>
          <a:endParaRPr lang="es-ES"/>
        </a:p>
      </dgm:t>
    </dgm:pt>
    <dgm:pt modelId="{50B84705-018E-447E-9119-F41826C4D85F}" type="pres">
      <dgm:prSet presAssocID="{62C18CF8-24A6-4F59-8094-E8BB19BF1F29}" presName="Name0" presStyleCnt="0">
        <dgm:presLayoutVars>
          <dgm:orgChart val="1"/>
          <dgm:chPref val="1"/>
          <dgm:dir/>
          <dgm:animOne val="branch"/>
          <dgm:animLvl val="lvl"/>
          <dgm:resizeHandles/>
        </dgm:presLayoutVars>
      </dgm:prSet>
      <dgm:spPr/>
    </dgm:pt>
    <dgm:pt modelId="{547197FA-AAEF-44F4-BCD4-9383A1B4FB0A}" type="pres">
      <dgm:prSet presAssocID="{BC54129C-398A-4ED6-9FF0-EDE42F30F044}" presName="hierRoot1" presStyleCnt="0">
        <dgm:presLayoutVars>
          <dgm:hierBranch val="init"/>
        </dgm:presLayoutVars>
      </dgm:prSet>
      <dgm:spPr/>
    </dgm:pt>
    <dgm:pt modelId="{C8779569-D255-4DFB-97C4-D7A50D1E677E}" type="pres">
      <dgm:prSet presAssocID="{BC54129C-398A-4ED6-9FF0-EDE42F30F044}" presName="rootComposite1" presStyleCnt="0"/>
      <dgm:spPr/>
    </dgm:pt>
    <dgm:pt modelId="{45E4B716-6F77-48F4-9C52-9BD6494143AA}" type="pres">
      <dgm:prSet presAssocID="{BC54129C-398A-4ED6-9FF0-EDE42F30F044}" presName="rootText1" presStyleLbl="alignAcc1" presStyleIdx="0" presStyleCnt="0">
        <dgm:presLayoutVars>
          <dgm:chPref val="3"/>
        </dgm:presLayoutVars>
      </dgm:prSet>
      <dgm:spPr/>
    </dgm:pt>
    <dgm:pt modelId="{33B9C3F7-B7C8-4F04-9CDC-0F92D5E157CB}" type="pres">
      <dgm:prSet presAssocID="{BC54129C-398A-4ED6-9FF0-EDE42F30F044}" presName="topArc1" presStyleLbl="parChTrans1D1" presStyleIdx="0" presStyleCnt="10"/>
      <dgm:spPr/>
    </dgm:pt>
    <dgm:pt modelId="{D5DA325F-4482-494E-B646-5BD56A26C18B}" type="pres">
      <dgm:prSet presAssocID="{BC54129C-398A-4ED6-9FF0-EDE42F30F044}" presName="bottomArc1" presStyleLbl="parChTrans1D1" presStyleIdx="1" presStyleCnt="10"/>
      <dgm:spPr/>
    </dgm:pt>
    <dgm:pt modelId="{94A12355-ABF6-448E-81AB-DCEF9F0C8768}" type="pres">
      <dgm:prSet presAssocID="{BC54129C-398A-4ED6-9FF0-EDE42F30F044}" presName="topConnNode1" presStyleLbl="node1" presStyleIdx="0" presStyleCnt="0"/>
      <dgm:spPr/>
    </dgm:pt>
    <dgm:pt modelId="{F16C6A79-904D-4675-BE2F-C3F03920F101}" type="pres">
      <dgm:prSet presAssocID="{BC54129C-398A-4ED6-9FF0-EDE42F30F044}" presName="hierChild2" presStyleCnt="0"/>
      <dgm:spPr/>
    </dgm:pt>
    <dgm:pt modelId="{286BA723-5E41-4729-88DA-3E5B9E0F8CC6}" type="pres">
      <dgm:prSet presAssocID="{CDAD8760-4CC4-4B98-BB23-418B9D80B409}" presName="Name28" presStyleLbl="parChTrans1D2" presStyleIdx="0" presStyleCnt="2"/>
      <dgm:spPr/>
    </dgm:pt>
    <dgm:pt modelId="{298A17F5-95DB-4B2B-88A1-0F8830140FDC}" type="pres">
      <dgm:prSet presAssocID="{7EFA72F9-EE53-4057-91C6-C8E27E4663B5}" presName="hierRoot2" presStyleCnt="0">
        <dgm:presLayoutVars>
          <dgm:hierBranch val="init"/>
        </dgm:presLayoutVars>
      </dgm:prSet>
      <dgm:spPr/>
    </dgm:pt>
    <dgm:pt modelId="{349E7B3D-467B-4E95-82D8-30EFAE648A81}" type="pres">
      <dgm:prSet presAssocID="{7EFA72F9-EE53-4057-91C6-C8E27E4663B5}" presName="rootComposite2" presStyleCnt="0"/>
      <dgm:spPr/>
    </dgm:pt>
    <dgm:pt modelId="{EB167FB2-0A9A-4B71-99DD-408389965E58}" type="pres">
      <dgm:prSet presAssocID="{7EFA72F9-EE53-4057-91C6-C8E27E4663B5}" presName="rootText2" presStyleLbl="alignAcc1" presStyleIdx="0" presStyleCnt="0">
        <dgm:presLayoutVars>
          <dgm:chPref val="3"/>
        </dgm:presLayoutVars>
      </dgm:prSet>
      <dgm:spPr/>
    </dgm:pt>
    <dgm:pt modelId="{30E33005-0AF4-4699-9213-EE600C717BFA}" type="pres">
      <dgm:prSet presAssocID="{7EFA72F9-EE53-4057-91C6-C8E27E4663B5}" presName="topArc2" presStyleLbl="parChTrans1D1" presStyleIdx="2" presStyleCnt="10"/>
      <dgm:spPr/>
    </dgm:pt>
    <dgm:pt modelId="{2A9AA49D-C504-46C8-87CA-3683E94BC697}" type="pres">
      <dgm:prSet presAssocID="{7EFA72F9-EE53-4057-91C6-C8E27E4663B5}" presName="bottomArc2" presStyleLbl="parChTrans1D1" presStyleIdx="3" presStyleCnt="10"/>
      <dgm:spPr/>
    </dgm:pt>
    <dgm:pt modelId="{FBA2776B-B164-410D-A63A-F67FBCD446BE}" type="pres">
      <dgm:prSet presAssocID="{7EFA72F9-EE53-4057-91C6-C8E27E4663B5}" presName="topConnNode2" presStyleLbl="node2" presStyleIdx="0" presStyleCnt="0"/>
      <dgm:spPr/>
    </dgm:pt>
    <dgm:pt modelId="{36877505-508C-4AD0-8F55-8977913B0B22}" type="pres">
      <dgm:prSet presAssocID="{7EFA72F9-EE53-4057-91C6-C8E27E4663B5}" presName="hierChild4" presStyleCnt="0"/>
      <dgm:spPr/>
    </dgm:pt>
    <dgm:pt modelId="{101D17DD-BCAB-4095-9A12-B5E2770FF061}" type="pres">
      <dgm:prSet presAssocID="{7EFA72F9-EE53-4057-91C6-C8E27E4663B5}" presName="hierChild5" presStyleCnt="0"/>
      <dgm:spPr/>
    </dgm:pt>
    <dgm:pt modelId="{0DD75446-126E-47C6-AFBC-9DA799C86605}" type="pres">
      <dgm:prSet presAssocID="{86EC07E2-3BD2-4351-86A4-17384987E2A0}" presName="Name28" presStyleLbl="parChTrans1D2" presStyleIdx="1" presStyleCnt="2"/>
      <dgm:spPr/>
    </dgm:pt>
    <dgm:pt modelId="{E6B4E983-1566-4F17-B0D4-B70CF8D8C0E6}" type="pres">
      <dgm:prSet presAssocID="{B1367D63-00D8-4E22-92FB-1EB50307FF32}" presName="hierRoot2" presStyleCnt="0">
        <dgm:presLayoutVars>
          <dgm:hierBranch val="init"/>
        </dgm:presLayoutVars>
      </dgm:prSet>
      <dgm:spPr/>
    </dgm:pt>
    <dgm:pt modelId="{6888FE33-8DC0-493B-A421-E6BBF2975CF8}" type="pres">
      <dgm:prSet presAssocID="{B1367D63-00D8-4E22-92FB-1EB50307FF32}" presName="rootComposite2" presStyleCnt="0"/>
      <dgm:spPr/>
    </dgm:pt>
    <dgm:pt modelId="{0206CF23-70F9-4816-B855-837E1ACF0690}" type="pres">
      <dgm:prSet presAssocID="{B1367D63-00D8-4E22-92FB-1EB50307FF32}" presName="rootText2" presStyleLbl="alignAcc1" presStyleIdx="0" presStyleCnt="0">
        <dgm:presLayoutVars>
          <dgm:chPref val="3"/>
        </dgm:presLayoutVars>
      </dgm:prSet>
      <dgm:spPr/>
    </dgm:pt>
    <dgm:pt modelId="{F3C4C415-E3DD-4FB0-99DB-7564F3FF7CF3}" type="pres">
      <dgm:prSet presAssocID="{B1367D63-00D8-4E22-92FB-1EB50307FF32}" presName="topArc2" presStyleLbl="parChTrans1D1" presStyleIdx="4" presStyleCnt="10"/>
      <dgm:spPr/>
    </dgm:pt>
    <dgm:pt modelId="{3DFA5966-2DB7-40AA-895E-6C1398886B7A}" type="pres">
      <dgm:prSet presAssocID="{B1367D63-00D8-4E22-92FB-1EB50307FF32}" presName="bottomArc2" presStyleLbl="parChTrans1D1" presStyleIdx="5" presStyleCnt="10"/>
      <dgm:spPr/>
    </dgm:pt>
    <dgm:pt modelId="{3FAD3963-381D-488C-A70C-F118C3BACDFC}" type="pres">
      <dgm:prSet presAssocID="{B1367D63-00D8-4E22-92FB-1EB50307FF32}" presName="topConnNode2" presStyleLbl="node2" presStyleIdx="0" presStyleCnt="0"/>
      <dgm:spPr/>
    </dgm:pt>
    <dgm:pt modelId="{1397F9B1-C234-4249-8599-C93A565CD34B}" type="pres">
      <dgm:prSet presAssocID="{B1367D63-00D8-4E22-92FB-1EB50307FF32}" presName="hierChild4" presStyleCnt="0"/>
      <dgm:spPr/>
    </dgm:pt>
    <dgm:pt modelId="{672366AC-B91C-456D-9302-35AA33AEE635}" type="pres">
      <dgm:prSet presAssocID="{B1367D63-00D8-4E22-92FB-1EB50307FF32}" presName="hierChild5" presStyleCnt="0"/>
      <dgm:spPr/>
    </dgm:pt>
    <dgm:pt modelId="{900FA37A-3925-408D-A426-CBE846E59975}" type="pres">
      <dgm:prSet presAssocID="{BC54129C-398A-4ED6-9FF0-EDE42F30F044}" presName="hierChild3" presStyleCnt="0"/>
      <dgm:spPr/>
    </dgm:pt>
    <dgm:pt modelId="{E7A7DC36-DF9D-4D41-8A52-033838924895}" type="pres">
      <dgm:prSet presAssocID="{E527FAF3-F4BA-4862-9F80-932F545250FC}" presName="hierRoot1" presStyleCnt="0">
        <dgm:presLayoutVars>
          <dgm:hierBranch val="init"/>
        </dgm:presLayoutVars>
      </dgm:prSet>
      <dgm:spPr/>
    </dgm:pt>
    <dgm:pt modelId="{08999E7E-69C0-4ADD-9717-F257D12FB81C}" type="pres">
      <dgm:prSet presAssocID="{E527FAF3-F4BA-4862-9F80-932F545250FC}" presName="rootComposite1" presStyleCnt="0"/>
      <dgm:spPr/>
    </dgm:pt>
    <dgm:pt modelId="{0E4CA7FF-9C83-41AD-8DA4-4A6DDD8D382A}" type="pres">
      <dgm:prSet presAssocID="{E527FAF3-F4BA-4862-9F80-932F545250FC}" presName="rootText1" presStyleLbl="alignAcc1" presStyleIdx="0" presStyleCnt="0">
        <dgm:presLayoutVars>
          <dgm:chPref val="3"/>
        </dgm:presLayoutVars>
      </dgm:prSet>
      <dgm:spPr/>
    </dgm:pt>
    <dgm:pt modelId="{5E057939-3C14-496B-AFE2-ED7CCCDDC720}" type="pres">
      <dgm:prSet presAssocID="{E527FAF3-F4BA-4862-9F80-932F545250FC}" presName="topArc1" presStyleLbl="parChTrans1D1" presStyleIdx="6" presStyleCnt="10"/>
      <dgm:spPr/>
    </dgm:pt>
    <dgm:pt modelId="{66539B83-90AB-4BBF-B9A8-4FEB22423F57}" type="pres">
      <dgm:prSet presAssocID="{E527FAF3-F4BA-4862-9F80-932F545250FC}" presName="bottomArc1" presStyleLbl="parChTrans1D1" presStyleIdx="7" presStyleCnt="10"/>
      <dgm:spPr/>
    </dgm:pt>
    <dgm:pt modelId="{542F627D-BAA4-4BDF-93EC-4B84F664094D}" type="pres">
      <dgm:prSet presAssocID="{E527FAF3-F4BA-4862-9F80-932F545250FC}" presName="topConnNode1" presStyleLbl="node1" presStyleIdx="0" presStyleCnt="0"/>
      <dgm:spPr/>
    </dgm:pt>
    <dgm:pt modelId="{1A9AD3E8-D41B-4B7E-B00E-7752DF640110}" type="pres">
      <dgm:prSet presAssocID="{E527FAF3-F4BA-4862-9F80-932F545250FC}" presName="hierChild2" presStyleCnt="0"/>
      <dgm:spPr/>
    </dgm:pt>
    <dgm:pt modelId="{28C325DF-7ABF-47CB-8C9A-4153FC7CAC2F}" type="pres">
      <dgm:prSet presAssocID="{E527FAF3-F4BA-4862-9F80-932F545250FC}" presName="hierChild3" presStyleCnt="0"/>
      <dgm:spPr/>
    </dgm:pt>
    <dgm:pt modelId="{6A854215-06E4-4EA8-AD25-C6D92A5B617A}" type="pres">
      <dgm:prSet presAssocID="{B80F87F6-1563-47E0-A41F-77765D7491B3}" presName="hierRoot1" presStyleCnt="0">
        <dgm:presLayoutVars>
          <dgm:hierBranch val="init"/>
        </dgm:presLayoutVars>
      </dgm:prSet>
      <dgm:spPr/>
    </dgm:pt>
    <dgm:pt modelId="{FABD25FC-2EA7-4EAF-A82F-E20AA3F5BD21}" type="pres">
      <dgm:prSet presAssocID="{B80F87F6-1563-47E0-A41F-77765D7491B3}" presName="rootComposite1" presStyleCnt="0"/>
      <dgm:spPr/>
    </dgm:pt>
    <dgm:pt modelId="{5F19409E-5093-4543-82DB-2ED85AAED38D}" type="pres">
      <dgm:prSet presAssocID="{B80F87F6-1563-47E0-A41F-77765D7491B3}" presName="rootText1" presStyleLbl="alignAcc1" presStyleIdx="0" presStyleCnt="0" custLinFactNeighborX="-1108" custLinFactNeighborY="3153">
        <dgm:presLayoutVars>
          <dgm:chPref val="3"/>
        </dgm:presLayoutVars>
      </dgm:prSet>
      <dgm:spPr/>
    </dgm:pt>
    <dgm:pt modelId="{90B9A9B1-E832-45B3-86B5-8F1A89FDD308}" type="pres">
      <dgm:prSet presAssocID="{B80F87F6-1563-47E0-A41F-77765D7491B3}" presName="topArc1" presStyleLbl="parChTrans1D1" presStyleIdx="8" presStyleCnt="10"/>
      <dgm:spPr/>
    </dgm:pt>
    <dgm:pt modelId="{F5A03CD4-1A79-4A54-B331-134AF7B3EA1B}" type="pres">
      <dgm:prSet presAssocID="{B80F87F6-1563-47E0-A41F-77765D7491B3}" presName="bottomArc1" presStyleLbl="parChTrans1D1" presStyleIdx="9" presStyleCnt="10"/>
      <dgm:spPr/>
    </dgm:pt>
    <dgm:pt modelId="{CB470CBC-AD0E-47DB-B244-53F2D833E8A8}" type="pres">
      <dgm:prSet presAssocID="{B80F87F6-1563-47E0-A41F-77765D7491B3}" presName="topConnNode1" presStyleLbl="node1" presStyleIdx="0" presStyleCnt="0"/>
      <dgm:spPr/>
    </dgm:pt>
    <dgm:pt modelId="{ADFCFA41-3269-4F72-8504-CA3D44F17379}" type="pres">
      <dgm:prSet presAssocID="{B80F87F6-1563-47E0-A41F-77765D7491B3}" presName="hierChild2" presStyleCnt="0"/>
      <dgm:spPr/>
    </dgm:pt>
    <dgm:pt modelId="{5B2519F7-2B9B-42B6-9738-BC24D51FA915}" type="pres">
      <dgm:prSet presAssocID="{B80F87F6-1563-47E0-A41F-77765D7491B3}" presName="hierChild3" presStyleCnt="0"/>
      <dgm:spPr/>
    </dgm:pt>
  </dgm:ptLst>
  <dgm:cxnLst>
    <dgm:cxn modelId="{D6FDA034-D701-4102-823A-194F7FA09B16}" srcId="{BC54129C-398A-4ED6-9FF0-EDE42F30F044}" destId="{7EFA72F9-EE53-4057-91C6-C8E27E4663B5}" srcOrd="0" destOrd="0" parTransId="{CDAD8760-4CC4-4B98-BB23-418B9D80B409}" sibTransId="{97E01EB5-3EC7-47DD-85F3-59EB812543B1}"/>
    <dgm:cxn modelId="{82BC185C-A51D-4CD5-A219-3018552CDA7D}" type="presOf" srcId="{62C18CF8-24A6-4F59-8094-E8BB19BF1F29}" destId="{50B84705-018E-447E-9119-F41826C4D85F}" srcOrd="0" destOrd="0" presId="urn:microsoft.com/office/officeart/2008/layout/HalfCircleOrganizationChart"/>
    <dgm:cxn modelId="{35A4A761-9A00-4A80-8A84-A468E5B297F2}" type="presOf" srcId="{B80F87F6-1563-47E0-A41F-77765D7491B3}" destId="{CB470CBC-AD0E-47DB-B244-53F2D833E8A8}" srcOrd="1" destOrd="0" presId="urn:microsoft.com/office/officeart/2008/layout/HalfCircleOrganizationChart"/>
    <dgm:cxn modelId="{0AC06D68-B3F6-487E-A1F5-1E36113DF563}" type="presOf" srcId="{E527FAF3-F4BA-4862-9F80-932F545250FC}" destId="{542F627D-BAA4-4BDF-93EC-4B84F664094D}" srcOrd="1" destOrd="0" presId="urn:microsoft.com/office/officeart/2008/layout/HalfCircleOrganizationChart"/>
    <dgm:cxn modelId="{1DCA5576-A9A4-4158-8F9D-0C1B66A8E232}" type="presOf" srcId="{BC54129C-398A-4ED6-9FF0-EDE42F30F044}" destId="{45E4B716-6F77-48F4-9C52-9BD6494143AA}" srcOrd="0" destOrd="0" presId="urn:microsoft.com/office/officeart/2008/layout/HalfCircleOrganizationChart"/>
    <dgm:cxn modelId="{D0C60B5A-353C-4C8C-96E0-6706D8492EC8}" srcId="{62C18CF8-24A6-4F59-8094-E8BB19BF1F29}" destId="{BC54129C-398A-4ED6-9FF0-EDE42F30F044}" srcOrd="0" destOrd="0" parTransId="{FB517890-B3E3-4294-B637-44953DC210E6}" sibTransId="{C2B6963A-ADA2-4D7D-8C60-A4BFA2F21DB7}"/>
    <dgm:cxn modelId="{03235A7D-A201-4C8E-980B-6CACB8D41421}" type="presOf" srcId="{7EFA72F9-EE53-4057-91C6-C8E27E4663B5}" destId="{FBA2776B-B164-410D-A63A-F67FBCD446BE}" srcOrd="1" destOrd="0" presId="urn:microsoft.com/office/officeart/2008/layout/HalfCircleOrganizationChart"/>
    <dgm:cxn modelId="{456C3387-D493-47C8-B28C-C249553C293C}" type="presOf" srcId="{B1367D63-00D8-4E22-92FB-1EB50307FF32}" destId="{3FAD3963-381D-488C-A70C-F118C3BACDFC}" srcOrd="1" destOrd="0" presId="urn:microsoft.com/office/officeart/2008/layout/HalfCircleOrganizationChart"/>
    <dgm:cxn modelId="{D1F19E8C-088E-42BB-9C9A-6CA2089A4DDE}" type="presOf" srcId="{B1367D63-00D8-4E22-92FB-1EB50307FF32}" destId="{0206CF23-70F9-4816-B855-837E1ACF0690}" srcOrd="0" destOrd="0" presId="urn:microsoft.com/office/officeart/2008/layout/HalfCircleOrganizationChart"/>
    <dgm:cxn modelId="{27502391-91E5-4BD6-8A6E-D5092232D7FC}" srcId="{62C18CF8-24A6-4F59-8094-E8BB19BF1F29}" destId="{E527FAF3-F4BA-4862-9F80-932F545250FC}" srcOrd="1" destOrd="0" parTransId="{F74EAFC7-4DAA-442E-97E4-D317774BC8EB}" sibTransId="{5DF5AC52-FD88-4721-BA82-CCDBAA27089E}"/>
    <dgm:cxn modelId="{8F3A7BA4-2281-4429-A963-A4F8028D6203}" type="presOf" srcId="{CDAD8760-4CC4-4B98-BB23-418B9D80B409}" destId="{286BA723-5E41-4729-88DA-3E5B9E0F8CC6}" srcOrd="0" destOrd="0" presId="urn:microsoft.com/office/officeart/2008/layout/HalfCircleOrganizationChart"/>
    <dgm:cxn modelId="{006498B2-45F9-4924-9331-2306377E567F}" type="presOf" srcId="{BC54129C-398A-4ED6-9FF0-EDE42F30F044}" destId="{94A12355-ABF6-448E-81AB-DCEF9F0C8768}" srcOrd="1" destOrd="0" presId="urn:microsoft.com/office/officeart/2008/layout/HalfCircleOrganizationChart"/>
    <dgm:cxn modelId="{B92BFEB5-A1B8-4C5D-95C1-77CE0B539FF0}" type="presOf" srcId="{86EC07E2-3BD2-4351-86A4-17384987E2A0}" destId="{0DD75446-126E-47C6-AFBC-9DA799C86605}" srcOrd="0" destOrd="0" presId="urn:microsoft.com/office/officeart/2008/layout/HalfCircleOrganizationChart"/>
    <dgm:cxn modelId="{61225CBD-E603-474A-9A65-A29CF47A412A}" srcId="{62C18CF8-24A6-4F59-8094-E8BB19BF1F29}" destId="{B80F87F6-1563-47E0-A41F-77765D7491B3}" srcOrd="2" destOrd="0" parTransId="{17AC5068-2F68-49FC-B41F-DB83FB85CF45}" sibTransId="{98508F58-CE10-40DE-9345-07C3367B7F4D}"/>
    <dgm:cxn modelId="{1D488ADE-766A-4F64-AF18-10E5ABDB2715}" srcId="{BC54129C-398A-4ED6-9FF0-EDE42F30F044}" destId="{B1367D63-00D8-4E22-92FB-1EB50307FF32}" srcOrd="1" destOrd="0" parTransId="{86EC07E2-3BD2-4351-86A4-17384987E2A0}" sibTransId="{AD9DD8FB-65C8-475D-B519-517B97C081C5}"/>
    <dgm:cxn modelId="{4B29EFE2-76E0-4093-A38A-43B146247275}" type="presOf" srcId="{7EFA72F9-EE53-4057-91C6-C8E27E4663B5}" destId="{EB167FB2-0A9A-4B71-99DD-408389965E58}" srcOrd="0" destOrd="0" presId="urn:microsoft.com/office/officeart/2008/layout/HalfCircleOrganizationChart"/>
    <dgm:cxn modelId="{222FE1EC-0113-4EF2-8EFF-F870BC67A4B9}" type="presOf" srcId="{B80F87F6-1563-47E0-A41F-77765D7491B3}" destId="{5F19409E-5093-4543-82DB-2ED85AAED38D}" srcOrd="0" destOrd="0" presId="urn:microsoft.com/office/officeart/2008/layout/HalfCircleOrganizationChart"/>
    <dgm:cxn modelId="{289F8BFE-7E4E-4436-B604-B3CCB4B4A8A9}" type="presOf" srcId="{E527FAF3-F4BA-4862-9F80-932F545250FC}" destId="{0E4CA7FF-9C83-41AD-8DA4-4A6DDD8D382A}" srcOrd="0" destOrd="0" presId="urn:microsoft.com/office/officeart/2008/layout/HalfCircleOrganizationChart"/>
    <dgm:cxn modelId="{08F6798C-2F0A-43AC-BF06-451A3E2000DA}" type="presParOf" srcId="{50B84705-018E-447E-9119-F41826C4D85F}" destId="{547197FA-AAEF-44F4-BCD4-9383A1B4FB0A}" srcOrd="0" destOrd="0" presId="urn:microsoft.com/office/officeart/2008/layout/HalfCircleOrganizationChart"/>
    <dgm:cxn modelId="{2B0A185D-F72B-49C3-BA1D-210B4E6EC742}" type="presParOf" srcId="{547197FA-AAEF-44F4-BCD4-9383A1B4FB0A}" destId="{C8779569-D255-4DFB-97C4-D7A50D1E677E}" srcOrd="0" destOrd="0" presId="urn:microsoft.com/office/officeart/2008/layout/HalfCircleOrganizationChart"/>
    <dgm:cxn modelId="{CD541BFB-FDF8-47D0-B008-6EDAFC474710}" type="presParOf" srcId="{C8779569-D255-4DFB-97C4-D7A50D1E677E}" destId="{45E4B716-6F77-48F4-9C52-9BD6494143AA}" srcOrd="0" destOrd="0" presId="urn:microsoft.com/office/officeart/2008/layout/HalfCircleOrganizationChart"/>
    <dgm:cxn modelId="{F3EB33E5-83E1-4A94-8B85-141103D7A3A2}" type="presParOf" srcId="{C8779569-D255-4DFB-97C4-D7A50D1E677E}" destId="{33B9C3F7-B7C8-4F04-9CDC-0F92D5E157CB}" srcOrd="1" destOrd="0" presId="urn:microsoft.com/office/officeart/2008/layout/HalfCircleOrganizationChart"/>
    <dgm:cxn modelId="{C5AF5375-B8C6-4929-AE77-AC5C8B6DB6A7}" type="presParOf" srcId="{C8779569-D255-4DFB-97C4-D7A50D1E677E}" destId="{D5DA325F-4482-494E-B646-5BD56A26C18B}" srcOrd="2" destOrd="0" presId="urn:microsoft.com/office/officeart/2008/layout/HalfCircleOrganizationChart"/>
    <dgm:cxn modelId="{3F8DAD8E-4C84-482E-9C4B-EA87CCF56DA8}" type="presParOf" srcId="{C8779569-D255-4DFB-97C4-D7A50D1E677E}" destId="{94A12355-ABF6-448E-81AB-DCEF9F0C8768}" srcOrd="3" destOrd="0" presId="urn:microsoft.com/office/officeart/2008/layout/HalfCircleOrganizationChart"/>
    <dgm:cxn modelId="{4CCFA1A9-2AFD-459B-B8B7-DC5DE713B469}" type="presParOf" srcId="{547197FA-AAEF-44F4-BCD4-9383A1B4FB0A}" destId="{F16C6A79-904D-4675-BE2F-C3F03920F101}" srcOrd="1" destOrd="0" presId="urn:microsoft.com/office/officeart/2008/layout/HalfCircleOrganizationChart"/>
    <dgm:cxn modelId="{83FAC465-7C19-494F-8C72-A603E1A4DCD9}" type="presParOf" srcId="{F16C6A79-904D-4675-BE2F-C3F03920F101}" destId="{286BA723-5E41-4729-88DA-3E5B9E0F8CC6}" srcOrd="0" destOrd="0" presId="urn:microsoft.com/office/officeart/2008/layout/HalfCircleOrganizationChart"/>
    <dgm:cxn modelId="{2804F1C2-F010-4A09-9FAD-EEFBE79578CE}" type="presParOf" srcId="{F16C6A79-904D-4675-BE2F-C3F03920F101}" destId="{298A17F5-95DB-4B2B-88A1-0F8830140FDC}" srcOrd="1" destOrd="0" presId="urn:microsoft.com/office/officeart/2008/layout/HalfCircleOrganizationChart"/>
    <dgm:cxn modelId="{92AA2E3B-4FD3-403F-8D4D-5014B60B53AD}" type="presParOf" srcId="{298A17F5-95DB-4B2B-88A1-0F8830140FDC}" destId="{349E7B3D-467B-4E95-82D8-30EFAE648A81}" srcOrd="0" destOrd="0" presId="urn:microsoft.com/office/officeart/2008/layout/HalfCircleOrganizationChart"/>
    <dgm:cxn modelId="{68E6135E-5A08-4101-BB3A-2A36DD3ABF06}" type="presParOf" srcId="{349E7B3D-467B-4E95-82D8-30EFAE648A81}" destId="{EB167FB2-0A9A-4B71-99DD-408389965E58}" srcOrd="0" destOrd="0" presId="urn:microsoft.com/office/officeart/2008/layout/HalfCircleOrganizationChart"/>
    <dgm:cxn modelId="{965020CF-5EDA-461B-B35F-7C6DDF6A0828}" type="presParOf" srcId="{349E7B3D-467B-4E95-82D8-30EFAE648A81}" destId="{30E33005-0AF4-4699-9213-EE600C717BFA}" srcOrd="1" destOrd="0" presId="urn:microsoft.com/office/officeart/2008/layout/HalfCircleOrganizationChart"/>
    <dgm:cxn modelId="{B42FFE77-C91C-41A3-9F38-D935DB4BA6DF}" type="presParOf" srcId="{349E7B3D-467B-4E95-82D8-30EFAE648A81}" destId="{2A9AA49D-C504-46C8-87CA-3683E94BC697}" srcOrd="2" destOrd="0" presId="urn:microsoft.com/office/officeart/2008/layout/HalfCircleOrganizationChart"/>
    <dgm:cxn modelId="{ACEB18AA-F536-4707-B810-02B1BDF78560}" type="presParOf" srcId="{349E7B3D-467B-4E95-82D8-30EFAE648A81}" destId="{FBA2776B-B164-410D-A63A-F67FBCD446BE}" srcOrd="3" destOrd="0" presId="urn:microsoft.com/office/officeart/2008/layout/HalfCircleOrganizationChart"/>
    <dgm:cxn modelId="{21582F70-FCB3-4CAC-8C77-C897B5B06D6D}" type="presParOf" srcId="{298A17F5-95DB-4B2B-88A1-0F8830140FDC}" destId="{36877505-508C-4AD0-8F55-8977913B0B22}" srcOrd="1" destOrd="0" presId="urn:microsoft.com/office/officeart/2008/layout/HalfCircleOrganizationChart"/>
    <dgm:cxn modelId="{DD921FDA-112B-4A87-B06F-4A8D280AC71A}" type="presParOf" srcId="{298A17F5-95DB-4B2B-88A1-0F8830140FDC}" destId="{101D17DD-BCAB-4095-9A12-B5E2770FF061}" srcOrd="2" destOrd="0" presId="urn:microsoft.com/office/officeart/2008/layout/HalfCircleOrganizationChart"/>
    <dgm:cxn modelId="{0F36D078-80FD-420F-884C-A676A8A1354B}" type="presParOf" srcId="{F16C6A79-904D-4675-BE2F-C3F03920F101}" destId="{0DD75446-126E-47C6-AFBC-9DA799C86605}" srcOrd="2" destOrd="0" presId="urn:microsoft.com/office/officeart/2008/layout/HalfCircleOrganizationChart"/>
    <dgm:cxn modelId="{6B4DC40D-9782-4802-AA2D-CF390429FDA0}" type="presParOf" srcId="{F16C6A79-904D-4675-BE2F-C3F03920F101}" destId="{E6B4E983-1566-4F17-B0D4-B70CF8D8C0E6}" srcOrd="3" destOrd="0" presId="urn:microsoft.com/office/officeart/2008/layout/HalfCircleOrganizationChart"/>
    <dgm:cxn modelId="{BE7E26C5-2910-4B1D-BC3E-42481C6D7E75}" type="presParOf" srcId="{E6B4E983-1566-4F17-B0D4-B70CF8D8C0E6}" destId="{6888FE33-8DC0-493B-A421-E6BBF2975CF8}" srcOrd="0" destOrd="0" presId="urn:microsoft.com/office/officeart/2008/layout/HalfCircleOrganizationChart"/>
    <dgm:cxn modelId="{93656FF1-27A8-4DAE-AEE9-7DFC8ABA6416}" type="presParOf" srcId="{6888FE33-8DC0-493B-A421-E6BBF2975CF8}" destId="{0206CF23-70F9-4816-B855-837E1ACF0690}" srcOrd="0" destOrd="0" presId="urn:microsoft.com/office/officeart/2008/layout/HalfCircleOrganizationChart"/>
    <dgm:cxn modelId="{A3DC0885-0348-4E14-AE2F-2927251CC656}" type="presParOf" srcId="{6888FE33-8DC0-493B-A421-E6BBF2975CF8}" destId="{F3C4C415-E3DD-4FB0-99DB-7564F3FF7CF3}" srcOrd="1" destOrd="0" presId="urn:microsoft.com/office/officeart/2008/layout/HalfCircleOrganizationChart"/>
    <dgm:cxn modelId="{516F8D1C-8628-4B39-B112-10BFFEC41D2A}" type="presParOf" srcId="{6888FE33-8DC0-493B-A421-E6BBF2975CF8}" destId="{3DFA5966-2DB7-40AA-895E-6C1398886B7A}" srcOrd="2" destOrd="0" presId="urn:microsoft.com/office/officeart/2008/layout/HalfCircleOrganizationChart"/>
    <dgm:cxn modelId="{1D17CEC8-A9E4-4E3F-AB21-72BFBCC90ADB}" type="presParOf" srcId="{6888FE33-8DC0-493B-A421-E6BBF2975CF8}" destId="{3FAD3963-381D-488C-A70C-F118C3BACDFC}" srcOrd="3" destOrd="0" presId="urn:microsoft.com/office/officeart/2008/layout/HalfCircleOrganizationChart"/>
    <dgm:cxn modelId="{4D5E9DCC-9FFF-4FB3-9B6D-1B939DAC3F2A}" type="presParOf" srcId="{E6B4E983-1566-4F17-B0D4-B70CF8D8C0E6}" destId="{1397F9B1-C234-4249-8599-C93A565CD34B}" srcOrd="1" destOrd="0" presId="urn:microsoft.com/office/officeart/2008/layout/HalfCircleOrganizationChart"/>
    <dgm:cxn modelId="{127D34A1-F46F-472F-B3F8-C95F0009757C}" type="presParOf" srcId="{E6B4E983-1566-4F17-B0D4-B70CF8D8C0E6}" destId="{672366AC-B91C-456D-9302-35AA33AEE635}" srcOrd="2" destOrd="0" presId="urn:microsoft.com/office/officeart/2008/layout/HalfCircleOrganizationChart"/>
    <dgm:cxn modelId="{B4EA1366-F4C7-44E2-BF8E-8120ACC7759B}" type="presParOf" srcId="{547197FA-AAEF-44F4-BCD4-9383A1B4FB0A}" destId="{900FA37A-3925-408D-A426-CBE846E59975}" srcOrd="2" destOrd="0" presId="urn:microsoft.com/office/officeart/2008/layout/HalfCircleOrganizationChart"/>
    <dgm:cxn modelId="{FF90551C-A195-4576-A3E6-6B2AD9713F14}" type="presParOf" srcId="{50B84705-018E-447E-9119-F41826C4D85F}" destId="{E7A7DC36-DF9D-4D41-8A52-033838924895}" srcOrd="1" destOrd="0" presId="urn:microsoft.com/office/officeart/2008/layout/HalfCircleOrganizationChart"/>
    <dgm:cxn modelId="{5EC7626B-7A2A-408B-9E5C-F7FBDDA96CFB}" type="presParOf" srcId="{E7A7DC36-DF9D-4D41-8A52-033838924895}" destId="{08999E7E-69C0-4ADD-9717-F257D12FB81C}" srcOrd="0" destOrd="0" presId="urn:microsoft.com/office/officeart/2008/layout/HalfCircleOrganizationChart"/>
    <dgm:cxn modelId="{AFAAA0A4-F240-4A53-911C-F7BB984366AE}" type="presParOf" srcId="{08999E7E-69C0-4ADD-9717-F257D12FB81C}" destId="{0E4CA7FF-9C83-41AD-8DA4-4A6DDD8D382A}" srcOrd="0" destOrd="0" presId="urn:microsoft.com/office/officeart/2008/layout/HalfCircleOrganizationChart"/>
    <dgm:cxn modelId="{62F0933A-458A-4631-9CD7-B7EFE8EB0031}" type="presParOf" srcId="{08999E7E-69C0-4ADD-9717-F257D12FB81C}" destId="{5E057939-3C14-496B-AFE2-ED7CCCDDC720}" srcOrd="1" destOrd="0" presId="urn:microsoft.com/office/officeart/2008/layout/HalfCircleOrganizationChart"/>
    <dgm:cxn modelId="{46241EDC-53E7-4D13-B30F-4524B6E20F45}" type="presParOf" srcId="{08999E7E-69C0-4ADD-9717-F257D12FB81C}" destId="{66539B83-90AB-4BBF-B9A8-4FEB22423F57}" srcOrd="2" destOrd="0" presId="urn:microsoft.com/office/officeart/2008/layout/HalfCircleOrganizationChart"/>
    <dgm:cxn modelId="{CA9D166D-F761-4C65-9C83-B2890FEBA804}" type="presParOf" srcId="{08999E7E-69C0-4ADD-9717-F257D12FB81C}" destId="{542F627D-BAA4-4BDF-93EC-4B84F664094D}" srcOrd="3" destOrd="0" presId="urn:microsoft.com/office/officeart/2008/layout/HalfCircleOrganizationChart"/>
    <dgm:cxn modelId="{E483580A-2740-40C5-92AD-174F860FA473}" type="presParOf" srcId="{E7A7DC36-DF9D-4D41-8A52-033838924895}" destId="{1A9AD3E8-D41B-4B7E-B00E-7752DF640110}" srcOrd="1" destOrd="0" presId="urn:microsoft.com/office/officeart/2008/layout/HalfCircleOrganizationChart"/>
    <dgm:cxn modelId="{6AF259D0-11D4-4CAF-BC61-731300035523}" type="presParOf" srcId="{E7A7DC36-DF9D-4D41-8A52-033838924895}" destId="{28C325DF-7ABF-47CB-8C9A-4153FC7CAC2F}" srcOrd="2" destOrd="0" presId="urn:microsoft.com/office/officeart/2008/layout/HalfCircleOrganizationChart"/>
    <dgm:cxn modelId="{47272AF9-F72A-4A3A-956D-A0B456AFD80D}" type="presParOf" srcId="{50B84705-018E-447E-9119-F41826C4D85F}" destId="{6A854215-06E4-4EA8-AD25-C6D92A5B617A}" srcOrd="2" destOrd="0" presId="urn:microsoft.com/office/officeart/2008/layout/HalfCircleOrganizationChart"/>
    <dgm:cxn modelId="{CD44DAD6-A681-4170-9BD9-C0B86D46D2E9}" type="presParOf" srcId="{6A854215-06E4-4EA8-AD25-C6D92A5B617A}" destId="{FABD25FC-2EA7-4EAF-A82F-E20AA3F5BD21}" srcOrd="0" destOrd="0" presId="urn:microsoft.com/office/officeart/2008/layout/HalfCircleOrganizationChart"/>
    <dgm:cxn modelId="{9B84F384-4DDA-46D0-A587-8F850B92BEA5}" type="presParOf" srcId="{FABD25FC-2EA7-4EAF-A82F-E20AA3F5BD21}" destId="{5F19409E-5093-4543-82DB-2ED85AAED38D}" srcOrd="0" destOrd="0" presId="urn:microsoft.com/office/officeart/2008/layout/HalfCircleOrganizationChart"/>
    <dgm:cxn modelId="{42CAA911-8A3B-4A53-8E68-78B17DE56A57}" type="presParOf" srcId="{FABD25FC-2EA7-4EAF-A82F-E20AA3F5BD21}" destId="{90B9A9B1-E832-45B3-86B5-8F1A89FDD308}" srcOrd="1" destOrd="0" presId="urn:microsoft.com/office/officeart/2008/layout/HalfCircleOrganizationChart"/>
    <dgm:cxn modelId="{6C0F25E6-79D4-4A2C-BF8F-0613D0DF1E26}" type="presParOf" srcId="{FABD25FC-2EA7-4EAF-A82F-E20AA3F5BD21}" destId="{F5A03CD4-1A79-4A54-B331-134AF7B3EA1B}" srcOrd="2" destOrd="0" presId="urn:microsoft.com/office/officeart/2008/layout/HalfCircleOrganizationChart"/>
    <dgm:cxn modelId="{26CCF4CC-BB3F-43A1-AB6E-64D9B27CA6BE}" type="presParOf" srcId="{FABD25FC-2EA7-4EAF-A82F-E20AA3F5BD21}" destId="{CB470CBC-AD0E-47DB-B244-53F2D833E8A8}" srcOrd="3" destOrd="0" presId="urn:microsoft.com/office/officeart/2008/layout/HalfCircleOrganizationChart"/>
    <dgm:cxn modelId="{2212073A-E619-4CD9-BA95-FF38222C3517}" type="presParOf" srcId="{6A854215-06E4-4EA8-AD25-C6D92A5B617A}" destId="{ADFCFA41-3269-4F72-8504-CA3D44F17379}" srcOrd="1" destOrd="0" presId="urn:microsoft.com/office/officeart/2008/layout/HalfCircleOrganizationChart"/>
    <dgm:cxn modelId="{6ECE3BE3-F694-488E-9AF8-BD28F5ED3D2F}" type="presParOf" srcId="{6A854215-06E4-4EA8-AD25-C6D92A5B617A}" destId="{5B2519F7-2B9B-42B6-9738-BC24D51FA915}"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D75446-126E-47C6-AFBC-9DA799C86605}">
      <dsp:nvSpPr>
        <dsp:cNvPr id="0" name=""/>
        <dsp:cNvSpPr/>
      </dsp:nvSpPr>
      <dsp:spPr>
        <a:xfrm>
          <a:off x="1482662" y="1434266"/>
          <a:ext cx="811571" cy="281702"/>
        </a:xfrm>
        <a:custGeom>
          <a:avLst/>
          <a:gdLst/>
          <a:ahLst/>
          <a:cxnLst/>
          <a:rect l="0" t="0" r="0" b="0"/>
          <a:pathLst>
            <a:path>
              <a:moveTo>
                <a:pt x="0" y="0"/>
              </a:moveTo>
              <a:lnTo>
                <a:pt x="0" y="140851"/>
              </a:lnTo>
              <a:lnTo>
                <a:pt x="811571" y="140851"/>
              </a:lnTo>
              <a:lnTo>
                <a:pt x="811571" y="281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BA723-5E41-4729-88DA-3E5B9E0F8CC6}">
      <dsp:nvSpPr>
        <dsp:cNvPr id="0" name=""/>
        <dsp:cNvSpPr/>
      </dsp:nvSpPr>
      <dsp:spPr>
        <a:xfrm>
          <a:off x="671091" y="1434266"/>
          <a:ext cx="811571" cy="281702"/>
        </a:xfrm>
        <a:custGeom>
          <a:avLst/>
          <a:gdLst/>
          <a:ahLst/>
          <a:cxnLst/>
          <a:rect l="0" t="0" r="0" b="0"/>
          <a:pathLst>
            <a:path>
              <a:moveTo>
                <a:pt x="811571" y="0"/>
              </a:moveTo>
              <a:lnTo>
                <a:pt x="811571" y="140851"/>
              </a:lnTo>
              <a:lnTo>
                <a:pt x="0" y="140851"/>
              </a:lnTo>
              <a:lnTo>
                <a:pt x="0" y="281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9C3F7-B7C8-4F04-9CDC-0F92D5E157CB}">
      <dsp:nvSpPr>
        <dsp:cNvPr id="0" name=""/>
        <dsp:cNvSpPr/>
      </dsp:nvSpPr>
      <dsp:spPr>
        <a:xfrm>
          <a:off x="1147302" y="763545"/>
          <a:ext cx="670720" cy="67072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A325F-4482-494E-B646-5BD56A26C18B}">
      <dsp:nvSpPr>
        <dsp:cNvPr id="0" name=""/>
        <dsp:cNvSpPr/>
      </dsp:nvSpPr>
      <dsp:spPr>
        <a:xfrm>
          <a:off x="1147302" y="763545"/>
          <a:ext cx="670720" cy="67072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4B716-6F77-48F4-9C52-9BD6494143AA}">
      <dsp:nvSpPr>
        <dsp:cNvPr id="0" name=""/>
        <dsp:cNvSpPr/>
      </dsp:nvSpPr>
      <dsp:spPr>
        <a:xfrm>
          <a:off x="811942" y="884275"/>
          <a:ext cx="1341440" cy="42926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Gerencia</a:t>
          </a:r>
        </a:p>
      </dsp:txBody>
      <dsp:txXfrm>
        <a:off x="811942" y="884275"/>
        <a:ext cx="1341440" cy="429260"/>
      </dsp:txXfrm>
    </dsp:sp>
    <dsp:sp modelId="{30E33005-0AF4-4699-9213-EE600C717BFA}">
      <dsp:nvSpPr>
        <dsp:cNvPr id="0" name=""/>
        <dsp:cNvSpPr/>
      </dsp:nvSpPr>
      <dsp:spPr>
        <a:xfrm>
          <a:off x="335730" y="1715968"/>
          <a:ext cx="670720" cy="67072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9AA49D-C504-46C8-87CA-3683E94BC697}">
      <dsp:nvSpPr>
        <dsp:cNvPr id="0" name=""/>
        <dsp:cNvSpPr/>
      </dsp:nvSpPr>
      <dsp:spPr>
        <a:xfrm>
          <a:off x="335730" y="1715968"/>
          <a:ext cx="670720" cy="67072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67FB2-0A9A-4B71-99DD-408389965E58}">
      <dsp:nvSpPr>
        <dsp:cNvPr id="0" name=""/>
        <dsp:cNvSpPr/>
      </dsp:nvSpPr>
      <dsp:spPr>
        <a:xfrm>
          <a:off x="370" y="1836698"/>
          <a:ext cx="1341440" cy="42926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Dep. Calidad</a:t>
          </a:r>
        </a:p>
      </dsp:txBody>
      <dsp:txXfrm>
        <a:off x="370" y="1836698"/>
        <a:ext cx="1341440" cy="429260"/>
      </dsp:txXfrm>
    </dsp:sp>
    <dsp:sp modelId="{F3C4C415-E3DD-4FB0-99DB-7564F3FF7CF3}">
      <dsp:nvSpPr>
        <dsp:cNvPr id="0" name=""/>
        <dsp:cNvSpPr/>
      </dsp:nvSpPr>
      <dsp:spPr>
        <a:xfrm>
          <a:off x="1958874" y="1715968"/>
          <a:ext cx="670720" cy="67072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FA5966-2DB7-40AA-895E-6C1398886B7A}">
      <dsp:nvSpPr>
        <dsp:cNvPr id="0" name=""/>
        <dsp:cNvSpPr/>
      </dsp:nvSpPr>
      <dsp:spPr>
        <a:xfrm>
          <a:off x="1958874" y="1715968"/>
          <a:ext cx="670720" cy="67072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6CF23-70F9-4816-B855-837E1ACF0690}">
      <dsp:nvSpPr>
        <dsp:cNvPr id="0" name=""/>
        <dsp:cNvSpPr/>
      </dsp:nvSpPr>
      <dsp:spPr>
        <a:xfrm>
          <a:off x="1623513" y="1836698"/>
          <a:ext cx="1341440" cy="42926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Comercial</a:t>
          </a:r>
        </a:p>
      </dsp:txBody>
      <dsp:txXfrm>
        <a:off x="1623513" y="1836698"/>
        <a:ext cx="1341440" cy="429260"/>
      </dsp:txXfrm>
    </dsp:sp>
    <dsp:sp modelId="{5E057939-3C14-496B-AFE2-ED7CCCDDC720}">
      <dsp:nvSpPr>
        <dsp:cNvPr id="0" name=""/>
        <dsp:cNvSpPr/>
      </dsp:nvSpPr>
      <dsp:spPr>
        <a:xfrm>
          <a:off x="2770445" y="763545"/>
          <a:ext cx="670720" cy="67072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9B83-90AB-4BBF-B9A8-4FEB22423F57}">
      <dsp:nvSpPr>
        <dsp:cNvPr id="0" name=""/>
        <dsp:cNvSpPr/>
      </dsp:nvSpPr>
      <dsp:spPr>
        <a:xfrm>
          <a:off x="2770445" y="763545"/>
          <a:ext cx="670720" cy="67072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CA7FF-9C83-41AD-8DA4-4A6DDD8D382A}">
      <dsp:nvSpPr>
        <dsp:cNvPr id="0" name=""/>
        <dsp:cNvSpPr/>
      </dsp:nvSpPr>
      <dsp:spPr>
        <a:xfrm>
          <a:off x="2435085" y="884275"/>
          <a:ext cx="1341440" cy="42926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Financiero</a:t>
          </a:r>
        </a:p>
      </dsp:txBody>
      <dsp:txXfrm>
        <a:off x="2435085" y="884275"/>
        <a:ext cx="1341440" cy="429260"/>
      </dsp:txXfrm>
    </dsp:sp>
    <dsp:sp modelId="{90B9A9B1-E832-45B3-86B5-8F1A89FDD308}">
      <dsp:nvSpPr>
        <dsp:cNvPr id="0" name=""/>
        <dsp:cNvSpPr/>
      </dsp:nvSpPr>
      <dsp:spPr>
        <a:xfrm>
          <a:off x="4378725" y="777080"/>
          <a:ext cx="670720" cy="67072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3CD4-1A79-4A54-B331-134AF7B3EA1B}">
      <dsp:nvSpPr>
        <dsp:cNvPr id="0" name=""/>
        <dsp:cNvSpPr/>
      </dsp:nvSpPr>
      <dsp:spPr>
        <a:xfrm>
          <a:off x="4378725" y="777080"/>
          <a:ext cx="670720" cy="67072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19409E-5093-4543-82DB-2ED85AAED38D}">
      <dsp:nvSpPr>
        <dsp:cNvPr id="0" name=""/>
        <dsp:cNvSpPr/>
      </dsp:nvSpPr>
      <dsp:spPr>
        <a:xfrm>
          <a:off x="4043365" y="897810"/>
          <a:ext cx="1341440" cy="42926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RRHH</a:t>
          </a:r>
        </a:p>
      </dsp:txBody>
      <dsp:txXfrm>
        <a:off x="4043365" y="897810"/>
        <a:ext cx="1341440" cy="42926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1B545-E76E-4D95-A2A4-9830E068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2818</Words>
  <Characters>15499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2º DESARROLLO DE APLICACIONES WEB</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2: EL ENTORNO</dc:title>
  <dc:subject>EMPRESA E INICIATIVA EMPRENDEDORA</dc:subject>
  <dc:creator>Blanca Capapé</dc:creator>
  <cp:keywords/>
  <dc:description/>
  <cp:lastModifiedBy>Blanca Capapé</cp:lastModifiedBy>
  <cp:revision>2</cp:revision>
  <dcterms:created xsi:type="dcterms:W3CDTF">2021-11-11T14:36:00Z</dcterms:created>
  <dcterms:modified xsi:type="dcterms:W3CDTF">2021-11-11T15:20:00Z</dcterms:modified>
  <cp:category>JOEL CAPAPE, ALEJANDRO ARTEAGA, DANIEL CARDENAS</cp:category>
</cp:coreProperties>
</file>