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9276" w14:textId="398D170D" w:rsidR="002E4700" w:rsidRDefault="002E4700" w:rsidP="006D0F91">
      <w:r>
        <w:t>Files Modified:</w:t>
      </w:r>
    </w:p>
    <w:p w14:paraId="70E8AF75" w14:textId="2437179D" w:rsidR="002E4700" w:rsidRDefault="006D0F91" w:rsidP="002E4700">
      <w:pPr>
        <w:pStyle w:val="ListParagraph"/>
        <w:numPr>
          <w:ilvl w:val="0"/>
          <w:numId w:val="2"/>
        </w:numPr>
      </w:pPr>
      <w:r>
        <w:t>Remove ‘ReadingDataFile’ folder</w:t>
      </w:r>
    </w:p>
    <w:p w14:paraId="70919D00" w14:textId="3450042C" w:rsidR="006D0F91" w:rsidRDefault="006D0F91" w:rsidP="002E4700">
      <w:pPr>
        <w:pStyle w:val="ListParagraph"/>
        <w:numPr>
          <w:ilvl w:val="0"/>
          <w:numId w:val="2"/>
        </w:numPr>
      </w:pPr>
      <w:r>
        <w:t>Add ‘SRI8610C – GasChromatograph’ folder</w:t>
      </w:r>
    </w:p>
    <w:p w14:paraId="7CBCD2CA" w14:textId="19EBC363" w:rsidR="00CB7117" w:rsidRDefault="00CB7117" w:rsidP="00CB7117">
      <w:pPr>
        <w:pStyle w:val="ListParagraph"/>
        <w:numPr>
          <w:ilvl w:val="1"/>
          <w:numId w:val="2"/>
        </w:numPr>
      </w:pPr>
      <w:r>
        <w:t>Replace ReadingDataFile vi with SRI8610C-DataFile Message Loop at the bottom of the main.vi block diagram.</w:t>
      </w:r>
    </w:p>
    <w:p w14:paraId="11A5B764" w14:textId="77777777" w:rsidR="006D0F91" w:rsidRDefault="006D0F91" w:rsidP="002E4700">
      <w:pPr>
        <w:pStyle w:val="ListParagraph"/>
        <w:numPr>
          <w:ilvl w:val="0"/>
          <w:numId w:val="2"/>
        </w:numPr>
      </w:pPr>
    </w:p>
    <w:p w14:paraId="0743A0A7" w14:textId="40B29609" w:rsidR="00C653DB" w:rsidRDefault="008C28D5">
      <w:r>
        <w:t>Changes to Main.vi</w:t>
      </w:r>
    </w:p>
    <w:p w14:paraId="1CB5228E" w14:textId="1877C4B7" w:rsidR="006D0F91" w:rsidRDefault="008C28D5" w:rsidP="006D0F91">
      <w:pPr>
        <w:pStyle w:val="ListParagraph"/>
        <w:numPr>
          <w:ilvl w:val="0"/>
          <w:numId w:val="1"/>
        </w:numPr>
      </w:pPr>
      <w:r>
        <w:t xml:space="preserve">Add case to “UI Message Loop” titled “SRI8610C_Not_Active” that displays a warning that the SRI hasn’t updated the output file in 3 min and seems to not be running.  </w:t>
      </w:r>
      <w:r w:rsidR="006D0F91">
        <w:t>Also,</w:t>
      </w:r>
      <w:r>
        <w:t xml:space="preserve"> a</w:t>
      </w:r>
      <w:r w:rsidR="006D0F91">
        <w:t>n</w:t>
      </w:r>
      <w:r>
        <w:t xml:space="preserve"> indicator for this too?</w:t>
      </w:r>
      <w:r w:rsidR="006D0F91">
        <w:t xml:space="preserve">  Add this to Status of Chamber?  Also light on SRI Stop action.</w:t>
      </w:r>
    </w:p>
    <w:p w14:paraId="5B02E6C3" w14:textId="0133C058" w:rsidR="008C28D5" w:rsidRDefault="008C28D5" w:rsidP="008C28D5">
      <w:pPr>
        <w:pStyle w:val="ListParagraph"/>
        <w:numPr>
          <w:ilvl w:val="0"/>
          <w:numId w:val="1"/>
        </w:numPr>
      </w:pPr>
      <w:r>
        <w:t>Re</w:t>
      </w:r>
      <w:r w:rsidR="006D0F91">
        <w:t>name Start / Stop read .log file button labels so they reflect the device.</w:t>
      </w:r>
    </w:p>
    <w:p w14:paraId="454C919B" w14:textId="123243D6" w:rsidR="008C28D5" w:rsidRDefault="008C28D5" w:rsidP="008C28D5">
      <w:pPr>
        <w:pStyle w:val="ListParagraph"/>
        <w:numPr>
          <w:ilvl w:val="0"/>
          <w:numId w:val="1"/>
        </w:numPr>
      </w:pPr>
      <w:r>
        <w:t>Remove the log filename location, hardcoded to the install directory “</w:t>
      </w:r>
      <w:r w:rsidRPr="008C28D5">
        <w:t>C:\Peak489Win10\LabVIEW.LOG</w:t>
      </w:r>
      <w:r>
        <w:t>”</w:t>
      </w:r>
    </w:p>
    <w:p w14:paraId="2D611ACC" w14:textId="1B97E709" w:rsidR="008C28D5" w:rsidRDefault="006D0F91" w:rsidP="008C28D5">
      <w:pPr>
        <w:pStyle w:val="ListParagraph"/>
        <w:numPr>
          <w:ilvl w:val="0"/>
          <w:numId w:val="1"/>
        </w:numPr>
      </w:pPr>
      <w:r>
        <w:t>In “UI Message Loop” case “DataToShow_FVIR”</w:t>
      </w:r>
    </w:p>
    <w:p w14:paraId="2D87084E" w14:textId="489CF7D3" w:rsidR="006D0F91" w:rsidRDefault="006D0F91" w:rsidP="006D0F91">
      <w:pPr>
        <w:pStyle w:val="ListParagraph"/>
        <w:numPr>
          <w:ilvl w:val="1"/>
          <w:numId w:val="1"/>
        </w:numPr>
      </w:pPr>
      <w:r>
        <w:t>Change 1D string array to 2D string array</w:t>
      </w:r>
    </w:p>
    <w:p w14:paraId="48DC477F" w14:textId="5E8BED8A" w:rsidR="006D0F91" w:rsidRDefault="006D0F91" w:rsidP="006D0F91">
      <w:pPr>
        <w:pStyle w:val="ListParagraph"/>
        <w:numPr>
          <w:ilvl w:val="1"/>
          <w:numId w:val="1"/>
        </w:numPr>
      </w:pPr>
      <w:r>
        <w:t>Remove Modbus.lvlib:DisplayTemperaturesFVIR.vi</w:t>
      </w:r>
    </w:p>
    <w:p w14:paraId="3924AA44" w14:textId="10B5FB4D" w:rsidR="006D0F91" w:rsidRDefault="006D0F91" w:rsidP="006D0F91">
      <w:pPr>
        <w:pStyle w:val="ListParagraph"/>
        <w:numPr>
          <w:ilvl w:val="1"/>
          <w:numId w:val="1"/>
        </w:numPr>
      </w:pPr>
      <w:r w:rsidRPr="006D0F91">
        <w:drawing>
          <wp:inline distT="0" distB="0" distL="0" distR="0" wp14:anchorId="307667F4" wp14:editId="497ED135">
            <wp:extent cx="5106113" cy="1886213"/>
            <wp:effectExtent l="0" t="0" r="0" b="0"/>
            <wp:docPr id="2" name="Picture 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B55F" w14:textId="028DA3DA" w:rsidR="006D0F91" w:rsidRDefault="006D0F91" w:rsidP="006D0F91"/>
    <w:p w14:paraId="01C66CFE" w14:textId="77777777" w:rsidR="00CB7117" w:rsidRDefault="00CB7117">
      <w:r>
        <w:br w:type="page"/>
      </w:r>
    </w:p>
    <w:p w14:paraId="0ED397D9" w14:textId="3D8DBE33" w:rsidR="006D0F91" w:rsidRDefault="006D0F91" w:rsidP="006D0F91">
      <w:r>
        <w:lastRenderedPageBreak/>
        <w:t>Changes to Modbus.lvlib:Modbus Analyze SRI.vi</w:t>
      </w:r>
    </w:p>
    <w:p w14:paraId="16EE00E8" w14:textId="717403FB" w:rsidR="006D0F91" w:rsidRDefault="006D0F91" w:rsidP="006D0F91">
      <w:pPr>
        <w:pStyle w:val="ListParagraph"/>
        <w:numPr>
          <w:ilvl w:val="0"/>
          <w:numId w:val="3"/>
        </w:numPr>
      </w:pPr>
      <w:r w:rsidRPr="006D0F91">
        <w:drawing>
          <wp:inline distT="0" distB="0" distL="0" distR="0" wp14:anchorId="25F28F37" wp14:editId="298BC0E6">
            <wp:extent cx="5943600" cy="26028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9884" w14:textId="271EAAD1" w:rsidR="006D0F91" w:rsidRDefault="006D0F91" w:rsidP="006D0F91">
      <w:pPr>
        <w:pStyle w:val="ListParagraph"/>
        <w:numPr>
          <w:ilvl w:val="0"/>
          <w:numId w:val="3"/>
        </w:numPr>
      </w:pPr>
      <w:r>
        <w:t>Propagate 0.9% Butane label up to top level</w:t>
      </w:r>
    </w:p>
    <w:sectPr w:rsidR="006D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51D"/>
    <w:multiLevelType w:val="hybridMultilevel"/>
    <w:tmpl w:val="BC0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0FD"/>
    <w:multiLevelType w:val="hybridMultilevel"/>
    <w:tmpl w:val="8AFC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4EEF"/>
    <w:multiLevelType w:val="hybridMultilevel"/>
    <w:tmpl w:val="B9AA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244">
    <w:abstractNumId w:val="1"/>
  </w:num>
  <w:num w:numId="2" w16cid:durableId="1720012399">
    <w:abstractNumId w:val="2"/>
  </w:num>
  <w:num w:numId="3" w16cid:durableId="203352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D5"/>
    <w:rsid w:val="002E4700"/>
    <w:rsid w:val="004D6FB9"/>
    <w:rsid w:val="005D6AE5"/>
    <w:rsid w:val="006D0F91"/>
    <w:rsid w:val="008C28D5"/>
    <w:rsid w:val="00B00918"/>
    <w:rsid w:val="00C653DB"/>
    <w:rsid w:val="00CB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F5B6"/>
  <w15:docId w15:val="{AF65626A-2CBE-4003-9080-246D7622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Schork, Brian (GE Appliances, Haier)</dc:creator>
  <cp:keywords/>
  <dc:description/>
  <cp:lastModifiedBy>Schork, Brian (GE Appliances, Haier)</cp:lastModifiedBy>
  <cp:revision>2</cp:revision>
  <dcterms:created xsi:type="dcterms:W3CDTF">2022-08-09T20:40:00Z</dcterms:created>
  <dcterms:modified xsi:type="dcterms:W3CDTF">2022-08-10T15:27:00Z</dcterms:modified>
</cp:coreProperties>
</file>