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03399" w14:textId="77777777" w:rsidR="00216B74" w:rsidRDefault="00000000">
      <w:pPr>
        <w:pStyle w:val="Heading1"/>
        <w:jc w:val="center"/>
      </w:pPr>
      <w:r>
        <w:t>Telecom Customer Churn Predictor with LLM Explanation</w:t>
      </w:r>
    </w:p>
    <w:p w14:paraId="153837B9" w14:textId="734962BC" w:rsidR="00216B74" w:rsidRDefault="00216B74"/>
    <w:p w14:paraId="28BE5E18" w14:textId="77777777" w:rsidR="00216B74" w:rsidRDefault="00000000">
      <w:pPr>
        <w:pStyle w:val="Heading2"/>
      </w:pPr>
      <w:r>
        <w:t>Abstract</w:t>
      </w:r>
    </w:p>
    <w:p w14:paraId="2A2C86CD" w14:textId="77777777" w:rsidR="00216B74" w:rsidRDefault="00000000">
      <w:r>
        <w:br/>
        <w:t>This project addresses the problem of customer churn in the telecom industry by building a predictive machine learning model using the XGBoost algorithm. The model is deployed using Streamlit to create an interactive user interface where users can input customer details and receive real-time predictions. A unique feature of the application is the integration of a Large Language Model (LLM) — DeepSeek Qwen3-8B (via OpenRouter API) — to provide natural language explanations of model predictions. The system is trained on a publicly available dataset and achieves strong classification performance, with test accuracy of 77.10% and AUC of 0.8268. This integration bridges the gap between black-box ML models and interpretability, enhancing both user trust and practical value.</w:t>
      </w:r>
      <w:r>
        <w:br/>
      </w:r>
    </w:p>
    <w:p w14:paraId="093C3646" w14:textId="77777777" w:rsidR="00216B74" w:rsidRDefault="00000000">
      <w:pPr>
        <w:pStyle w:val="Heading2"/>
      </w:pPr>
      <w:r>
        <w:t>1. Introduction</w:t>
      </w:r>
    </w:p>
    <w:p w14:paraId="65FAE010" w14:textId="77777777" w:rsidR="00216B74" w:rsidRDefault="00000000">
      <w:r>
        <w:t>Customer churn is a major concern in subscription-based industries, particularly in telecom services, where retaining existing users is more cost-effective than acquiring new ones. This project aims to build a data-driven solution to predict which customers are likely to leave the service and to explain these predictions in human-understandable terms using a language model. Enhancing model interpretability can assist business stakeholders in taking timely and targeted retention actions.</w:t>
      </w:r>
    </w:p>
    <w:p w14:paraId="6472AE56" w14:textId="77777777" w:rsidR="00216B74" w:rsidRDefault="00000000">
      <w:pPr>
        <w:pStyle w:val="Heading2"/>
      </w:pPr>
      <w:r>
        <w:t>2. Dataset Description</w:t>
      </w:r>
    </w:p>
    <w:p w14:paraId="1E9701FF" w14:textId="77777777" w:rsidR="00216B74" w:rsidRDefault="00000000">
      <w:r>
        <w:t>The dataset used is a standard telecom customer churn dataset with 7043 entries and 21 features, including:</w:t>
      </w:r>
      <w:r>
        <w:br/>
      </w:r>
      <w:r>
        <w:br/>
        <w:t xml:space="preserve">- Demographics: gender, senior citizen status, partnership, dependents  </w:t>
      </w:r>
      <w:r>
        <w:br/>
        <w:t xml:space="preserve">- Account Info: tenure, contract type, payment method, billing method, monthly and total charges  </w:t>
      </w:r>
      <w:r>
        <w:br/>
        <w:t xml:space="preserve">- Services Signed Up: internet, phone, online security, backup, tech support, streaming services  </w:t>
      </w:r>
      <w:r>
        <w:br/>
        <w:t>- Target Variable: Churn (Yes/No)</w:t>
      </w:r>
      <w:r>
        <w:br/>
      </w:r>
      <w:r>
        <w:br/>
        <w:t>During preprocessing:</w:t>
      </w:r>
      <w:r>
        <w:br/>
        <w:t>- TotalCharges was converted from object to float.</w:t>
      </w:r>
      <w:r>
        <w:br/>
        <w:t>- customerID column was removed.</w:t>
      </w:r>
      <w:r>
        <w:br/>
        <w:t>- Null values (11 rows with tenure = 0) were dropped.</w:t>
      </w:r>
      <w:r>
        <w:br/>
        <w:t>- 22 duplicate entries were also removed.</w:t>
      </w:r>
    </w:p>
    <w:p w14:paraId="22344491" w14:textId="77777777" w:rsidR="00216B74" w:rsidRDefault="00000000">
      <w:pPr>
        <w:pStyle w:val="Heading2"/>
      </w:pPr>
      <w:r>
        <w:lastRenderedPageBreak/>
        <w:t>3. Methodology</w:t>
      </w:r>
    </w:p>
    <w:p w14:paraId="4A37399B" w14:textId="77777777" w:rsidR="00216B74" w:rsidRDefault="00000000">
      <w:r>
        <w:t>3.1 Preprocessing and Feature Engineering:</w:t>
      </w:r>
      <w:r>
        <w:br/>
        <w:t>- Categorical variables were encoded using Label Encoding and One-Hot Encoding.</w:t>
      </w:r>
      <w:r>
        <w:br/>
        <w:t>- Numeric variables were standardized.</w:t>
      </w:r>
      <w:r>
        <w:br/>
        <w:t>- SMOTE (Synthetic Minority Over-sampling Technique) was applied to handle class imbalance (~26% churn).</w:t>
      </w:r>
      <w:r>
        <w:br/>
      </w:r>
      <w:r>
        <w:br/>
        <w:t>3.2 Model Training:</w:t>
      </w:r>
      <w:r>
        <w:br/>
        <w:t>Several models were evaluated using cross-validation:</w:t>
      </w:r>
      <w:r>
        <w:br/>
        <w:t>- XGBoost (selected): 0.8410 mean accuracy</w:t>
      </w:r>
      <w:r>
        <w:br/>
        <w:t>- Random Forest: 0.8386</w:t>
      </w:r>
      <w:r>
        <w:br/>
        <w:t>- Gradient Boosting: 0.8242</w:t>
      </w:r>
      <w:r>
        <w:br/>
        <w:t>Other models tested: Logistic Regression, KNN, SVM, Decision Tree, and Naive Bayes.</w:t>
      </w:r>
      <w:r>
        <w:br/>
      </w:r>
      <w:r>
        <w:br/>
        <w:t>3.3 Evaluation Metrics:</w:t>
      </w:r>
      <w:r>
        <w:br/>
        <w:t>- Test Accuracy: 77.10%</w:t>
      </w:r>
      <w:r>
        <w:br/>
        <w:t>- AUC: 0.8268</w:t>
      </w:r>
      <w:r>
        <w:br/>
        <w:t>- Confusion Matrix: TN: 857, FP: 174, FN: 147, TP: 224</w:t>
      </w:r>
      <w:r>
        <w:br/>
        <w:t>- Precision (Churn): 0.56, Recall (Churn): 0.60, F1-score (Churn): 0.58</w:t>
      </w:r>
      <w:r>
        <w:br/>
      </w:r>
      <w:r>
        <w:br/>
        <w:t>3.4 Feature Importance (XGBoost):</w:t>
      </w:r>
      <w:r>
        <w:br/>
        <w:t>Top predictive features included:</w:t>
      </w:r>
      <w:r>
        <w:br/>
        <w:t>- PaymentMethod_Electronic check</w:t>
      </w:r>
      <w:r>
        <w:br/>
        <w:t>- InternetService_Fiber optic</w:t>
      </w:r>
      <w:r>
        <w:br/>
        <w:t>- Contract_Two year</w:t>
      </w:r>
    </w:p>
    <w:p w14:paraId="43A9BB5C" w14:textId="77777777" w:rsidR="00216B74" w:rsidRDefault="00000000">
      <w:pPr>
        <w:pStyle w:val="Heading2"/>
      </w:pPr>
      <w:r>
        <w:t>4. Deployment Using Streamlit</w:t>
      </w:r>
    </w:p>
    <w:p w14:paraId="6185A045" w14:textId="77777777" w:rsidR="00216B74" w:rsidRDefault="00000000">
      <w:r>
        <w:t>The model is deployed as an interactive web application built using Streamlit. Users can:</w:t>
      </w:r>
      <w:r>
        <w:br/>
      </w:r>
      <w:r>
        <w:br/>
        <w:t>- Enter customer attributes via dropdowns and number inputs.</w:t>
      </w:r>
      <w:r>
        <w:br/>
        <w:t>- Submit the data to receive:</w:t>
      </w:r>
      <w:r>
        <w:br/>
        <w:t xml:space="preserve">  - Churn prediction (Yes/No)</w:t>
      </w:r>
      <w:r>
        <w:br/>
        <w:t xml:space="preserve">  - Prediction probability</w:t>
      </w:r>
      <w:r>
        <w:br/>
        <w:t xml:space="preserve">  - Model-extracted explanation via LLM</w:t>
      </w:r>
      <w:r>
        <w:br/>
        <w:t>- View encoded data used for prediction</w:t>
      </w:r>
    </w:p>
    <w:p w14:paraId="5E626DD4" w14:textId="77777777" w:rsidR="00216B74" w:rsidRDefault="00000000">
      <w:pPr>
        <w:pStyle w:val="Heading2"/>
      </w:pPr>
      <w:r>
        <w:t>5. LLM Integration for Explainability</w:t>
      </w:r>
    </w:p>
    <w:p w14:paraId="011C340A" w14:textId="77777777" w:rsidR="00216B74" w:rsidRDefault="00000000">
      <w:r>
        <w:t>To enhance interpretability, an LLM is integrated through OpenRouter API (model: gpt-4o). The application sends a dynamically generated prompt that includes the customer’s input profile and the model’s prediction.</w:t>
      </w:r>
      <w:r>
        <w:br/>
      </w:r>
      <w:r>
        <w:br/>
        <w:t>This improves user understanding and trust in the system, particularly for non-technical stakeholders.</w:t>
      </w:r>
    </w:p>
    <w:p w14:paraId="320504D4" w14:textId="77777777" w:rsidR="00216B74" w:rsidRDefault="00000000">
      <w:pPr>
        <w:pStyle w:val="Heading2"/>
      </w:pPr>
      <w:r>
        <w:lastRenderedPageBreak/>
        <w:t>6. Sample Output</w:t>
      </w:r>
    </w:p>
    <w:p w14:paraId="0596FE67" w14:textId="77777777" w:rsidR="00216B74" w:rsidRDefault="00000000">
      <w:r>
        <w:t>Example Input:</w:t>
      </w:r>
      <w:r>
        <w:br/>
        <w:t xml:space="preserve">- Gender: Male  </w:t>
      </w:r>
      <w:r>
        <w:br/>
        <w:t xml:space="preserve">- Tenure: 1 month  </w:t>
      </w:r>
      <w:r>
        <w:br/>
        <w:t xml:space="preserve">- Contract: Month-to-month  </w:t>
      </w:r>
      <w:r>
        <w:br/>
        <w:t xml:space="preserve">- Payment Method: Electronic check  </w:t>
      </w:r>
      <w:r>
        <w:br/>
        <w:t xml:space="preserve">- Internet Service: Fiber optic  </w:t>
      </w:r>
      <w:r>
        <w:br/>
        <w:t xml:space="preserve">- No online security or tech support  </w:t>
      </w:r>
      <w:r>
        <w:br/>
      </w:r>
      <w:r>
        <w:br/>
        <w:t xml:space="preserve">Model Prediction: Churn = Yes  </w:t>
      </w:r>
      <w:r>
        <w:br/>
        <w:t>LLM Explanation: “The customer is likely to churn due to a short tenure, use of a month-to-month contract, and reliance on fiber optic service with no security or tech support. Electronic check payment is also associated with higher churn risk...”</w:t>
      </w:r>
    </w:p>
    <w:p w14:paraId="0CAA7C0B" w14:textId="77777777" w:rsidR="00216B74" w:rsidRDefault="00000000">
      <w:pPr>
        <w:pStyle w:val="Heading2"/>
      </w:pPr>
      <w:r>
        <w:t>7. Conclusion</w:t>
      </w:r>
    </w:p>
    <w:p w14:paraId="036559D3" w14:textId="77777777" w:rsidR="00216B74" w:rsidRDefault="00000000">
      <w:r>
        <w:t>The project successfully integrates machine learning with modern NLP techniques to predict and explain telecom customer churn. The XGBoost model shows strong performance on an imbalanced dataset, and the Streamlit-based web app enhances usability. LLM-based explanations make the system more transparent and user-friendly.</w:t>
      </w:r>
    </w:p>
    <w:p w14:paraId="6233A8BD" w14:textId="77777777" w:rsidR="00216B74" w:rsidRDefault="00000000">
      <w:pPr>
        <w:pStyle w:val="Heading2"/>
      </w:pPr>
      <w:r>
        <w:t>8. Key Learnings and Skills Utilized</w:t>
      </w:r>
    </w:p>
    <w:p w14:paraId="72DD3BE0" w14:textId="77777777" w:rsidR="00216B74" w:rsidRDefault="00000000">
      <w:r>
        <w:t>Technical Skills:</w:t>
      </w:r>
      <w:r>
        <w:br/>
        <w:t>- Python (Pandas, NumPy, Scikit-learn, XGBoost)</w:t>
      </w:r>
      <w:r>
        <w:br/>
        <w:t>- Data preprocessing and EDA</w:t>
      </w:r>
      <w:r>
        <w:br/>
        <w:t>- Handling imbalanced data (SMOTE)</w:t>
      </w:r>
      <w:r>
        <w:br/>
        <w:t>- Model selection, cross-validation, and hyperparameter tuning</w:t>
      </w:r>
      <w:r>
        <w:br/>
        <w:t>- Streamlit for app deployment</w:t>
      </w:r>
      <w:r>
        <w:br/>
        <w:t>- Joblib for model serialization</w:t>
      </w:r>
      <w:r>
        <w:br/>
        <w:t>- Prompt engineering for LLMs</w:t>
      </w:r>
      <w:r>
        <w:br/>
        <w:t>- Integration with OpenRouter API (LLM access)</w:t>
      </w:r>
      <w:r>
        <w:br/>
      </w:r>
      <w:r>
        <w:br/>
        <w:t>Key Learnings:</w:t>
      </w:r>
      <w:r>
        <w:br/>
        <w:t>- Importance of feature encoding and column alignment for deployment</w:t>
      </w:r>
      <w:r>
        <w:br/>
        <w:t>- Model explainability improves user adoption</w:t>
      </w:r>
      <w:r>
        <w:br/>
        <w:t>- LLMs can bridge the gap between technical insights and user comprehension</w:t>
      </w:r>
      <w:r>
        <w:br/>
        <w:t>- A robust UI can make a technical system accessible to non-experts</w:t>
      </w:r>
    </w:p>
    <w:sectPr w:rsidR="00216B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5329333">
    <w:abstractNumId w:val="8"/>
  </w:num>
  <w:num w:numId="2" w16cid:durableId="1405907389">
    <w:abstractNumId w:val="6"/>
  </w:num>
  <w:num w:numId="3" w16cid:durableId="1536649965">
    <w:abstractNumId w:val="5"/>
  </w:num>
  <w:num w:numId="4" w16cid:durableId="903948163">
    <w:abstractNumId w:val="4"/>
  </w:num>
  <w:num w:numId="5" w16cid:durableId="982663135">
    <w:abstractNumId w:val="7"/>
  </w:num>
  <w:num w:numId="6" w16cid:durableId="173959710">
    <w:abstractNumId w:val="3"/>
  </w:num>
  <w:num w:numId="7" w16cid:durableId="2118937309">
    <w:abstractNumId w:val="2"/>
  </w:num>
  <w:num w:numId="8" w16cid:durableId="1135487541">
    <w:abstractNumId w:val="1"/>
  </w:num>
  <w:num w:numId="9" w16cid:durableId="53349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3DA"/>
    <w:rsid w:val="000B7F7E"/>
    <w:rsid w:val="0015074B"/>
    <w:rsid w:val="00216B74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D534DF"/>
  <w14:defaultImageDpi w14:val="300"/>
  <w15:docId w15:val="{6ED49453-31AA-4B12-A383-8E4B8277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umesh chandra</cp:lastModifiedBy>
  <cp:revision>2</cp:revision>
  <dcterms:created xsi:type="dcterms:W3CDTF">2013-12-23T23:15:00Z</dcterms:created>
  <dcterms:modified xsi:type="dcterms:W3CDTF">2025-06-14T07:11:00Z</dcterms:modified>
  <cp:category/>
</cp:coreProperties>
</file>