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Acquired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Parent company subsequently acquired two more companies last year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has been product management and ecommerce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Wrangling of tech stack consolidation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ecom brands, 1 marketplace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year was fine, had autonomy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“Good sales cure all things”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Tariffs this year made things very different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CMS migration + brand redesign this year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Less than 6 months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 hour weeks 6 weeks prior to launch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Brutal!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$100m brand with 15k skus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CTO tried to make it 4 months, no way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engineers + small army of contract ecom people to do content and product migration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6-12 images per SKU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Even scripting it, someone has to QA it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lot more work than anyone thinks it is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June 12 ish launch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MVP of MVP states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willing to put her name on it when it launched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of summer was spent shoring it up and making it right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Pitching brand team: copy sucks, not optimized for SEO or agentic search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Closer to done now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is really interesting, but company and culture is not the right place for her for sure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been interviewing because it just isn’t right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Wanted to do the tech stack consolidation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Wanted to lead digital transformation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redesign before, but wanted to manage the migration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Originally said she’d stay for a year, but at that year mark wanted to see things through to the end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Closed the Dallas office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Decided right after Labor Day that because they’re not good at remote, they closed Dallas to bring most employees into Denver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 came down and didn’t lay her off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They’re not willing to move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Going to Denver every other week now!!!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250 people including stores now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$500m run rate (near there)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 on Mizzen during COVID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in so many more categories now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Mostly recovered and growing again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Never-ending stream of crap from the stores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Sitting on the product side, she has to fix the things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good vehicle of quantifying qualitative data from the stores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Gladly, Zendesk, Customer Gorgeous – what they bring to the table is very customer-centric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