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Institutional ERP v1.0 — Comprehensive Unit Testing Report</w:t>
      </w:r>
    </w:p>
    <w:p>
      <w:pPr>
        <w:spacing w:before="0" w:after="320"/>
      </w:pPr>
      <w:r>
        <w:rPr>
          <w:rFonts w:ascii="Calibri" w:hAnsi="Calibri"/>
          <w:color w:val="475569"/>
          <w:sz w:val="22"/>
        </w:rPr>
        <w:t>Document Ref: DOC-QA-UTR-2026-V1.0 | Suite Status: PASSED (100% Pass Rate - 66/66 Tests)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Document Reference:</w:t>
      </w:r>
      <w:r>
        <w:rPr>
          <w:rFonts w:ascii="Calibri" w:hAnsi="Calibri"/>
          <w:color w:val="334155"/>
          <w:sz w:val="21"/>
        </w:rPr>
        <w:t xml:space="preserve"> </w:t>
      </w:r>
      <w:r>
        <w:rPr>
          <w:rFonts w:ascii="Consolas" w:hAnsi="Consolas"/>
          <w:color w:val="BE185D"/>
          <w:sz w:val="19"/>
        </w:rPr>
        <w:t>DOC-QA-UTR-2026-V1.0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System Name:</w:t>
      </w:r>
      <w:r>
        <w:rPr>
          <w:rFonts w:ascii="Calibri" w:hAnsi="Calibri"/>
          <w:color w:val="334155"/>
          <w:sz w:val="21"/>
        </w:rPr>
        <w:t xml:space="preserve"> Institutional Enterprise Resource Planning (EduPulse ERP v1.0)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Testing Scope:</w:t>
      </w:r>
      <w:r>
        <w:rPr>
          <w:rFonts w:ascii="Calibri" w:hAnsi="Calibri"/>
          <w:color w:val="334155"/>
          <w:sz w:val="21"/>
        </w:rPr>
        <w:t xml:space="preserve"> Backend Service &amp; Controller Unit Test Suites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Testing Frameworks:</w:t>
      </w:r>
      <w:r>
        <w:rPr>
          <w:rFonts w:ascii="Calibri" w:hAnsi="Calibri"/>
          <w:color w:val="334155"/>
          <w:sz w:val="21"/>
        </w:rPr>
        <w:t xml:space="preserve"> JUnit 5 (</w:t>
      </w:r>
      <w:r>
        <w:rPr>
          <w:rFonts w:ascii="Consolas" w:hAnsi="Consolas"/>
          <w:color w:val="BE185D"/>
          <w:sz w:val="19"/>
        </w:rPr>
        <w:t>Jupiter</w:t>
      </w:r>
      <w:r>
        <w:rPr>
          <w:rFonts w:ascii="Calibri" w:hAnsi="Calibri"/>
          <w:color w:val="334155"/>
          <w:sz w:val="21"/>
        </w:rPr>
        <w:t>), Mockito 5, AssertJ, Spring MockMvc Standalone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Execution Environment:</w:t>
      </w:r>
      <w:r>
        <w:rPr>
          <w:rFonts w:ascii="Calibri" w:hAnsi="Calibri"/>
          <w:color w:val="334155"/>
          <w:sz w:val="21"/>
        </w:rPr>
        <w:t xml:space="preserve"> Isolated In-Memory Test Harness (Zero External DB / Network Dependencies)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1"/>
        </w:rPr>
        <w:t>Test Suite Status:</w:t>
      </w:r>
      <w:r>
        <w:rPr>
          <w:rFonts w:ascii="Calibri" w:hAnsi="Calibri"/>
          <w:color w:val="334155"/>
          <w:sz w:val="21"/>
        </w:rPr>
        <w:t xml:space="preserve"> </w:t>
      </w:r>
      <w:r>
        <w:rPr>
          <w:rFonts w:ascii="Calibri" w:hAnsi="Calibri"/>
          <w:b/>
          <w:color w:val="1E293B"/>
          <w:sz w:val="21"/>
        </w:rPr>
        <w:t>PASSED (100% Pass Rate)</w:t>
      </w: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1. Executive Summary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 xml:space="preserve">This document serves as the formal </w:t>
      </w:r>
      <w:r>
        <w:rPr>
          <w:rFonts w:ascii="Calibri" w:hAnsi="Calibri"/>
          <w:b/>
          <w:color w:val="1E293B"/>
          <w:sz w:val="21"/>
        </w:rPr>
        <w:t>Unit Testing Report</w:t>
      </w:r>
      <w:r>
        <w:rPr>
          <w:rFonts w:ascii="Calibri" w:hAnsi="Calibri"/>
          <w:color w:val="334155"/>
          <w:sz w:val="21"/>
        </w:rPr>
        <w:t xml:space="preserve"> for </w:t>
      </w:r>
      <w:r>
        <w:rPr>
          <w:rFonts w:ascii="Consolas" w:hAnsi="Consolas"/>
          <w:color w:val="BE185D"/>
          <w:sz w:val="19"/>
        </w:rPr>
        <w:t>Institutional_ERP_v1.0</w:t>
      </w:r>
      <w:r>
        <w:rPr>
          <w:rFonts w:ascii="Calibri" w:hAnsi="Calibri"/>
          <w:color w:val="334155"/>
          <w:sz w:val="21"/>
        </w:rPr>
        <w:t>. The primary objective of unit testing within the EduPulse ERP platform is to verify the correctness, edge-case behavior, boundary conditions, and failure handling of individual software components (classes, service methods, validators, and controller request handlers) in complete isolation.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 xml:space="preserve">All unit tests adhere to the </w:t>
      </w:r>
      <w:r>
        <w:rPr>
          <w:rFonts w:ascii="Calibri" w:hAnsi="Calibri"/>
          <w:b/>
          <w:color w:val="1E293B"/>
          <w:sz w:val="21"/>
        </w:rPr>
        <w:t>FIRST principles</w:t>
      </w:r>
      <w:r>
        <w:rPr>
          <w:rFonts w:ascii="Calibri" w:hAnsi="Calibri"/>
          <w:color w:val="334155"/>
          <w:sz w:val="21"/>
        </w:rPr>
        <w:t xml:space="preserve"> of software testing: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Fast</w:t>
      </w:r>
      <w:r>
        <w:rPr>
          <w:rFonts w:ascii="Calibri" w:hAnsi="Calibri"/>
          <w:color w:val="334155"/>
          <w:sz w:val="21"/>
        </w:rPr>
        <w:t>: Individual unit tests execute within 10–50 milliseconds.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Independent / Isolated</w:t>
      </w:r>
      <w:r>
        <w:rPr>
          <w:rFonts w:ascii="Calibri" w:hAnsi="Calibri"/>
          <w:color w:val="334155"/>
          <w:sz w:val="21"/>
        </w:rPr>
        <w:t>: Tests do not share state, do not depend on external databases, and mock all collaborative dependencies.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Repeatable</w:t>
      </w:r>
      <w:r>
        <w:rPr>
          <w:rFonts w:ascii="Calibri" w:hAnsi="Calibri"/>
          <w:color w:val="334155"/>
          <w:sz w:val="21"/>
        </w:rPr>
        <w:t>: Deterministic outcomes irrespective of environment, execution order, or platform.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Self-Validating</w:t>
      </w:r>
      <w:r>
        <w:rPr>
          <w:rFonts w:ascii="Calibri" w:hAnsi="Calibri"/>
          <w:color w:val="334155"/>
          <w:sz w:val="21"/>
        </w:rPr>
        <w:t>: Binary pass/fail assertions with detailed diagnostic failure messaging.</w:t>
      </w:r>
    </w:p>
    <w:p>
      <w:pPr>
        <w:pStyle w:val="ListBullet"/>
        <w:spacing w:before="20" w:after="40"/>
      </w:pPr>
      <w:r>
        <w:rPr>
          <w:rFonts w:ascii="Calibri" w:hAnsi="Calibri"/>
          <w:b/>
          <w:color w:val="1E293B"/>
          <w:sz w:val="21"/>
        </w:rPr>
        <w:t>Timely</w:t>
      </w:r>
      <w:r>
        <w:rPr>
          <w:rFonts w:ascii="Calibri" w:hAnsi="Calibri"/>
          <w:color w:val="334155"/>
          <w:sz w:val="21"/>
        </w:rPr>
        <w:t>: Authored alongside or prior to feature implementation.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334155"/>
          <w:sz w:val="25"/>
        </w:rPr>
        <w:t>1.1 High-Level Execution Summary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Measured Value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Standard / Target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Total Unit Test Suites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19 Suites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100% Core Modules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MET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Total Test Methods Executed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66 Methods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Comprehensive Coverage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MET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Tests Passed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66 / 66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100%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Tests Failed / Errors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0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0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ZERO DEFECTS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Average Suite Execution Time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~2.8 seconds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&lt; 10 seconds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OPTIMAL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Mocking Framework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Mockito 5.x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Strictly Mocked Dependencies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VERIFIED</w:t>
            </w:r>
          </w:p>
        </w:tc>
      </w:tr>
      <w:tr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Code Coverage (Target Units)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&gt; 92% Lines / &gt; 88% Branches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&gt; 80%</w:t>
            </w:r>
          </w:p>
        </w:tc>
        <w:tc>
          <w:tcPr>
            <w:tcW w:type="dxa" w:w="2340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EXCEEDED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2. Unit Testing Architecture &amp; Framework Stack</w:t>
      </w:r>
    </w:p>
    <w:p>
      <w:pPr>
        <w:spacing w:before="80" w:after="160"/>
        <w:ind w:left="288"/>
      </w:pPr>
      <w:r>
        <w:rPr>
          <w:rFonts w:ascii="Consolas" w:hAnsi="Consolas"/>
          <w:color w:val="334155"/>
          <w:sz w:val="17"/>
        </w:rPr>
        <w:t>+---------------------------------------------------------------------------------+</w:t>
        <w:br/>
        <w:t>|                                 UNIT TEST TIER                                  |</w:t>
        <w:br/>
        <w:t>|                                                                                 |</w:t>
        <w:br/>
        <w:t>|  +---------------------------+        +--------------------------------------+  |</w:t>
        <w:br/>
        <w:t>|  |   Controller Unit Tests   |        |         Service Unit Tests           |  |</w:t>
        <w:br/>
        <w:t>|  |  (MockMvc / Standalone)   |        |     (@ExtendWith MockitoExtension)   |  |</w:t>
        <w:br/>
        <w:t>|  +-------------+-------------+        +------------------+-------------------+  |</w:t>
        <w:br/>
        <w:t>|                |                                         |                      |</w:t>
        <w:br/>
        <w:t>|                v                                         v                      |</w:t>
        <w:br/>
        <w:t>|  +---------------------------+        +--------------------------------------+  |</w:t>
        <w:br/>
        <w:t>|  | Mocked Service Interfaces |        |      Mocked JPA Repositories         |  |</w:t>
        <w:br/>
        <w:t>|  |   (@Mock / @MockBean)     |        |       (@Mock Repository)             |  |</w:t>
        <w:br/>
        <w:t>|  +-------------+-------------+        +------------------+-------------------+  |</w:t>
        <w:br/>
        <w:t>|                |                                         |                      |</w:t>
        <w:br/>
        <w:t>|                +--------------------+--------------------+                      |</w:t>
        <w:br/>
        <w:t>|                                     v                                           |</w:t>
        <w:br/>
        <w:t>|                      +-----------------------------+                            |</w:t>
        <w:br/>
        <w:t>|                      |   Domain Entities &amp; DTOs    |                            |</w:t>
        <w:br/>
        <w:t>|                      |  (Plain Java Objects / POJO)|                            |</w:t>
        <w:br/>
        <w:t>|                      +-----------------------------+                            |</w:t>
        <w:br/>
        <w:t>+---------------------------------------------------------------------------------+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334155"/>
          <w:sz w:val="25"/>
        </w:rPr>
        <w:t>2.1 Technology Stack &amp; Tooling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JUnit 5 (Jupiter Engine)</w:t>
      </w:r>
      <w:r>
        <w:rPr>
          <w:rFonts w:ascii="Calibri" w:hAnsi="Calibri"/>
          <w:color w:val="334155"/>
          <w:sz w:val="21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 xml:space="preserve">Provides annotations: </w:t>
      </w:r>
      <w:r>
        <w:rPr>
          <w:rFonts w:ascii="Consolas" w:hAnsi="Consolas"/>
          <w:color w:val="BE185D"/>
          <w:sz w:val="19"/>
        </w:rPr>
        <w:t>@Test</w:t>
      </w:r>
      <w:r>
        <w:rPr>
          <w:rFonts w:ascii="Calibri" w:hAnsi="Calibri"/>
          <w:color w:val="334155"/>
          <w:sz w:val="21"/>
        </w:rPr>
        <w:t xml:space="preserve">, </w:t>
      </w:r>
      <w:r>
        <w:rPr>
          <w:rFonts w:ascii="Consolas" w:hAnsi="Consolas"/>
          <w:color w:val="BE185D"/>
          <w:sz w:val="19"/>
        </w:rPr>
        <w:t>@BeforeEach</w:t>
      </w:r>
      <w:r>
        <w:rPr>
          <w:rFonts w:ascii="Calibri" w:hAnsi="Calibri"/>
          <w:color w:val="334155"/>
          <w:sz w:val="21"/>
        </w:rPr>
        <w:t xml:space="preserve">, </w:t>
      </w:r>
      <w:r>
        <w:rPr>
          <w:rFonts w:ascii="Consolas" w:hAnsi="Consolas"/>
          <w:color w:val="BE185D"/>
          <w:sz w:val="19"/>
        </w:rPr>
        <w:t>@AfterEach</w:t>
      </w:r>
      <w:r>
        <w:rPr>
          <w:rFonts w:ascii="Calibri" w:hAnsi="Calibri"/>
          <w:color w:val="334155"/>
          <w:sz w:val="21"/>
        </w:rPr>
        <w:t xml:space="preserve">, </w:t>
      </w:r>
      <w:r>
        <w:rPr>
          <w:rFonts w:ascii="Consolas" w:hAnsi="Consolas"/>
          <w:color w:val="BE185D"/>
          <w:sz w:val="19"/>
        </w:rPr>
        <w:t>@DisplayName</w:t>
      </w:r>
      <w:r>
        <w:rPr>
          <w:rFonts w:ascii="Calibri" w:hAnsi="Calibri"/>
          <w:color w:val="334155"/>
          <w:sz w:val="21"/>
        </w:rPr>
        <w:t xml:space="preserve">, </w:t>
      </w:r>
      <w:r>
        <w:rPr>
          <w:rFonts w:ascii="Consolas" w:hAnsi="Consolas"/>
          <w:color w:val="BE185D"/>
          <w:sz w:val="19"/>
        </w:rPr>
        <w:t>@ParameterizedTest</w:t>
      </w:r>
      <w:r>
        <w:rPr>
          <w:rFonts w:ascii="Calibri" w:hAnsi="Calibri"/>
          <w:color w:val="334155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Nested test structures (</w:t>
      </w:r>
      <w:r>
        <w:rPr>
          <w:rFonts w:ascii="Consolas" w:hAnsi="Consolas"/>
          <w:color w:val="BE185D"/>
          <w:sz w:val="19"/>
        </w:rPr>
        <w:t>@Nested</w:t>
      </w:r>
      <w:r>
        <w:rPr>
          <w:rFonts w:ascii="Calibri" w:hAnsi="Calibri"/>
          <w:color w:val="334155"/>
          <w:sz w:val="21"/>
        </w:rPr>
        <w:t>) for modular state assertions.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Mockito 5 (`org.mockito:mockito-core` / `mockito-junit-jupiter`)</w:t>
      </w:r>
      <w:r>
        <w:rPr>
          <w:rFonts w:ascii="Calibri" w:hAnsi="Calibri"/>
          <w:color w:val="334155"/>
          <w:sz w:val="21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 xml:space="preserve">Mock instantiation via </w:t>
      </w:r>
      <w:r>
        <w:rPr>
          <w:rFonts w:ascii="Consolas" w:hAnsi="Consolas"/>
          <w:color w:val="BE185D"/>
          <w:sz w:val="19"/>
        </w:rPr>
        <w:t>@Mock</w:t>
      </w:r>
      <w:r>
        <w:rPr>
          <w:rFonts w:ascii="Calibri" w:hAnsi="Calibri"/>
          <w:color w:val="334155"/>
          <w:sz w:val="21"/>
        </w:rPr>
        <w:t xml:space="preserve"> and </w:t>
      </w:r>
      <w:r>
        <w:rPr>
          <w:rFonts w:ascii="Consolas" w:hAnsi="Consolas"/>
          <w:color w:val="BE185D"/>
          <w:sz w:val="19"/>
        </w:rPr>
        <w:t>@InjectMocks</w:t>
      </w:r>
      <w:r>
        <w:rPr>
          <w:rFonts w:ascii="Calibri" w:hAnsi="Calibri"/>
          <w:color w:val="334155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 xml:space="preserve">Behavior stubbing via </w:t>
      </w:r>
      <w:r>
        <w:rPr>
          <w:rFonts w:ascii="Consolas" w:hAnsi="Consolas"/>
          <w:color w:val="BE185D"/>
          <w:sz w:val="19"/>
        </w:rPr>
        <w:t>when(...).thenReturn(...)</w:t>
      </w:r>
      <w:r>
        <w:rPr>
          <w:rFonts w:ascii="Calibri" w:hAnsi="Calibri"/>
          <w:color w:val="334155"/>
          <w:sz w:val="21"/>
        </w:rPr>
        <w:t xml:space="preserve"> and </w:t>
      </w:r>
      <w:r>
        <w:rPr>
          <w:rFonts w:ascii="Consolas" w:hAnsi="Consolas"/>
          <w:color w:val="BE185D"/>
          <w:sz w:val="19"/>
        </w:rPr>
        <w:t>when(...).thenThrow(...)</w:t>
      </w:r>
      <w:r>
        <w:rPr>
          <w:rFonts w:ascii="Calibri" w:hAnsi="Calibri"/>
          <w:color w:val="334155"/>
          <w:sz w:val="21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 xml:space="preserve">Call verification via </w:t>
      </w:r>
      <w:r>
        <w:rPr>
          <w:rFonts w:ascii="Consolas" w:hAnsi="Consolas"/>
          <w:color w:val="BE185D"/>
          <w:sz w:val="19"/>
        </w:rPr>
        <w:t>verify(mock, times(1)).methodCall(...)</w:t>
      </w:r>
      <w:r>
        <w:rPr>
          <w:rFonts w:ascii="Calibri" w:hAnsi="Calibri"/>
          <w:color w:val="334155"/>
          <w:sz w:val="21"/>
        </w:rPr>
        <w:t xml:space="preserve"> and </w:t>
      </w:r>
      <w:r>
        <w:rPr>
          <w:rFonts w:ascii="Consolas" w:hAnsi="Consolas"/>
          <w:color w:val="BE185D"/>
          <w:sz w:val="19"/>
        </w:rPr>
        <w:t>verifyNoMoreInteractions(...)</w:t>
      </w:r>
      <w:r>
        <w:rPr>
          <w:rFonts w:ascii="Calibri" w:hAnsi="Calibri"/>
          <w:color w:val="334155"/>
          <w:sz w:val="21"/>
        </w:rPr>
        <w:t>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AssertJ (`org.assertj:assertj-core`)</w:t>
      </w:r>
      <w:r>
        <w:rPr>
          <w:rFonts w:ascii="Calibri" w:hAnsi="Calibri"/>
          <w:color w:val="334155"/>
          <w:sz w:val="21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Fluent, human-readable assertion syntax (</w:t>
      </w:r>
      <w:r>
        <w:rPr>
          <w:rFonts w:ascii="Consolas" w:hAnsi="Consolas"/>
          <w:color w:val="BE185D"/>
          <w:sz w:val="19"/>
        </w:rPr>
        <w:t>assertThat(result).isNotNull().isEqualTo(...)</w:t>
      </w:r>
      <w:r>
        <w:rPr>
          <w:rFonts w:ascii="Calibri" w:hAnsi="Calibri"/>
          <w:color w:val="334155"/>
          <w:sz w:val="21"/>
        </w:rPr>
        <w:t>).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Spring MockMvc Standalone</w:t>
      </w:r>
      <w:r>
        <w:rPr>
          <w:rFonts w:ascii="Calibri" w:hAnsi="Calibri"/>
          <w:color w:val="334155"/>
          <w:sz w:val="21"/>
        </w:rPr>
        <w:t>: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Standalone controller testing without loading the full Spring ApplicationContext (</w:t>
      </w:r>
      <w:r>
        <w:rPr>
          <w:rFonts w:ascii="Consolas" w:hAnsi="Consolas"/>
          <w:color w:val="BE185D"/>
          <w:sz w:val="19"/>
        </w:rPr>
        <w:t>MockMvcBuilders.standaloneSetup(controller).build()</w:t>
      </w:r>
      <w:r>
        <w:rPr>
          <w:rFonts w:ascii="Calibri" w:hAnsi="Calibri"/>
          <w:color w:val="334155"/>
          <w:sz w:val="21"/>
        </w:rPr>
        <w:t>).</w:t>
      </w:r>
    </w:p>
    <w:p>
      <w:pPr>
        <w:pStyle w:val="ListBullet"/>
        <w:spacing w:before="20" w:after="40"/>
      </w:pPr>
      <w:r>
        <w:rPr>
          <w:rFonts w:ascii="Calibri" w:hAnsi="Calibri"/>
          <w:color w:val="334155"/>
          <w:sz w:val="21"/>
        </w:rPr>
        <w:t>Validates JSON serialization, path parameters, request headers, and HTTP status codes.</w:t>
      </w: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3. Module-by-Module Unit Test Specifications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334155"/>
          <w:sz w:val="25"/>
        </w:rPr>
        <w:t>3.1 Academic Module Unit Tests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The Academic module manages batches, courses, curricula, degree programs, classrooms, sections, semesters, subjects, and timetable conflict detection.</w:t>
      </w:r>
    </w:p>
    <w:p>
      <w:pPr>
        <w:spacing w:before="80" w:after="160"/>
        <w:ind w:left="288"/>
      </w:pPr>
      <w:r>
        <w:rPr>
          <w:rFonts w:ascii="Consolas" w:hAnsi="Consolas"/>
          <w:color w:val="334155"/>
          <w:sz w:val="17"/>
        </w:rPr>
        <w:t>Academic Unit Suites:</w:t>
        <w:br/>
        <w:t>├── BatchControllerTest (4 tests)</w:t>
        <w:br/>
        <w:t>├── CourseControllerTest (4 tests)</w:t>
        <w:br/>
        <w:t>├── CoursePrerequisiteServiceTest (5 tests)</w:t>
        <w:br/>
        <w:t>├── CurriculumControllerTest (4 tests)</w:t>
        <w:br/>
        <w:t>├── ProgramControllerTest (4 tests)</w:t>
        <w:br/>
        <w:t>├── SectionControllerTest (5 tests)</w:t>
        <w:br/>
        <w:t>├── SemesterControllerTest (6 tests)</w:t>
        <w:br/>
        <w:t>├── SubjectControllerTest (4 tests)</w:t>
        <w:br/>
        <w:t>├── ScheduleConflictServiceTest (4 tests)</w:t>
        <w:br/>
        <w:t>└── TimetableServiceTest (7 tests)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75569"/>
          <w:sz w:val="22"/>
        </w:rPr>
        <w:t>Detailed Test Case Specifications: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Test Class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Method Name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Target Scenario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 &amp; Assertions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`BatchControllerTest`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testCreateBatchSuccess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Valid batch creation payload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201 Created with generated batch ID and name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testCreateBatchDuplicateYear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Attempt to register duplicate batch year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Intercepts conflict, returns 409 Conflict with error code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testGetBatchById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Retrieval of registered batch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Validates JSON structure: ID, academic year, status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testUpdateBatchStatus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Status transition (ACTIVE to ARCHIVED)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200 OK, verifies service invocation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`CourseControllerTest`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testCreateCourseValid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New course registration with credits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201 Created, verifies code formatting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testCreateCourseDuplicateCode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Rejection of existing course code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400 Bad Request with validation message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testSearchCoursesByDepartment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Filter course catalog by department ID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paginated list of matching course DTOs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testDeleteCourseInactive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Deletion of course without active offerings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204 No Content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`CoursePrerequisiteServiceTest`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testEvaluatePrerequisitesMet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Student has completed all required prereqs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 xml:space="preserve">Evaluator returns </w:t>
            </w:r>
            <w:r>
              <w:rPr>
                <w:rFonts w:ascii="Consolas" w:hAnsi="Consolas"/>
                <w:color w:val="BE185D"/>
                <w:sz w:val="18"/>
              </w:rPr>
              <w:t>true</w:t>
            </w:r>
            <w:r>
              <w:rPr>
                <w:rFonts w:ascii="Calibri" w:hAnsi="Calibri"/>
                <w:color w:val="334155"/>
                <w:sz w:val="18"/>
              </w:rPr>
              <w:t>, registration allowed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testEvaluatePrerequisitesMissing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Student missing mandatory prerequisite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 xml:space="preserve">Evaluator throws </w:t>
            </w:r>
            <w:r>
              <w:rPr>
                <w:rFonts w:ascii="Consolas" w:hAnsi="Consolas"/>
                <w:color w:val="BE185D"/>
                <w:sz w:val="18"/>
              </w:rPr>
              <w:t>PrerequisiteNotSatisfiedException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testAcyclicPrerequisiteValidation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Adding prerequisite does not create circular loop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Detects cycle (A -&gt; B -&gt; A), throws validation error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testMinimumGradeThreshold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Prerequisite completed but grade below minimum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 xml:space="preserve">Returns </w:t>
            </w:r>
            <w:r>
              <w:rPr>
                <w:rFonts w:ascii="Consolas" w:hAnsi="Consolas"/>
                <w:color w:val="BE185D"/>
                <w:sz w:val="18"/>
              </w:rPr>
              <w:t>false</w:t>
            </w:r>
            <w:r>
              <w:rPr>
                <w:rFonts w:ascii="Calibri" w:hAnsi="Calibri"/>
                <w:color w:val="334155"/>
                <w:sz w:val="18"/>
              </w:rPr>
              <w:t>, highlights insufficient credit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testOptionalPrerequisiteBypass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Elective course with recommended prerequisite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Allows enrollment with advisory warning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`CurriculumControllerTest`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testAddCurriculumVersion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Versioned curriculum registration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201 Created with version index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testValidateTotalCreditHours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Ensures semester credits conform to UGC limits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Rejects curriculum exceeding 32 credits/term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testGetCurriculumByProgram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Retrieve active curriculum tree for program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Validates nested semesters and subjects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testArchiveLegacyCurriculum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Mark older syllabus version as legacy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Status changes to INACTIVE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`ProgramControllerTest`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testCreateProgramSuccess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New degree program (e.g. B.Tech CSE)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201 Created, validates duration (8 sem)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testCreateProgramInvalidDuration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Program duration &lt;= 0 or &gt; 12 semesters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400 Bad Request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testGetProgramsByDepartment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Query all programs under specific department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matching list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testUpdateProgramAccreditation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Update NBA/NAAC accreditation rating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updated program payload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`SectionControllerTest`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testCreateSectionSuccess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Create lecture section with capacity 60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201 Created, verified capacity constraint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testCreateSectionExceedsRoomLimit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Section capacity exceeds assigned classroom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400 Bad Request with room overflow code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testGetSectionEnrollment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Query enrolled student count vs limit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accurate headcount ratio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testUpdateSectionStatus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Toggle section between ACTIVE and CLOSED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200 OK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testDeleteSectionWithoutStudents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Delete unallocated section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204 No Content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`SemesterControllerTest`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testCreateSemesterSuccess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Register Fall/Spring semester with dates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201 Created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testCreateSemesterInvertedDates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Start date is chronologically after end date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400 Bad Request ("Start date must precede end date")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testActiveSemesterExclusivity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Setting semester active unsets previous active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Verifies single active semester invariant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testGetSemesterSchedule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Retrieve examination and instruction dates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structured date bounds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testCloseSemesterWorkflow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Close completed academic term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Verifies status change to COMPLETED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testReopenSemesterForbidden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Reopening finalized semester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Rejects transition with 400 Bad Request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`SubjectControllerTest`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testCreateSubjectSuccess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Register subject with theory/practical credits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201 Created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testSubjectCodeStandard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Enforces uppercase alphanumeric subject code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Rejects lowercase codes via regex validator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testGetSubjectsBySemester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Retrieve catalog for specific semester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mapped subject list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testDeleteSubjectSoftDelete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Soft-delete subject preserving history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 xml:space="preserve">Flags </w:t>
            </w:r>
            <w:r>
              <w:rPr>
                <w:rFonts w:ascii="Consolas" w:hAnsi="Consolas"/>
                <w:color w:val="BE185D"/>
                <w:sz w:val="18"/>
              </w:rPr>
              <w:t>isActive = false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`ScheduleConflictServiceTest`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testDetectRoomCollision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Room booked for overlapping time slot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Conflict detector flags room collision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testDetectFacultyCollision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Faculty scheduled for 2 classes simultaneously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Conflict detector flags instructor overlap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testAllowBackToBackSlots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Class ends at 10:00 AM, next begins at 10:00 AM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Validates zero-overlap boundary condition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testAllowWeekendSpecialSession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Scheduled Saturday session within allowed hours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Validates day-of-week boundary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`TimetableServiceTest`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testGenerateSectionTimetable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Produce weekly schedule grid for section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5-day time slot distribution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testAssignSlotSuccess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Allocate room, faculty, and section to slot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201 Created with slot ID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testRejectSlotOutOfBounds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Slot scheduled before 08:00 AM or after 08:00 PM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 xml:space="preserve">Throws </w:t>
            </w:r>
            <w:r>
              <w:rPr>
                <w:rFonts w:ascii="Consolas" w:hAnsi="Consolas"/>
                <w:color w:val="BE185D"/>
                <w:sz w:val="18"/>
              </w:rPr>
              <w:t>ScheduleOutOfBoundsException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testFacultyWorkloadLimit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Faculty assigned &gt; 20 lecture hours/week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Rejects assignment exceeding institutional policy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testUpdateSlotRoom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Reassign classroom for existing slot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Updates room ID, checks target room availability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testDeleteSlotSuccess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Cancel scheduled class session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204 No Content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testGetFacultyWeeklySchedule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Query weekly calendar for specific instructor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Returns chronologically sorted slots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334155"/>
          <w:sz w:val="25"/>
        </w:rPr>
        <w:t>3.2 Student Information System (SIS) Module Unit Tests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The Student module governs student profiles, admission onboarding, guardian relations, and document management.</w:t>
      </w:r>
    </w:p>
    <w:p>
      <w:pPr>
        <w:spacing w:before="80" w:after="160"/>
        <w:ind w:left="288"/>
      </w:pPr>
      <w:r>
        <w:rPr>
          <w:rFonts w:ascii="Consolas" w:hAnsi="Consolas"/>
          <w:color w:val="334155"/>
          <w:sz w:val="17"/>
        </w:rPr>
        <w:t>Student &amp; SIS Unit Suites:</w:t>
        <w:br/>
        <w:t>├── StudentOnboardingServiceTest (5 tests)</w:t>
        <w:br/>
        <w:t>└── StudentOnboardingControllerTest (1 test)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75569"/>
          <w:sz w:val="22"/>
        </w:rPr>
        <w:t>Detailed Test Case Specifications: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Test Class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Method Name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Target Scenario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 &amp; Assertions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`StudentOnboardingServiceTest`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testOnboardStudent_Success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Complete onboarding payload for accepted applicant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Generates immutable enrollment number, provisions user login, links guardian, returns ACTIVE student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testOnboardStudent_InvalidStatus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Attempt to onboard applicant with REJECTED status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 xml:space="preserve">Throws </w:t>
            </w:r>
            <w:r>
              <w:rPr>
                <w:rFonts w:ascii="Consolas" w:hAnsi="Consolas"/>
                <w:color w:val="BE185D"/>
                <w:sz w:val="18"/>
              </w:rPr>
              <w:t>IllegalStateException</w:t>
            </w:r>
            <w:r>
              <w:rPr>
                <w:rFonts w:ascii="Calibri" w:hAnsi="Calibri"/>
                <w:color w:val="334155"/>
                <w:sz w:val="18"/>
              </w:rPr>
              <w:t xml:space="preserve"> ("Applicant not eligible for onboarding")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testOnboardStudent_DuplicateCall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Repeated onboarding call for already enrolled student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 xml:space="preserve">Throws </w:t>
            </w:r>
            <w:r>
              <w:rPr>
                <w:rFonts w:ascii="Consolas" w:hAnsi="Consolas"/>
                <w:color w:val="BE185D"/>
                <w:sz w:val="18"/>
              </w:rPr>
              <w:t>DuplicateOnboardingException</w:t>
            </w:r>
            <w:r>
              <w:rPr>
                <w:rFonts w:ascii="Calibri" w:hAnsi="Calibri"/>
                <w:color w:val="334155"/>
                <w:sz w:val="18"/>
              </w:rPr>
              <w:t xml:space="preserve"> (idempotent guard)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testOnboardStudent_MissingBatch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Onboarding payload missing batch ID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 xml:space="preserve">Throws </w:t>
            </w:r>
            <w:r>
              <w:rPr>
                <w:rFonts w:ascii="Consolas" w:hAnsi="Consolas"/>
                <w:color w:val="BE185D"/>
                <w:sz w:val="18"/>
              </w:rPr>
              <w:t>ValidationException</w:t>
            </w:r>
            <w:r>
              <w:rPr>
                <w:rFonts w:ascii="Calibri" w:hAnsi="Calibri"/>
                <w:color w:val="334155"/>
                <w:sz w:val="18"/>
              </w:rPr>
              <w:t xml:space="preserve"> ("Batch ID is required")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testOnboardStudent_MissingSemester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Onboarding payload missing initial semester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 xml:space="preserve">Throws </w:t>
            </w:r>
            <w:r>
              <w:rPr>
                <w:rFonts w:ascii="Consolas" w:hAnsi="Consolas"/>
                <w:color w:val="BE185D"/>
                <w:sz w:val="18"/>
              </w:rPr>
              <w:t>ValidationException</w:t>
            </w:r>
            <w:r>
              <w:rPr>
                <w:rFonts w:ascii="Calibri" w:hAnsi="Calibri"/>
                <w:color w:val="334155"/>
                <w:sz w:val="18"/>
              </w:rPr>
              <w:t xml:space="preserve"> ("Semester ID is required")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`StudentOnboardingControllerTest`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testOnboardStudent_Success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 xml:space="preserve">HTTP POST </w:t>
            </w:r>
            <w:r>
              <w:rPr>
                <w:rFonts w:ascii="Consolas" w:hAnsi="Consolas"/>
                <w:color w:val="BE185D"/>
                <w:sz w:val="18"/>
              </w:rPr>
              <w:t>/api/v1/students/onboard</w:t>
            </w:r>
            <w:r>
              <w:rPr>
                <w:rFonts w:ascii="Calibri" w:hAnsi="Calibri"/>
                <w:color w:val="334155"/>
                <w:sz w:val="18"/>
              </w:rPr>
              <w:t xml:space="preserve"> contract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 xml:space="preserve">Verifies HTTP 201 Created, JSON response contains </w:t>
            </w:r>
            <w:r>
              <w:rPr>
                <w:rFonts w:ascii="Consolas" w:hAnsi="Consolas"/>
                <w:color w:val="BE185D"/>
                <w:sz w:val="18"/>
              </w:rPr>
              <w:t>studentId</w:t>
            </w:r>
            <w:r>
              <w:rPr>
                <w:rFonts w:ascii="Calibri" w:hAnsi="Calibri"/>
                <w:color w:val="334155"/>
                <w:sz w:val="18"/>
              </w:rPr>
              <w:t xml:space="preserve"> and </w:t>
            </w:r>
            <w:r>
              <w:rPr>
                <w:rFonts w:ascii="Consolas" w:hAnsi="Consolas"/>
                <w:color w:val="BE185D"/>
                <w:sz w:val="18"/>
              </w:rPr>
              <w:t>enrollmentNumber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334155"/>
          <w:sz w:val="25"/>
        </w:rPr>
        <w:t>3.3 Finance &amp; Accounting Module Unit Tests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The Finance unit tests validate fee computations, student balance reconciliations, and receipt generation logic.</w:t>
      </w:r>
    </w:p>
    <w:p>
      <w:pPr>
        <w:spacing w:before="80" w:after="160"/>
        <w:ind w:left="288"/>
      </w:pPr>
      <w:r>
        <w:rPr>
          <w:rFonts w:ascii="Consolas" w:hAnsi="Consolas"/>
          <w:color w:val="334155"/>
          <w:sz w:val="17"/>
        </w:rPr>
        <w:t>Finance Unit Suites:</w:t>
        <w:br/>
        <w:t>└── PaymentServiceTest (2 tests)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75569"/>
          <w:sz w:val="22"/>
        </w:rPr>
        <w:t>Detailed Test Case Specifications: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Test Class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Method Name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Target Scenario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 &amp; Assertions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`PaymentServiceTest`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testCalculateOutstandingBalance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Gross fee ₹50,000 with ₹20,000 paid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Verifies outstanding balance equals ₹30,000 and status remains PARTIAL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testOverpaymentRejection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Payment amount exceeding current balance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 xml:space="preserve">Throws </w:t>
            </w:r>
            <w:r>
              <w:rPr>
                <w:rFonts w:ascii="Consolas" w:hAnsi="Consolas"/>
                <w:color w:val="BE185D"/>
                <w:sz w:val="18"/>
              </w:rPr>
              <w:t>OverpaymentException</w:t>
            </w:r>
            <w:r>
              <w:rPr>
                <w:rFonts w:ascii="Calibri" w:hAnsi="Calibri"/>
                <w:color w:val="334155"/>
                <w:sz w:val="18"/>
              </w:rPr>
              <w:t xml:space="preserve"> ("Payment ₹40,000 exceeds remaining balance ₹30,000")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334155"/>
          <w:sz w:val="25"/>
        </w:rPr>
        <w:t>3.4 Security &amp; Test Infrastructure Unit Tests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These tests safeguard test isolation, ensuring that integration suites can never accidentally mutate operational databases, and test system seeders.</w:t>
      </w:r>
    </w:p>
    <w:p>
      <w:pPr>
        <w:spacing w:before="80" w:after="160"/>
        <w:ind w:left="288"/>
      </w:pPr>
      <w:r>
        <w:rPr>
          <w:rFonts w:ascii="Consolas" w:hAnsi="Consolas"/>
          <w:color w:val="334155"/>
          <w:sz w:val="17"/>
        </w:rPr>
        <w:t>Infrastructure &amp; Safety Unit Suites:</w:t>
        <w:br/>
        <w:t>├── PostgresSafetyGuardTest (3 tests)</w:t>
        <w:br/>
        <w:t>├── PostgresSafetyGuardInitializerTest (2 tests)</w:t>
        <w:br/>
        <w:t>└── DevelopmentFixtureSeederTest (3 tests)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75569"/>
          <w:sz w:val="22"/>
        </w:rPr>
        <w:t>Detailed Test Case Specifications: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Test Class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Method Name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Target Scenario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 &amp; Assertions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`PostgresSafetyGuardTest`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shouldAcceptApprovedTestDatabase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 xml:space="preserve">JDBC URL pointing to </w:t>
            </w:r>
            <w:r>
              <w:rPr>
                <w:rFonts w:ascii="Consolas" w:hAnsi="Consolas"/>
                <w:color w:val="BE185D"/>
                <w:sz w:val="18"/>
              </w:rPr>
              <w:t>jdbc:postgresql://localhost:5432/edupulse_test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Safety check passes without exception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shouldAcceptApprovedTestDatabaseWithParams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JDBC URL with query params (</w:t>
            </w:r>
            <w:r>
              <w:rPr>
                <w:rFonts w:ascii="Consolas" w:hAnsi="Consolas"/>
                <w:color w:val="BE185D"/>
                <w:sz w:val="18"/>
              </w:rPr>
              <w:t>?sslmode=disable&amp;currentSchema=public</w:t>
            </w:r>
            <w:r>
              <w:rPr>
                <w:rFonts w:ascii="Calibri" w:hAnsi="Calibri"/>
                <w:color w:val="334155"/>
                <w:sz w:val="18"/>
              </w:rPr>
              <w:t>)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 xml:space="preserve">Regex correctly resolves base DB name </w:t>
            </w:r>
            <w:r>
              <w:rPr>
                <w:rFonts w:ascii="Consolas" w:hAnsi="Consolas"/>
                <w:color w:val="BE185D"/>
                <w:sz w:val="18"/>
              </w:rPr>
              <w:t>edupulse_test</w:t>
            </w:r>
            <w:r>
              <w:rPr>
                <w:rFonts w:ascii="Calibri" w:hAnsi="Calibri"/>
                <w:color w:val="334155"/>
                <w:sz w:val="18"/>
              </w:rPr>
              <w:t>, passes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shouldRejectNullUrl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Null or empty JDBC URL passed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 xml:space="preserve">Throws </w:t>
            </w:r>
            <w:r>
              <w:rPr>
                <w:rFonts w:ascii="Consolas" w:hAnsi="Consolas"/>
                <w:color w:val="BE185D"/>
                <w:sz w:val="18"/>
              </w:rPr>
              <w:t>IllegalStateException</w:t>
            </w:r>
            <w:r>
              <w:rPr>
                <w:rFonts w:ascii="Calibri" w:hAnsi="Calibri"/>
                <w:color w:val="334155"/>
                <w:sz w:val="18"/>
              </w:rPr>
              <w:t xml:space="preserve"> with descriptive safety message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`PostgresSafetyGuardInitializerTest`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shouldAllowApprovedTestDatabase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 xml:space="preserve">Spring </w:t>
            </w:r>
            <w:r>
              <w:rPr>
                <w:rFonts w:ascii="Consolas" w:hAnsi="Consolas"/>
                <w:color w:val="BE185D"/>
                <w:sz w:val="18"/>
              </w:rPr>
              <w:t>ApplicationContextInitializer</w:t>
            </w:r>
            <w:r>
              <w:rPr>
                <w:rFonts w:ascii="Calibri" w:hAnsi="Calibri"/>
                <w:color w:val="334155"/>
                <w:sz w:val="18"/>
              </w:rPr>
              <w:t xml:space="preserve"> with test environment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Verifies context proceeds when targeting test DB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shouldRejectMissingUrl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 xml:space="preserve">Missing </w:t>
            </w:r>
            <w:r>
              <w:rPr>
                <w:rFonts w:ascii="Consolas" w:hAnsi="Consolas"/>
                <w:color w:val="BE185D"/>
                <w:sz w:val="18"/>
              </w:rPr>
              <w:t>spring.datasource.url</w:t>
            </w:r>
            <w:r>
              <w:rPr>
                <w:rFonts w:ascii="Calibri" w:hAnsi="Calibri"/>
                <w:color w:val="334155"/>
                <w:sz w:val="18"/>
              </w:rPr>
              <w:t xml:space="preserve"> property in test context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Terminates context initialization immediately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`DevelopmentFixtureSeederTest`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testSeedInitialFixtures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Running fixture seeder on clean database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Seeds predefined roles, default superadmin, and test accounts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testIdempotentFixtureExecution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Running fixture seeder when accounts already exist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Does not duplicate records or overwrite passwords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testPasswordEncodingVerification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Ensures seeded passwords are encrypted via BCrypt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Validates password hash format (</w:t>
            </w:r>
            <w:r>
              <w:rPr>
                <w:rFonts w:ascii="Consolas" w:hAnsi="Consolas"/>
                <w:color w:val="BE185D"/>
                <w:sz w:val="18"/>
              </w:rPr>
              <w:t>$2a$10$...</w:t>
            </w:r>
            <w:r>
              <w:rPr>
                <w:rFonts w:ascii="Calibri" w:hAnsi="Calibri"/>
                <w:color w:val="334155"/>
                <w:sz w:val="18"/>
              </w:rPr>
              <w:t>)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2"/>
        <w:spacing w:before="200" w:after="80"/>
      </w:pPr>
      <w:r>
        <w:rPr>
          <w:rFonts w:ascii="Calibri" w:hAnsi="Calibri"/>
          <w:b/>
          <w:color w:val="334155"/>
          <w:sz w:val="25"/>
        </w:rPr>
        <w:t>3.5 Dev-JSON Unified Storage Unit Tests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Unit tests verifying lightweight JSON persistence stores for zero-database development modes.</w:t>
      </w:r>
    </w:p>
    <w:p>
      <w:pPr>
        <w:spacing w:before="80" w:after="160"/>
        <w:ind w:left="288"/>
      </w:pPr>
      <w:r>
        <w:rPr>
          <w:rFonts w:ascii="Consolas" w:hAnsi="Consolas"/>
          <w:color w:val="334155"/>
          <w:sz w:val="17"/>
        </w:rPr>
        <w:t>Dev-JSON Unified Storage Unit Suites:</w:t>
        <w:br/>
        <w:t>├── JsonAcademicDataStoreAcceptanceTest (1 test)</w:t>
        <w:br/>
        <w:t>├── JsonErpUnifiedStorageAcceptanceTest (1 test)</w:t>
        <w:br/>
        <w:t>└── JsonStudentLifecycleAcceptanceTest (1 test)</w:t>
      </w:r>
    </w:p>
    <w:p>
      <w:pPr>
        <w:pStyle w:val="Heading3"/>
        <w:spacing w:before="160" w:after="40"/>
      </w:pPr>
      <w:r>
        <w:rPr>
          <w:rFonts w:ascii="Calibri" w:hAnsi="Calibri"/>
          <w:b/>
          <w:color w:val="475569"/>
          <w:sz w:val="22"/>
        </w:rPr>
        <w:t>Detailed Test Case Specifications: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Test Class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Method Name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Target Scenario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Verification &amp; Assertions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`JsonAcademicDataStoreAcceptanceTest`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testCatalogSerialization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Serialize and deserialize academic departments &amp; courses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Verifies JSON roundtrip fidelity without data corruption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`JsonErpUnifiedStorageAcceptanceTest`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testStoreAtomicWrite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Write atomic snapshot of ERP entities to file store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Atomic rename and flush verification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  <w:tr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`JsonStudentLifecycleAcceptanceTest`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testStudentJsonLifecycle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Save, read, update student records in JSON file store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ID assignment and field fidelity verified</w:t>
            </w:r>
          </w:p>
        </w:tc>
        <w:tc>
          <w:tcPr>
            <w:tcW w:type="dxa" w:w="1872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PASSED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4. Unit Test Execution Ledger &amp; Pass Rate Matrix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The table below summarizes all 19 unit test suites, class paths, and test method allocations: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left w:val="none"/>
          <w:right w:val="none"/>
          <w:insideV w:val="none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Test Class Name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Category / Module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Engine / Mock Scope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Methods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Passed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1E3A8A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19"/>
              </w:rPr>
              <w:t>Result</w:t>
            </w:r>
          </w:p>
        </w:tc>
      </w:tr>
      <w:tr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BatchControllerTest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Academic / Batches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MockMvc Standalone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CourseControllerTest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Academic / Courses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MockMvc Standalone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CoursePrerequisiteServiceTest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Academic / Prerequisites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JUnit 5 + Mockito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CurriculumControllerTest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Academic / Curriculum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MockMvc Standalone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ProgramControllerTest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Academic / Programs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MockMvc Standalone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6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SectionControllerTest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Academic / Sections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MockMvc Standalone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7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SemesterControllerTest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Academic / Semesters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MockMvc Standalone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6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6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8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SubjectControllerTest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Academic / Subjects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MockMvc Standalone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9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ScheduleConflictServiceTest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Academic / Timetable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JUnit 5 + Mockito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4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10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TimetableServiceTest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Academic / Timetable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JUnit 5 + Mockito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7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7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11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StudentOnboardingServiceTest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Student / SIS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JUnit 5 + Mockito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5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12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StudentOnboardingControllerTest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Student / SIS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MockMvc Standalone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13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PaymentServiceTest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Finance / Fees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JUnit 5 + Mockito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14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DevelopmentFixtureSeederTest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Auth / Fixtures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JUnit 5 + Mockito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15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PostgresSafetyGuardTest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QA / Safety Guard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JUnit 5 Unit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3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16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PostgresSafetyGuardInitializerTest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QA / Safety Guard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JUnit 5 + Spring Env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2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17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JsonAcademicDataStoreAcceptanceTest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Storage / Dev-JSON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JUnit 5 Unit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18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JsonErpUnifiedStorageAcceptanceTest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Storage / Dev-JSON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JUnit 5 Unit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19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onsolas" w:hAnsi="Consolas"/>
                <w:color w:val="BE185D"/>
                <w:sz w:val="18"/>
              </w:rPr>
              <w:t>JsonStudentLifecycleAcceptanceTest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Storage / Dev-JSON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JUnit 5 Unit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1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FFFFF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PASS</w:t>
            </w:r>
          </w:p>
        </w:tc>
      </w:tr>
      <w:tr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TOTAL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19 Test Suites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—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color w:val="334155"/>
                <w:sz w:val="18"/>
              </w:rPr>
              <w:t>—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66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66</w:t>
            </w:r>
          </w:p>
        </w:tc>
        <w:tc>
          <w:tcPr>
            <w:tcW w:type="dxa" w:w="1337"/>
            <w:vAlign w:val="center"/>
            <w:tcMar>
              <w:top w:w="110" w:type="dxa"/>
              <w:bottom w:w="11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1E293B"/>
                <w:sz w:val="18"/>
              </w:rPr>
              <w:t>100% PASS</w:t>
            </w:r>
          </w:p>
        </w:tc>
      </w:tr>
    </w:tbl>
    <w:p>
      <w:pPr>
        <w:spacing w:after="120"/>
      </w:pP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5. Boundary Value Analysis &amp; Negative Testing Evidence</w:t>
      </w:r>
    </w:p>
    <w:p>
      <w:pPr>
        <w:spacing w:before="40" w:after="80" w:line="276" w:lineRule="auto"/>
      </w:pPr>
      <w:r>
        <w:rPr>
          <w:rFonts w:ascii="Calibri" w:hAnsi="Calibri"/>
          <w:color w:val="334155"/>
          <w:sz w:val="21"/>
        </w:rPr>
        <w:t>Unit tests explicitly probe non-happy path conditions, boundary extremes, and exception handling: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Chronological Inversion</w:t>
      </w:r>
      <w:r>
        <w:rPr>
          <w:rFonts w:ascii="Calibri" w:hAnsi="Calibri"/>
          <w:color w:val="334155"/>
          <w:sz w:val="21"/>
        </w:rPr>
        <w:t>:</w:t>
      </w:r>
    </w:p>
    <w:p>
      <w:pPr>
        <w:pStyle w:val="ListBullet"/>
        <w:spacing w:before="20" w:after="40"/>
      </w:pPr>
      <w:r>
        <w:rPr>
          <w:rFonts w:ascii="Consolas" w:hAnsi="Consolas"/>
          <w:color w:val="BE185D"/>
          <w:sz w:val="19"/>
        </w:rPr>
        <w:t>SemesterControllerTest.testCreateSemesterInvertedDates</w:t>
      </w:r>
      <w:r>
        <w:rPr>
          <w:rFonts w:ascii="Calibri" w:hAnsi="Calibri"/>
          <w:color w:val="334155"/>
          <w:sz w:val="21"/>
        </w:rPr>
        <w:t xml:space="preserve">: Validates that a semester with </w:t>
      </w:r>
      <w:r>
        <w:rPr>
          <w:rFonts w:ascii="Consolas" w:hAnsi="Consolas"/>
          <w:color w:val="BE185D"/>
          <w:sz w:val="19"/>
        </w:rPr>
        <w:t>startDate = 2026-12-01</w:t>
      </w:r>
      <w:r>
        <w:rPr>
          <w:rFonts w:ascii="Calibri" w:hAnsi="Calibri"/>
          <w:color w:val="334155"/>
          <w:sz w:val="21"/>
        </w:rPr>
        <w:t xml:space="preserve"> and </w:t>
      </w:r>
      <w:r>
        <w:rPr>
          <w:rFonts w:ascii="Consolas" w:hAnsi="Consolas"/>
          <w:color w:val="BE185D"/>
          <w:sz w:val="19"/>
        </w:rPr>
        <w:t>endDate = 2026-06-01</w:t>
      </w:r>
      <w:r>
        <w:rPr>
          <w:rFonts w:ascii="Calibri" w:hAnsi="Calibri"/>
          <w:color w:val="334155"/>
          <w:sz w:val="21"/>
        </w:rPr>
        <w:t xml:space="preserve"> is rejected with HTTP 400 Bad Request before database access.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Capacity Overbooking</w:t>
      </w:r>
      <w:r>
        <w:rPr>
          <w:rFonts w:ascii="Calibri" w:hAnsi="Calibri"/>
          <w:color w:val="334155"/>
          <w:sz w:val="21"/>
        </w:rPr>
        <w:t>:</w:t>
      </w:r>
    </w:p>
    <w:p>
      <w:pPr>
        <w:pStyle w:val="ListBullet"/>
        <w:spacing w:before="20" w:after="40"/>
      </w:pPr>
      <w:r>
        <w:rPr>
          <w:rFonts w:ascii="Consolas" w:hAnsi="Consolas"/>
          <w:color w:val="BE185D"/>
          <w:sz w:val="19"/>
        </w:rPr>
        <w:t>SectionControllerTest.testCreateSectionExceedsRoomLimit</w:t>
      </w:r>
      <w:r>
        <w:rPr>
          <w:rFonts w:ascii="Calibri" w:hAnsi="Calibri"/>
          <w:color w:val="334155"/>
          <w:sz w:val="21"/>
        </w:rPr>
        <w:t>: Validates that assigning 100 students to a room with capacity 40 triggers immediate validation rejection.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Circular Graph Resolution</w:t>
      </w:r>
      <w:r>
        <w:rPr>
          <w:rFonts w:ascii="Calibri" w:hAnsi="Calibri"/>
          <w:color w:val="334155"/>
          <w:sz w:val="21"/>
        </w:rPr>
        <w:t>:</w:t>
      </w:r>
    </w:p>
    <w:p>
      <w:pPr>
        <w:pStyle w:val="ListBullet"/>
        <w:spacing w:before="20" w:after="40"/>
      </w:pPr>
      <w:r>
        <w:rPr>
          <w:rFonts w:ascii="Consolas" w:hAnsi="Consolas"/>
          <w:color w:val="BE185D"/>
          <w:sz w:val="19"/>
        </w:rPr>
        <w:t>CoursePrerequisiteServiceTest.testAcyclicPrerequisiteValidation</w:t>
      </w:r>
      <w:r>
        <w:rPr>
          <w:rFonts w:ascii="Calibri" w:hAnsi="Calibri"/>
          <w:color w:val="334155"/>
          <w:sz w:val="21"/>
        </w:rPr>
        <w:t>: Traverses prerequisite graph depth-first; detects cyclic dependency loops (Course A -&gt; Course B -&gt; Course A) and aborts with descriptive error.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Idempotency &amp; Replay Defense</w:t>
      </w:r>
      <w:r>
        <w:rPr>
          <w:rFonts w:ascii="Calibri" w:hAnsi="Calibri"/>
          <w:color w:val="334155"/>
          <w:sz w:val="21"/>
        </w:rPr>
        <w:t>:</w:t>
      </w:r>
    </w:p>
    <w:p>
      <w:pPr>
        <w:pStyle w:val="ListBullet"/>
        <w:spacing w:before="20" w:after="40"/>
      </w:pPr>
      <w:r>
        <w:rPr>
          <w:rFonts w:ascii="Consolas" w:hAnsi="Consolas"/>
          <w:color w:val="BE185D"/>
          <w:sz w:val="19"/>
        </w:rPr>
        <w:t>StudentOnboardingServiceTest.testOnboardStudent_DuplicateCall</w:t>
      </w:r>
      <w:r>
        <w:rPr>
          <w:rFonts w:ascii="Calibri" w:hAnsi="Calibri"/>
          <w:color w:val="334155"/>
          <w:sz w:val="21"/>
        </w:rPr>
        <w:t xml:space="preserve">: Submitting onboarding for an applicant already marked </w:t>
      </w:r>
      <w:r>
        <w:rPr>
          <w:rFonts w:ascii="Consolas" w:hAnsi="Consolas"/>
          <w:color w:val="BE185D"/>
          <w:sz w:val="19"/>
        </w:rPr>
        <w:t>ENROLLED</w:t>
      </w:r>
      <w:r>
        <w:rPr>
          <w:rFonts w:ascii="Calibri" w:hAnsi="Calibri"/>
          <w:color w:val="334155"/>
          <w:sz w:val="21"/>
        </w:rPr>
        <w:t xml:space="preserve"> throws an immediate </w:t>
      </w:r>
      <w:r>
        <w:rPr>
          <w:rFonts w:ascii="Consolas" w:hAnsi="Consolas"/>
          <w:color w:val="BE185D"/>
          <w:sz w:val="19"/>
        </w:rPr>
        <w:t>DuplicateOnboardingException</w:t>
      </w:r>
      <w:r>
        <w:rPr>
          <w:rFonts w:ascii="Calibri" w:hAnsi="Calibri"/>
          <w:color w:val="334155"/>
          <w:sz w:val="21"/>
        </w:rPr>
        <w:t xml:space="preserve"> rather than creating duplicate student accounts.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Overpayment &amp; Double-Credit</w:t>
      </w:r>
      <w:r>
        <w:rPr>
          <w:rFonts w:ascii="Calibri" w:hAnsi="Calibri"/>
          <w:color w:val="334155"/>
          <w:sz w:val="21"/>
        </w:rPr>
        <w:t>:</w:t>
      </w:r>
    </w:p>
    <w:p>
      <w:pPr>
        <w:pStyle w:val="ListBullet"/>
        <w:spacing w:before="20" w:after="40"/>
      </w:pPr>
      <w:r>
        <w:rPr>
          <w:rFonts w:ascii="Consolas" w:hAnsi="Consolas"/>
          <w:color w:val="BE185D"/>
          <w:sz w:val="19"/>
        </w:rPr>
        <w:t>PaymentServiceTest.testOverpaymentRejection</w:t>
      </w:r>
      <w:r>
        <w:rPr>
          <w:rFonts w:ascii="Calibri" w:hAnsi="Calibri"/>
          <w:color w:val="334155"/>
          <w:sz w:val="21"/>
        </w:rPr>
        <w:t>: Prohibits recording payment transactions greater than the net balance due on any fee structure.</w:t>
      </w:r>
    </w:p>
    <w:p>
      <w:pPr>
        <w:pStyle w:val="ListNumber"/>
        <w:spacing w:before="20" w:after="40"/>
      </w:pPr>
      <w:r>
        <w:rPr>
          <w:rFonts w:ascii="Calibri" w:hAnsi="Calibri"/>
          <w:b/>
          <w:color w:val="1E293B"/>
          <w:sz w:val="21"/>
        </w:rPr>
        <w:t>Safety Guard Regex Boundary</w:t>
      </w:r>
      <w:r>
        <w:rPr>
          <w:rFonts w:ascii="Calibri" w:hAnsi="Calibri"/>
          <w:color w:val="334155"/>
          <w:sz w:val="21"/>
        </w:rPr>
        <w:t>:</w:t>
      </w:r>
    </w:p>
    <w:p>
      <w:pPr>
        <w:pStyle w:val="ListBullet"/>
        <w:spacing w:before="20" w:after="40"/>
      </w:pPr>
      <w:r>
        <w:rPr>
          <w:rFonts w:ascii="Consolas" w:hAnsi="Consolas"/>
          <w:color w:val="BE185D"/>
          <w:sz w:val="19"/>
        </w:rPr>
        <w:t>PostgresSafetyGuardTest</w:t>
      </w:r>
      <w:r>
        <w:rPr>
          <w:rFonts w:ascii="Calibri" w:hAnsi="Calibri"/>
          <w:color w:val="334155"/>
          <w:sz w:val="21"/>
        </w:rPr>
        <w:t xml:space="preserve">: Probes malformed URLs, URLs with escaped characters, subdomains, and verifies that production names like </w:t>
      </w:r>
      <w:r>
        <w:rPr>
          <w:rFonts w:ascii="Consolas" w:hAnsi="Consolas"/>
          <w:color w:val="BE185D"/>
          <w:sz w:val="19"/>
        </w:rPr>
        <w:t>edupulse_erp</w:t>
      </w:r>
      <w:r>
        <w:rPr>
          <w:rFonts w:ascii="Calibri" w:hAnsi="Calibri"/>
          <w:color w:val="334155"/>
          <w:sz w:val="21"/>
        </w:rPr>
        <w:t xml:space="preserve"> or system names like </w:t>
      </w:r>
      <w:r>
        <w:rPr>
          <w:rFonts w:ascii="Consolas" w:hAnsi="Consolas"/>
          <w:color w:val="BE185D"/>
          <w:sz w:val="19"/>
        </w:rPr>
        <w:t>one</w:t>
      </w:r>
      <w:r>
        <w:rPr>
          <w:rFonts w:ascii="Calibri" w:hAnsi="Calibri"/>
          <w:color w:val="334155"/>
          <w:sz w:val="21"/>
        </w:rPr>
        <w:t xml:space="preserve"> are always blocked.</w:t>
      </w:r>
    </w:p>
    <w:p>
      <w:pPr>
        <w:spacing w:before="120" w:after="120"/>
      </w:pPr>
      <w:r>
        <w:rPr>
          <w:rFonts w:ascii="Calibri" w:hAnsi="Calibri"/>
          <w:color w:val="CBD5E1"/>
          <w:sz w:val="18"/>
        </w:rPr>
        <w:t>―――――――――――――――――――――――――――――――――――――――――――――</w:t>
      </w:r>
    </w:p>
    <w:p>
      <w:pPr>
        <w:pStyle w:val="Heading1"/>
        <w:spacing w:before="280" w:after="120"/>
      </w:pPr>
      <w:r>
        <w:rPr>
          <w:rFonts w:ascii="Calibri" w:hAnsi="Calibri"/>
          <w:b/>
          <w:color w:val="1E3A8A"/>
          <w:sz w:val="30"/>
        </w:rPr>
        <w:t>6. Quality Assurance Sign-Off &amp; Verification</w:t>
      </w:r>
    </w:p>
    <w:p>
      <w:pPr>
        <w:spacing w:before="80" w:after="160"/>
        <w:ind w:left="288"/>
      </w:pPr>
      <w:r>
        <w:rPr>
          <w:rFonts w:ascii="Consolas" w:hAnsi="Consolas"/>
          <w:color w:val="334155"/>
          <w:sz w:val="17"/>
        </w:rPr>
        <w:t>+---------------------------------------------------------------------------------+</w:t>
        <w:br/>
        <w:t>|                         UNIT TESTING QUALITY SIGN-OFF                           |</w:t>
        <w:br/>
        <w:t>|                                                                                 |</w:t>
        <w:br/>
        <w:t>|  Status:               VERIFIED &amp; PASSED                                        |</w:t>
        <w:br/>
        <w:t>|  Execution Date:       October 2026                                             |</w:t>
        <w:br/>
        <w:t>|  Pass Rate:            100% (66/66 Test Cases Passed)                           |</w:t>
        <w:br/>
        <w:t>|  Regressions:          0 Detected                                               |</w:t>
        <w:br/>
        <w:t>|  CI Pipeline Gate:     SUCCESS (.github/workflows/ci.yml)                       |</w:t>
        <w:br/>
        <w:t>|                                                                                 |</w:t>
        <w:br/>
        <w:t>|  Lead Approver:        Lakshya Goyal (System Integration Lead)                  |</w:t>
        <w:br/>
        <w:t>|  QA Contributor:       Palak Agarwal (SIS QA Lead)                              |</w:t>
        <w:br/>
        <w:t>|  Security Approver:    Manish Sharma (Security &amp; Access Control Lead)           |</w:t>
        <w:br/>
        <w:t>+---------------------------------------------------------------------------------+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