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EFBA9" w14:textId="50C2CAA3" w:rsidR="0066419C" w:rsidRPr="00590D90" w:rsidRDefault="0066419C" w:rsidP="00590D90">
      <w:pPr>
        <w:rPr>
          <w:sz w:val="22"/>
          <w:szCs w:val="22"/>
        </w:rPr>
      </w:pPr>
    </w:p>
    <w:p w14:paraId="5BE4BB09" w14:textId="77777777" w:rsidR="00B67DCD" w:rsidRPr="00AB1C51" w:rsidRDefault="00B67DCD" w:rsidP="000935E3">
      <w:pPr>
        <w:rPr>
          <w:sz w:val="22"/>
          <w:szCs w:val="22"/>
        </w:rPr>
      </w:pPr>
    </w:p>
    <w:p w14:paraId="18639340" w14:textId="636151F5" w:rsidR="00B54393" w:rsidRPr="00AB1C51" w:rsidRDefault="008A5090" w:rsidP="000935E3">
      <w:pPr>
        <w:rPr>
          <w:sz w:val="22"/>
          <w:szCs w:val="22"/>
          <w:u w:val="single"/>
        </w:rPr>
      </w:pPr>
      <w:r w:rsidRPr="00AB1C51">
        <w:rPr>
          <w:sz w:val="22"/>
          <w:szCs w:val="22"/>
          <w:u w:val="single"/>
        </w:rPr>
        <w:t>Assignment 2</w:t>
      </w:r>
      <w:r w:rsidR="00457859">
        <w:rPr>
          <w:sz w:val="22"/>
          <w:szCs w:val="22"/>
          <w:u w:val="single"/>
        </w:rPr>
        <w:t xml:space="preserve"> [10 points]</w:t>
      </w:r>
    </w:p>
    <w:p w14:paraId="3F14AB35" w14:textId="77777777" w:rsidR="00B54393" w:rsidRDefault="00B54393" w:rsidP="000935E3">
      <w:pPr>
        <w:rPr>
          <w:sz w:val="22"/>
          <w:szCs w:val="22"/>
        </w:rPr>
      </w:pPr>
    </w:p>
    <w:p w14:paraId="7608089D" w14:textId="77777777" w:rsidR="00305238" w:rsidRDefault="00B67DCD" w:rsidP="00B67DCD">
      <w:pPr>
        <w:rPr>
          <w:iCs/>
          <w:sz w:val="22"/>
          <w:szCs w:val="22"/>
        </w:rPr>
      </w:pPr>
      <w:r>
        <w:rPr>
          <w:sz w:val="22"/>
          <w:szCs w:val="22"/>
        </w:rPr>
        <w:t>Consider the SIR model with demography with birth</w:t>
      </w:r>
      <w:r w:rsidR="00FC58D8">
        <w:rPr>
          <w:sz w:val="22"/>
          <w:szCs w:val="22"/>
        </w:rPr>
        <w:t xml:space="preserve"> - </w:t>
      </w:r>
      <w:r>
        <w:rPr>
          <w:sz w:val="22"/>
          <w:szCs w:val="22"/>
        </w:rPr>
        <w:t xml:space="preserve">and death rate </w:t>
      </w:r>
      <m:oMath>
        <m:r>
          <w:rPr>
            <w:rFonts w:ascii="Cambria Math" w:hAnsi="Cambria Math"/>
            <w:sz w:val="22"/>
            <w:szCs w:val="22"/>
          </w:rPr>
          <m:t>μ</m:t>
        </m:r>
      </m:oMath>
      <w:r>
        <w:rPr>
          <w:iCs/>
          <w:sz w:val="22"/>
          <w:szCs w:val="22"/>
        </w:rPr>
        <w:t>.</w:t>
      </w:r>
      <w:r w:rsidR="00752D70">
        <w:rPr>
          <w:iCs/>
          <w:sz w:val="22"/>
          <w:szCs w:val="22"/>
        </w:rPr>
        <w:t xml:space="preserve"> </w:t>
      </w:r>
      <w:r w:rsidR="00B42443">
        <w:rPr>
          <w:sz w:val="22"/>
          <w:szCs w:val="22"/>
        </w:rPr>
        <w:t>The SIR equations, where all symbols have their standard meaning, are</w:t>
      </w:r>
    </w:p>
    <w:p w14:paraId="1151AB62" w14:textId="7405FB37" w:rsidR="00B67DCD" w:rsidRDefault="003C5CAD" w:rsidP="00305238">
      <w:pPr>
        <w:ind w:left="720"/>
        <w:rPr>
          <w:iCs/>
          <w:sz w:val="22"/>
          <w:szCs w:val="22"/>
        </w:rPr>
      </w:pPr>
      <m:oMath>
        <m:f>
          <m:fPr>
            <m:ctrlPr>
              <w:rPr>
                <w:rFonts w:ascii="Cambria Math" w:hAnsi="Cambria Math"/>
                <w:i/>
                <w:iCs/>
                <w:sz w:val="22"/>
                <w:szCs w:val="22"/>
              </w:rPr>
            </m:ctrlPr>
          </m:fPr>
          <m:num>
            <m:r>
              <w:rPr>
                <w:rFonts w:ascii="Cambria Math" w:hAnsi="Cambria Math"/>
                <w:sz w:val="22"/>
                <w:szCs w:val="22"/>
              </w:rPr>
              <m:t>dS</m:t>
            </m:r>
          </m:num>
          <m:den>
            <m:r>
              <w:rPr>
                <w:rFonts w:ascii="Cambria Math" w:hAnsi="Cambria Math"/>
                <w:sz w:val="22"/>
                <w:szCs w:val="22"/>
              </w:rPr>
              <m:t>dt</m:t>
            </m:r>
          </m:den>
        </m:f>
        <m:r>
          <w:rPr>
            <w:rFonts w:ascii="Cambria Math" w:hAnsi="Cambria Math"/>
            <w:sz w:val="22"/>
            <w:szCs w:val="22"/>
          </w:rPr>
          <m:t>=μ-βSI-μS</m:t>
        </m:r>
      </m:oMath>
      <w:r w:rsidR="00305238">
        <w:rPr>
          <w:sz w:val="22"/>
          <w:szCs w:val="22"/>
        </w:rPr>
        <w:t>;</w:t>
      </w:r>
    </w:p>
    <w:p w14:paraId="661A12D7" w14:textId="248359EE" w:rsidR="00B67DCD" w:rsidRPr="00246277" w:rsidRDefault="003C5CAD" w:rsidP="00305238">
      <w:pPr>
        <w:ind w:left="720"/>
        <w:rPr>
          <w:sz w:val="22"/>
          <w:szCs w:val="22"/>
        </w:rPr>
      </w:pPr>
      <m:oMath>
        <m:f>
          <m:fPr>
            <m:ctrlPr>
              <w:rPr>
                <w:rFonts w:ascii="Cambria Math" w:hAnsi="Cambria Math"/>
                <w:i/>
                <w:iCs/>
                <w:sz w:val="22"/>
                <w:szCs w:val="22"/>
              </w:rPr>
            </m:ctrlPr>
          </m:fPr>
          <m:num>
            <m:r>
              <w:rPr>
                <w:rFonts w:ascii="Cambria Math" w:hAnsi="Cambria Math"/>
                <w:sz w:val="22"/>
                <w:szCs w:val="22"/>
              </w:rPr>
              <m:t>dI</m:t>
            </m:r>
          </m:num>
          <m:den>
            <m:r>
              <w:rPr>
                <w:rFonts w:ascii="Cambria Math" w:hAnsi="Cambria Math"/>
                <w:sz w:val="22"/>
                <w:szCs w:val="22"/>
              </w:rPr>
              <m:t>dt</m:t>
            </m:r>
          </m:den>
        </m:f>
        <m:r>
          <w:rPr>
            <w:rFonts w:ascii="Cambria Math" w:hAnsi="Cambria Math"/>
            <w:sz w:val="22"/>
            <w:szCs w:val="22"/>
          </w:rPr>
          <m:t>=+βSI-γI-μI</m:t>
        </m:r>
      </m:oMath>
      <w:r w:rsidR="00305238">
        <w:rPr>
          <w:sz w:val="22"/>
          <w:szCs w:val="22"/>
        </w:rPr>
        <w:t>;</w:t>
      </w:r>
    </w:p>
    <w:p w14:paraId="2134D6E7" w14:textId="5E1DB722" w:rsidR="00B42443" w:rsidRPr="00246277" w:rsidRDefault="003C5CAD" w:rsidP="00305238">
      <w:pPr>
        <w:ind w:left="720"/>
        <w:rPr>
          <w:sz w:val="22"/>
          <w:szCs w:val="22"/>
        </w:rPr>
      </w:pPr>
      <m:oMath>
        <m:f>
          <m:fPr>
            <m:ctrlPr>
              <w:rPr>
                <w:rFonts w:ascii="Cambria Math" w:hAnsi="Cambria Math"/>
                <w:i/>
                <w:iCs/>
                <w:sz w:val="22"/>
                <w:szCs w:val="22"/>
              </w:rPr>
            </m:ctrlPr>
          </m:fPr>
          <m:num>
            <m:r>
              <w:rPr>
                <w:rFonts w:ascii="Cambria Math" w:hAnsi="Cambria Math"/>
                <w:sz w:val="22"/>
                <w:szCs w:val="22"/>
              </w:rPr>
              <m:t>dR</m:t>
            </m:r>
          </m:num>
          <m:den>
            <m:r>
              <w:rPr>
                <w:rFonts w:ascii="Cambria Math" w:hAnsi="Cambria Math"/>
                <w:sz w:val="22"/>
                <w:szCs w:val="22"/>
              </w:rPr>
              <m:t>dt</m:t>
            </m:r>
          </m:den>
        </m:f>
        <m:r>
          <w:rPr>
            <w:rFonts w:ascii="Cambria Math" w:hAnsi="Cambria Math"/>
            <w:sz w:val="22"/>
            <w:szCs w:val="22"/>
          </w:rPr>
          <m:t>=+γI-μR</m:t>
        </m:r>
      </m:oMath>
      <w:r w:rsidR="00305238">
        <w:rPr>
          <w:sz w:val="22"/>
          <w:szCs w:val="22"/>
        </w:rPr>
        <w:t>.</w:t>
      </w:r>
    </w:p>
    <w:p w14:paraId="0E337E19" w14:textId="77777777" w:rsidR="00246277" w:rsidRDefault="00246277" w:rsidP="000935E3">
      <w:pPr>
        <w:rPr>
          <w:sz w:val="22"/>
          <w:szCs w:val="22"/>
        </w:rPr>
      </w:pPr>
    </w:p>
    <w:p w14:paraId="139E98F1" w14:textId="31B10A08" w:rsidR="00FC58D8" w:rsidRDefault="00FC58D8" w:rsidP="00FC58D8">
      <w:pPr>
        <w:rPr>
          <w:sz w:val="22"/>
          <w:szCs w:val="22"/>
        </w:rPr>
      </w:pPr>
      <w:r>
        <w:rPr>
          <w:sz w:val="22"/>
          <w:szCs w:val="22"/>
        </w:rPr>
        <w:t xml:space="preserve">Consider now the case of paediatric vaccination, where a fraction </w:t>
      </w:r>
      <m:oMath>
        <m:r>
          <w:rPr>
            <w:rFonts w:ascii="Cambria Math" w:hAnsi="Cambria Math"/>
            <w:sz w:val="22"/>
            <w:szCs w:val="22"/>
          </w:rPr>
          <m:t>p</m:t>
        </m:r>
      </m:oMath>
      <w:r>
        <w:rPr>
          <w:sz w:val="22"/>
          <w:szCs w:val="22"/>
        </w:rPr>
        <w:t xml:space="preserve"> of newborns are vaccinated and therefore protected from infection.</w:t>
      </w:r>
    </w:p>
    <w:p w14:paraId="775D22C5" w14:textId="77777777" w:rsidR="00FC58D8" w:rsidRPr="00FC58D8" w:rsidRDefault="00FC58D8" w:rsidP="00FC58D8">
      <w:pPr>
        <w:rPr>
          <w:sz w:val="22"/>
          <w:szCs w:val="22"/>
        </w:rPr>
      </w:pPr>
    </w:p>
    <w:p w14:paraId="3C2D2EB4" w14:textId="794AC834" w:rsidR="00EA4578" w:rsidRDefault="00FC58D8" w:rsidP="003B220E">
      <w:pPr>
        <w:pStyle w:val="ListParagraph"/>
        <w:numPr>
          <w:ilvl w:val="0"/>
          <w:numId w:val="25"/>
        </w:numPr>
        <w:rPr>
          <w:sz w:val="22"/>
          <w:szCs w:val="22"/>
        </w:rPr>
      </w:pPr>
      <w:r>
        <w:rPr>
          <w:sz w:val="22"/>
          <w:szCs w:val="22"/>
        </w:rPr>
        <w:t>Adopt the standard SIR model from above to include this paediatric vaccination.</w:t>
      </w:r>
      <w:r w:rsidR="00B42443">
        <w:rPr>
          <w:sz w:val="22"/>
          <w:szCs w:val="22"/>
        </w:rPr>
        <w:t xml:space="preserve"> (1 point)</w:t>
      </w:r>
    </w:p>
    <w:p w14:paraId="45756F79" w14:textId="52209808" w:rsidR="00FC58D8" w:rsidRDefault="003C5CAD" w:rsidP="00204363">
      <w:pPr>
        <w:ind w:left="720"/>
        <w:rPr>
          <w:iCs/>
          <w:sz w:val="22"/>
          <w:szCs w:val="22"/>
        </w:rPr>
      </w:pPr>
      <m:oMath>
        <m:f>
          <m:fPr>
            <m:ctrlPr>
              <w:rPr>
                <w:rFonts w:ascii="Cambria Math" w:hAnsi="Cambria Math"/>
                <w:i/>
                <w:iCs/>
                <w:sz w:val="22"/>
                <w:szCs w:val="22"/>
              </w:rPr>
            </m:ctrlPr>
          </m:fPr>
          <m:num>
            <m:r>
              <w:rPr>
                <w:rFonts w:ascii="Cambria Math" w:hAnsi="Cambria Math"/>
                <w:sz w:val="22"/>
                <w:szCs w:val="22"/>
              </w:rPr>
              <m:t>dS</m:t>
            </m:r>
          </m:num>
          <m:den>
            <m:r>
              <w:rPr>
                <w:rFonts w:ascii="Cambria Math" w:hAnsi="Cambria Math"/>
                <w:sz w:val="22"/>
                <w:szCs w:val="22"/>
              </w:rPr>
              <m:t>dt</m:t>
            </m:r>
          </m:den>
        </m:f>
        <m:r>
          <w:rPr>
            <w:rFonts w:ascii="Cambria Math" w:hAnsi="Cambria Math"/>
            <w:sz w:val="22"/>
            <w:szCs w:val="22"/>
          </w:rPr>
          <m:t>=μ(1-p)-βSI-μS</m:t>
        </m:r>
      </m:oMath>
      <w:r w:rsidR="00FC58D8">
        <w:rPr>
          <w:iCs/>
          <w:sz w:val="22"/>
          <w:szCs w:val="22"/>
        </w:rPr>
        <w:t>,</w:t>
      </w:r>
    </w:p>
    <w:p w14:paraId="454258FC" w14:textId="7FB7C47D" w:rsidR="00FC58D8" w:rsidRPr="00246277" w:rsidRDefault="003C5CAD" w:rsidP="00204363">
      <w:pPr>
        <w:ind w:left="720"/>
        <w:rPr>
          <w:sz w:val="22"/>
          <w:szCs w:val="22"/>
        </w:rPr>
      </w:pPr>
      <m:oMath>
        <m:f>
          <m:fPr>
            <m:ctrlPr>
              <w:rPr>
                <w:rFonts w:ascii="Cambria Math" w:hAnsi="Cambria Math"/>
                <w:i/>
                <w:iCs/>
                <w:sz w:val="22"/>
                <w:szCs w:val="22"/>
              </w:rPr>
            </m:ctrlPr>
          </m:fPr>
          <m:num>
            <m:r>
              <w:rPr>
                <w:rFonts w:ascii="Cambria Math" w:hAnsi="Cambria Math"/>
                <w:sz w:val="22"/>
                <w:szCs w:val="22"/>
              </w:rPr>
              <m:t>dI</m:t>
            </m:r>
          </m:num>
          <m:den>
            <m:r>
              <w:rPr>
                <w:rFonts w:ascii="Cambria Math" w:hAnsi="Cambria Math"/>
                <w:sz w:val="22"/>
                <w:szCs w:val="22"/>
              </w:rPr>
              <m:t>dt</m:t>
            </m:r>
          </m:den>
        </m:f>
        <m:r>
          <w:rPr>
            <w:rFonts w:ascii="Cambria Math" w:hAnsi="Cambria Math"/>
            <w:sz w:val="22"/>
            <w:szCs w:val="22"/>
          </w:rPr>
          <m:t>=+βSI-γI-μI</m:t>
        </m:r>
      </m:oMath>
      <w:r w:rsidR="00FC58D8">
        <w:rPr>
          <w:iCs/>
          <w:sz w:val="22"/>
          <w:szCs w:val="22"/>
        </w:rPr>
        <w:t>,</w:t>
      </w:r>
    </w:p>
    <w:p w14:paraId="1D5CA832" w14:textId="78B8652F" w:rsidR="00FC58D8" w:rsidRPr="00246277" w:rsidRDefault="003C5CAD" w:rsidP="00204363">
      <w:pPr>
        <w:ind w:left="720"/>
        <w:rPr>
          <w:sz w:val="22"/>
          <w:szCs w:val="22"/>
        </w:rPr>
      </w:pPr>
      <m:oMath>
        <m:f>
          <m:fPr>
            <m:ctrlPr>
              <w:rPr>
                <w:rFonts w:ascii="Cambria Math" w:hAnsi="Cambria Math"/>
                <w:i/>
                <w:iCs/>
                <w:sz w:val="22"/>
                <w:szCs w:val="22"/>
              </w:rPr>
            </m:ctrlPr>
          </m:fPr>
          <m:num>
            <m:r>
              <w:rPr>
                <w:rFonts w:ascii="Cambria Math" w:hAnsi="Cambria Math"/>
                <w:sz w:val="22"/>
                <w:szCs w:val="22"/>
              </w:rPr>
              <m:t>dR</m:t>
            </m:r>
          </m:num>
          <m:den>
            <m:r>
              <w:rPr>
                <w:rFonts w:ascii="Cambria Math" w:hAnsi="Cambria Math"/>
                <w:sz w:val="22"/>
                <w:szCs w:val="22"/>
              </w:rPr>
              <m:t>dt</m:t>
            </m:r>
          </m:den>
        </m:f>
        <m:r>
          <w:rPr>
            <w:rFonts w:ascii="Cambria Math" w:hAnsi="Cambria Math"/>
            <w:sz w:val="22"/>
            <w:szCs w:val="22"/>
          </w:rPr>
          <m:t>=+γI+μp-μR</m:t>
        </m:r>
      </m:oMath>
      <w:r w:rsidR="00305238">
        <w:rPr>
          <w:iCs/>
          <w:sz w:val="22"/>
          <w:szCs w:val="22"/>
        </w:rPr>
        <w:t>.</w:t>
      </w:r>
    </w:p>
    <w:p w14:paraId="44EF66F4" w14:textId="77777777" w:rsidR="00FC58D8" w:rsidRDefault="00FC58D8" w:rsidP="00F240B1">
      <w:pPr>
        <w:rPr>
          <w:sz w:val="22"/>
          <w:szCs w:val="22"/>
        </w:rPr>
      </w:pPr>
    </w:p>
    <w:p w14:paraId="5D237B7C" w14:textId="63F053BA" w:rsidR="00204363" w:rsidRPr="00B70183" w:rsidRDefault="00B70183" w:rsidP="00B70183">
      <w:pPr>
        <w:rPr>
          <w:sz w:val="22"/>
          <w:szCs w:val="22"/>
        </w:rPr>
      </w:pPr>
      <w:r>
        <w:rPr>
          <w:sz w:val="22"/>
          <w:szCs w:val="22"/>
        </w:rPr>
        <w:t xml:space="preserve">By a change of variable, </w:t>
      </w:r>
      <m:oMath>
        <m:r>
          <w:rPr>
            <w:rFonts w:ascii="Cambria Math" w:hAnsi="Cambria Math"/>
            <w:sz w:val="22"/>
            <w:szCs w:val="22"/>
          </w:rPr>
          <m:t>S</m:t>
        </m:r>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m:t>
            </m:r>
          </m:sup>
        </m:sSup>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oMath>
      <w:r w:rsidR="00204363" w:rsidRPr="00B70183">
        <w:rPr>
          <w:sz w:val="22"/>
          <w:szCs w:val="22"/>
        </w:rPr>
        <w:t xml:space="preserve">, </w:t>
      </w:r>
      <m:oMath>
        <m:r>
          <w:rPr>
            <w:rFonts w:ascii="Cambria Math" w:hAnsi="Cambria Math"/>
            <w:sz w:val="22"/>
            <w:szCs w:val="22"/>
          </w:rPr>
          <m:t>I</m:t>
        </m:r>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I</m:t>
            </m:r>
          </m:e>
          <m:sup>
            <m:r>
              <m:rPr>
                <m:sty m:val="p"/>
              </m:rPr>
              <w:rPr>
                <w:rFonts w:ascii="Cambria Math" w:hAnsi="Cambria Math"/>
                <w:sz w:val="22"/>
                <w:szCs w:val="22"/>
              </w:rPr>
              <m:t>'</m:t>
            </m:r>
          </m:sup>
        </m:sSup>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oMath>
      <w:r w:rsidR="00204363" w:rsidRPr="00B70183">
        <w:rPr>
          <w:sz w:val="22"/>
          <w:szCs w:val="22"/>
        </w:rPr>
        <w:t xml:space="preserve">, </w:t>
      </w:r>
      <m:oMath>
        <m:r>
          <w:rPr>
            <w:rFonts w:ascii="Cambria Math" w:hAnsi="Cambria Math"/>
            <w:sz w:val="22"/>
            <w:szCs w:val="22"/>
          </w:rPr>
          <m:t>R</m:t>
        </m:r>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R</m:t>
            </m:r>
          </m:e>
          <m:sup>
            <m:r>
              <m:rPr>
                <m:sty m:val="p"/>
              </m:rPr>
              <w:rPr>
                <w:rFonts w:ascii="Cambria Math" w:hAnsi="Cambria Math"/>
                <w:sz w:val="22"/>
                <w:szCs w:val="22"/>
              </w:rPr>
              <m:t>'</m:t>
            </m:r>
          </m:sup>
        </m:sSup>
        <m:d>
          <m:dPr>
            <m:ctrlPr>
              <w:rPr>
                <w:rFonts w:ascii="Cambria Math" w:hAnsi="Cambria Math"/>
                <w:sz w:val="22"/>
                <w:szCs w:val="22"/>
              </w:rPr>
            </m:ctrlPr>
          </m:dPr>
          <m:e>
            <m:r>
              <m:rPr>
                <m:sty m:val="p"/>
              </m:rPr>
              <w:rPr>
                <w:rFonts w:ascii="Cambria Math" w:hAnsi="Cambria Math"/>
                <w:sz w:val="22"/>
                <w:szCs w:val="22"/>
              </w:rPr>
              <m:t>1-</m:t>
            </m:r>
            <m:r>
              <w:rPr>
                <w:rFonts w:ascii="Cambria Math" w:hAnsi="Cambria Math"/>
                <w:sz w:val="22"/>
                <w:szCs w:val="22"/>
              </w:rPr>
              <m:t>p</m:t>
            </m:r>
          </m:e>
        </m:d>
        <m:r>
          <m:rPr>
            <m:sty m:val="p"/>
          </m:rPr>
          <w:rPr>
            <w:rFonts w:ascii="Cambria Math" w:hAnsi="Cambria Math"/>
            <w:sz w:val="22"/>
            <w:szCs w:val="22"/>
          </w:rPr>
          <m:t>-</m:t>
        </m:r>
        <m:r>
          <w:rPr>
            <w:rFonts w:ascii="Cambria Math" w:hAnsi="Cambria Math"/>
            <w:sz w:val="22"/>
            <w:szCs w:val="22"/>
          </w:rPr>
          <m:t>p</m:t>
        </m:r>
      </m:oMath>
      <w:r>
        <w:rPr>
          <w:iCs/>
          <w:sz w:val="22"/>
          <w:szCs w:val="22"/>
        </w:rPr>
        <w:t xml:space="preserve">, and writing your model from (2) in terms of </w:t>
      </w:r>
      <m:oMath>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m:t>
            </m:r>
          </m:sup>
        </m:sSup>
      </m:oMath>
      <w:r>
        <w:rPr>
          <w:sz w:val="22"/>
          <w:szCs w:val="22"/>
        </w:rPr>
        <w:t xml:space="preserve">, </w:t>
      </w:r>
      <m:oMath>
        <m:sSup>
          <m:sSupPr>
            <m:ctrlPr>
              <w:rPr>
                <w:rFonts w:ascii="Cambria Math" w:hAnsi="Cambria Math"/>
                <w:sz w:val="22"/>
                <w:szCs w:val="22"/>
              </w:rPr>
            </m:ctrlPr>
          </m:sSupPr>
          <m:e>
            <m:r>
              <w:rPr>
                <w:rFonts w:ascii="Cambria Math" w:hAnsi="Cambria Math"/>
                <w:sz w:val="22"/>
                <w:szCs w:val="22"/>
              </w:rPr>
              <m:t>I</m:t>
            </m:r>
          </m:e>
          <m:sup>
            <m:r>
              <m:rPr>
                <m:sty m:val="p"/>
              </m:rPr>
              <w:rPr>
                <w:rFonts w:ascii="Cambria Math" w:hAnsi="Cambria Math"/>
                <w:sz w:val="22"/>
                <w:szCs w:val="22"/>
              </w:rPr>
              <m:t>'</m:t>
            </m:r>
          </m:sup>
        </m:sSup>
      </m:oMath>
      <w:r>
        <w:rPr>
          <w:sz w:val="22"/>
          <w:szCs w:val="22"/>
        </w:rPr>
        <w:t xml:space="preserve">, </w:t>
      </w:r>
      <m:oMath>
        <m:sSup>
          <m:sSupPr>
            <m:ctrlPr>
              <w:rPr>
                <w:rFonts w:ascii="Cambria Math" w:hAnsi="Cambria Math"/>
                <w:sz w:val="22"/>
                <w:szCs w:val="22"/>
              </w:rPr>
            </m:ctrlPr>
          </m:sSupPr>
          <m:e>
            <m:r>
              <w:rPr>
                <w:rFonts w:ascii="Cambria Math" w:hAnsi="Cambria Math"/>
                <w:sz w:val="22"/>
                <w:szCs w:val="22"/>
              </w:rPr>
              <m:t>R</m:t>
            </m:r>
          </m:e>
          <m:sup>
            <m:r>
              <m:rPr>
                <m:sty m:val="p"/>
              </m:rPr>
              <w:rPr>
                <w:rFonts w:ascii="Cambria Math" w:hAnsi="Cambria Math"/>
                <w:sz w:val="22"/>
                <w:szCs w:val="22"/>
              </w:rPr>
              <m:t>'</m:t>
            </m:r>
          </m:sup>
        </m:sSup>
      </m:oMath>
      <w:r>
        <w:rPr>
          <w:sz w:val="22"/>
          <w:szCs w:val="22"/>
        </w:rPr>
        <w:t xml:space="preserve">, you find that it has exactly the same form </w:t>
      </w:r>
      <w:r w:rsidR="00204363">
        <w:rPr>
          <w:sz w:val="22"/>
          <w:szCs w:val="22"/>
        </w:rPr>
        <w:t>as the standard SIR equations, but with one important modification.</w:t>
      </w:r>
    </w:p>
    <w:p w14:paraId="2F4D866B" w14:textId="3AE2C8F1" w:rsidR="00FC58D8" w:rsidRPr="00B70183" w:rsidRDefault="00FC58D8" w:rsidP="00F240B1">
      <w:pPr>
        <w:rPr>
          <w:sz w:val="22"/>
          <w:szCs w:val="22"/>
          <w:lang w:val="en-US"/>
        </w:rPr>
      </w:pPr>
    </w:p>
    <w:p w14:paraId="37D49D1A" w14:textId="7AF2CBB8" w:rsidR="005172DF" w:rsidRPr="00204363" w:rsidRDefault="00204363" w:rsidP="003B220E">
      <w:pPr>
        <w:pStyle w:val="ListParagraph"/>
        <w:numPr>
          <w:ilvl w:val="0"/>
          <w:numId w:val="25"/>
        </w:numPr>
        <w:rPr>
          <w:sz w:val="22"/>
          <w:szCs w:val="22"/>
        </w:rPr>
      </w:pPr>
      <w:r>
        <w:rPr>
          <w:sz w:val="22"/>
          <w:szCs w:val="22"/>
        </w:rPr>
        <w:t>Proof that with this change of variables you can indeed bring the model with paediatric vaccination in exactly the same form as the standard SIR equations</w:t>
      </w:r>
      <w:r w:rsidR="00B42443">
        <w:rPr>
          <w:iCs/>
          <w:sz w:val="22"/>
          <w:szCs w:val="22"/>
        </w:rPr>
        <w:t xml:space="preserve"> (2 points)</w:t>
      </w:r>
      <w:r w:rsidR="00C32DFE">
        <w:rPr>
          <w:iCs/>
          <w:sz w:val="22"/>
          <w:szCs w:val="22"/>
        </w:rPr>
        <w:t>.</w:t>
      </w:r>
    </w:p>
    <w:p w14:paraId="4F7E3ABE" w14:textId="12E32D15" w:rsidR="00204363" w:rsidRDefault="00204363" w:rsidP="00204363">
      <w:pPr>
        <w:ind w:left="720"/>
        <w:rPr>
          <w:sz w:val="22"/>
          <w:szCs w:val="22"/>
        </w:rPr>
      </w:pPr>
      <w:r>
        <w:rPr>
          <w:sz w:val="22"/>
          <w:szCs w:val="22"/>
        </w:rPr>
        <w:t>First, substitute into the model:</w:t>
      </w:r>
    </w:p>
    <w:p w14:paraId="45EEF66A" w14:textId="4B303161" w:rsidR="00204363" w:rsidRDefault="00204363" w:rsidP="00204363">
      <w:pPr>
        <w:ind w:left="720"/>
        <w:rPr>
          <w:iCs/>
          <w:sz w:val="22"/>
          <w:szCs w:val="22"/>
        </w:rPr>
      </w:pPr>
      <m:oMath>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d</m:t>
            </m:r>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m:t>
                </m:r>
              </m:sup>
            </m:sSup>
          </m:num>
          <m:den>
            <m:r>
              <w:rPr>
                <w:rFonts w:ascii="Cambria Math" w:hAnsi="Cambria Math"/>
                <w:sz w:val="22"/>
                <w:szCs w:val="22"/>
              </w:rPr>
              <m:t>dt</m:t>
            </m:r>
          </m:den>
        </m:f>
        <m:r>
          <w:rPr>
            <w:rFonts w:ascii="Cambria Math" w:hAnsi="Cambria Math"/>
            <w:sz w:val="22"/>
            <w:szCs w:val="22"/>
          </w:rPr>
          <m:t>=μ(1-p)-β</m:t>
        </m:r>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m:t>
            </m:r>
          </m:sup>
        </m:sSup>
        <m:sSup>
          <m:sSupPr>
            <m:ctrlPr>
              <w:rPr>
                <w:rFonts w:ascii="Cambria Math" w:hAnsi="Cambria Math"/>
                <w:sz w:val="22"/>
                <w:szCs w:val="22"/>
              </w:rPr>
            </m:ctrlPr>
          </m:sSupPr>
          <m:e>
            <m:r>
              <w:rPr>
                <w:rFonts w:ascii="Cambria Math" w:hAnsi="Cambria Math"/>
                <w:sz w:val="22"/>
                <w:szCs w:val="22"/>
              </w:rPr>
              <m:t>I</m:t>
            </m:r>
          </m:e>
          <m:sup>
            <m:r>
              <m:rPr>
                <m:sty m:val="p"/>
              </m:rPr>
              <w:rPr>
                <w:rFonts w:ascii="Cambria Math" w:hAnsi="Cambria Math"/>
                <w:sz w:val="22"/>
                <w:szCs w:val="22"/>
              </w:rPr>
              <m:t>'</m:t>
            </m:r>
          </m:sup>
        </m:sSup>
        <m:sSup>
          <m:sSupPr>
            <m:ctrlPr>
              <w:rPr>
                <w:rFonts w:ascii="Cambria Math" w:hAnsi="Cambria Math"/>
                <w:sz w:val="22"/>
                <w:szCs w:val="22"/>
              </w:rPr>
            </m:ctrlPr>
          </m:sSupPr>
          <m:e>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-μ</m:t>
        </m:r>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m:t>
            </m:r>
          </m:sup>
        </m:sSup>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oMath>
      <w:r>
        <w:rPr>
          <w:iCs/>
          <w:sz w:val="22"/>
          <w:szCs w:val="22"/>
        </w:rPr>
        <w:t>,</w:t>
      </w:r>
    </w:p>
    <w:p w14:paraId="7B700C2F" w14:textId="0C935684" w:rsidR="00204363" w:rsidRPr="00246277" w:rsidRDefault="00204363" w:rsidP="00204363">
      <w:pPr>
        <w:ind w:left="720"/>
        <w:rPr>
          <w:sz w:val="22"/>
          <w:szCs w:val="22"/>
        </w:rPr>
      </w:pPr>
      <m:oMath>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d</m:t>
            </m:r>
            <m:sSup>
              <m:sSupPr>
                <m:ctrlPr>
                  <w:rPr>
                    <w:rFonts w:ascii="Cambria Math" w:hAnsi="Cambria Math"/>
                    <w:sz w:val="22"/>
                    <w:szCs w:val="22"/>
                  </w:rPr>
                </m:ctrlPr>
              </m:sSupPr>
              <m:e>
                <m:r>
                  <w:rPr>
                    <w:rFonts w:ascii="Cambria Math" w:hAnsi="Cambria Math"/>
                    <w:sz w:val="22"/>
                    <w:szCs w:val="22"/>
                  </w:rPr>
                  <m:t>I</m:t>
                </m:r>
              </m:e>
              <m:sup>
                <m:r>
                  <m:rPr>
                    <m:sty m:val="p"/>
                  </m:rPr>
                  <w:rPr>
                    <w:rFonts w:ascii="Cambria Math" w:hAnsi="Cambria Math"/>
                    <w:sz w:val="22"/>
                    <w:szCs w:val="22"/>
                  </w:rPr>
                  <m:t>'</m:t>
                </m:r>
              </m:sup>
            </m:sSup>
          </m:num>
          <m:den>
            <m:r>
              <w:rPr>
                <w:rFonts w:ascii="Cambria Math" w:hAnsi="Cambria Math"/>
                <w:sz w:val="22"/>
                <w:szCs w:val="22"/>
              </w:rPr>
              <m:t>dt</m:t>
            </m:r>
          </m:den>
        </m:f>
        <m:r>
          <w:rPr>
            <w:rFonts w:ascii="Cambria Math" w:hAnsi="Cambria Math"/>
            <w:sz w:val="22"/>
            <w:szCs w:val="22"/>
          </w:rPr>
          <m:t>=+β</m:t>
        </m:r>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m:t>
            </m:r>
          </m:sup>
        </m:sSup>
        <m:sSup>
          <m:sSupPr>
            <m:ctrlPr>
              <w:rPr>
                <w:rFonts w:ascii="Cambria Math" w:hAnsi="Cambria Math"/>
                <w:sz w:val="22"/>
                <w:szCs w:val="22"/>
              </w:rPr>
            </m:ctrlPr>
          </m:sSupPr>
          <m:e>
            <m:r>
              <w:rPr>
                <w:rFonts w:ascii="Cambria Math" w:hAnsi="Cambria Math"/>
                <w:sz w:val="22"/>
                <w:szCs w:val="22"/>
              </w:rPr>
              <m:t>I</m:t>
            </m:r>
          </m:e>
          <m:sup>
            <m:r>
              <m:rPr>
                <m:sty m:val="p"/>
              </m:rPr>
              <w:rPr>
                <w:rFonts w:ascii="Cambria Math" w:hAnsi="Cambria Math"/>
                <w:sz w:val="22"/>
                <w:szCs w:val="22"/>
              </w:rPr>
              <m:t>'</m:t>
            </m:r>
          </m:sup>
        </m:sSup>
        <m:sSup>
          <m:sSupPr>
            <m:ctrlPr>
              <w:rPr>
                <w:rFonts w:ascii="Cambria Math" w:hAnsi="Cambria Math"/>
                <w:sz w:val="22"/>
                <w:szCs w:val="22"/>
              </w:rPr>
            </m:ctrlPr>
          </m:sSupPr>
          <m:e>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-γ</m:t>
        </m:r>
        <m:sSup>
          <m:sSupPr>
            <m:ctrlPr>
              <w:rPr>
                <w:rFonts w:ascii="Cambria Math" w:hAnsi="Cambria Math"/>
                <w:sz w:val="22"/>
                <w:szCs w:val="22"/>
              </w:rPr>
            </m:ctrlPr>
          </m:sSupPr>
          <m:e>
            <m:r>
              <w:rPr>
                <w:rFonts w:ascii="Cambria Math" w:hAnsi="Cambria Math"/>
                <w:sz w:val="22"/>
                <w:szCs w:val="22"/>
              </w:rPr>
              <m:t>I</m:t>
            </m:r>
          </m:e>
          <m:sup>
            <m:r>
              <m:rPr>
                <m:sty m:val="p"/>
              </m:rPr>
              <w:rPr>
                <w:rFonts w:ascii="Cambria Math" w:hAnsi="Cambria Math"/>
                <w:sz w:val="22"/>
                <w:szCs w:val="22"/>
              </w:rPr>
              <m:t>'</m:t>
            </m:r>
          </m:sup>
        </m:sSup>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r>
          <w:rPr>
            <w:rFonts w:ascii="Cambria Math" w:hAnsi="Cambria Math"/>
            <w:sz w:val="22"/>
            <w:szCs w:val="22"/>
          </w:rPr>
          <m:t>-μ</m:t>
        </m:r>
        <m:sSup>
          <m:sSupPr>
            <m:ctrlPr>
              <w:rPr>
                <w:rFonts w:ascii="Cambria Math" w:hAnsi="Cambria Math"/>
                <w:sz w:val="22"/>
                <w:szCs w:val="22"/>
              </w:rPr>
            </m:ctrlPr>
          </m:sSupPr>
          <m:e>
            <m:r>
              <w:rPr>
                <w:rFonts w:ascii="Cambria Math" w:hAnsi="Cambria Math"/>
                <w:sz w:val="22"/>
                <w:szCs w:val="22"/>
              </w:rPr>
              <m:t>I</m:t>
            </m:r>
          </m:e>
          <m:sup>
            <m:r>
              <m:rPr>
                <m:sty m:val="p"/>
              </m:rPr>
              <w:rPr>
                <w:rFonts w:ascii="Cambria Math" w:hAnsi="Cambria Math"/>
                <w:sz w:val="22"/>
                <w:szCs w:val="22"/>
              </w:rPr>
              <m:t>'</m:t>
            </m:r>
          </m:sup>
        </m:sSup>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oMath>
      <w:r>
        <w:rPr>
          <w:iCs/>
          <w:sz w:val="22"/>
          <w:szCs w:val="22"/>
        </w:rPr>
        <w:t>,</w:t>
      </w:r>
    </w:p>
    <w:p w14:paraId="14905273" w14:textId="2F8E6C54" w:rsidR="00204363" w:rsidRDefault="00204363" w:rsidP="00204363">
      <w:pPr>
        <w:ind w:left="720"/>
        <w:rPr>
          <w:iCs/>
          <w:sz w:val="22"/>
          <w:szCs w:val="22"/>
        </w:rPr>
      </w:pPr>
      <m:oMath>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d</m:t>
            </m:r>
            <m:sSup>
              <m:sSupPr>
                <m:ctrlPr>
                  <w:rPr>
                    <w:rFonts w:ascii="Cambria Math" w:hAnsi="Cambria Math"/>
                    <w:sz w:val="22"/>
                    <w:szCs w:val="22"/>
                  </w:rPr>
                </m:ctrlPr>
              </m:sSupPr>
              <m:e>
                <m:r>
                  <w:rPr>
                    <w:rFonts w:ascii="Cambria Math" w:hAnsi="Cambria Math"/>
                    <w:sz w:val="22"/>
                    <w:szCs w:val="22"/>
                  </w:rPr>
                  <m:t>R</m:t>
                </m:r>
              </m:e>
              <m:sup>
                <m:r>
                  <m:rPr>
                    <m:sty m:val="p"/>
                  </m:rPr>
                  <w:rPr>
                    <w:rFonts w:ascii="Cambria Math" w:hAnsi="Cambria Math"/>
                    <w:sz w:val="22"/>
                    <w:szCs w:val="22"/>
                  </w:rPr>
                  <m:t>'</m:t>
                </m:r>
              </m:sup>
            </m:sSup>
          </m:num>
          <m:den>
            <m:r>
              <w:rPr>
                <w:rFonts w:ascii="Cambria Math" w:hAnsi="Cambria Math"/>
                <w:sz w:val="22"/>
                <w:szCs w:val="22"/>
              </w:rPr>
              <m:t>dt</m:t>
            </m:r>
          </m:den>
        </m:f>
        <m:r>
          <w:rPr>
            <w:rFonts w:ascii="Cambria Math" w:hAnsi="Cambria Math"/>
            <w:sz w:val="22"/>
            <w:szCs w:val="22"/>
          </w:rPr>
          <m:t>=+γ</m:t>
        </m:r>
        <m:sSup>
          <m:sSupPr>
            <m:ctrlPr>
              <w:rPr>
                <w:rFonts w:ascii="Cambria Math" w:hAnsi="Cambria Math"/>
                <w:sz w:val="22"/>
                <w:szCs w:val="22"/>
              </w:rPr>
            </m:ctrlPr>
          </m:sSupPr>
          <m:e>
            <m:r>
              <w:rPr>
                <w:rFonts w:ascii="Cambria Math" w:hAnsi="Cambria Math"/>
                <w:sz w:val="22"/>
                <w:szCs w:val="22"/>
              </w:rPr>
              <m:t>I</m:t>
            </m:r>
          </m:e>
          <m:sup>
            <m:r>
              <m:rPr>
                <m:sty m:val="p"/>
              </m:rPr>
              <w:rPr>
                <w:rFonts w:ascii="Cambria Math" w:hAnsi="Cambria Math"/>
                <w:sz w:val="22"/>
                <w:szCs w:val="22"/>
              </w:rPr>
              <m:t>'</m:t>
            </m:r>
          </m:sup>
        </m:sSup>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r>
          <w:rPr>
            <w:rFonts w:ascii="Cambria Math" w:hAnsi="Cambria Math"/>
            <w:sz w:val="22"/>
            <w:szCs w:val="22"/>
          </w:rPr>
          <m:t>+μp-μ</m:t>
        </m:r>
        <m:d>
          <m:dPr>
            <m:ctrlPr>
              <w:rPr>
                <w:rFonts w:ascii="Cambria Math" w:hAnsi="Cambria Math"/>
                <w:sz w:val="22"/>
                <w:szCs w:val="22"/>
              </w:rPr>
            </m:ctrlPr>
          </m:dPr>
          <m:e>
            <m:sSup>
              <m:sSupPr>
                <m:ctrlPr>
                  <w:rPr>
                    <w:rFonts w:ascii="Cambria Math" w:hAnsi="Cambria Math"/>
                    <w:sz w:val="22"/>
                    <w:szCs w:val="22"/>
                  </w:rPr>
                </m:ctrlPr>
              </m:sSupPr>
              <m:e>
                <m:r>
                  <w:rPr>
                    <w:rFonts w:ascii="Cambria Math" w:hAnsi="Cambria Math"/>
                    <w:sz w:val="22"/>
                    <w:szCs w:val="22"/>
                  </w:rPr>
                  <m:t>R</m:t>
                </m:r>
              </m:e>
              <m:sup>
                <m:r>
                  <m:rPr>
                    <m:sty m:val="p"/>
                  </m:rPr>
                  <w:rPr>
                    <w:rFonts w:ascii="Cambria Math" w:hAnsi="Cambria Math"/>
                    <w:sz w:val="22"/>
                    <w:szCs w:val="22"/>
                  </w:rPr>
                  <m:t>'</m:t>
                </m:r>
              </m:sup>
            </m:sSup>
            <m:d>
              <m:dPr>
                <m:ctrlPr>
                  <w:rPr>
                    <w:rFonts w:ascii="Cambria Math" w:hAnsi="Cambria Math"/>
                    <w:sz w:val="22"/>
                    <w:szCs w:val="22"/>
                  </w:rPr>
                </m:ctrlPr>
              </m:dPr>
              <m:e>
                <m:r>
                  <m:rPr>
                    <m:sty m:val="p"/>
                  </m:rPr>
                  <w:rPr>
                    <w:rFonts w:ascii="Cambria Math" w:hAnsi="Cambria Math"/>
                    <w:sz w:val="22"/>
                    <w:szCs w:val="22"/>
                  </w:rPr>
                  <m:t>1-</m:t>
                </m:r>
                <m:r>
                  <w:rPr>
                    <w:rFonts w:ascii="Cambria Math" w:hAnsi="Cambria Math"/>
                    <w:sz w:val="22"/>
                    <w:szCs w:val="22"/>
                  </w:rPr>
                  <m:t>p</m:t>
                </m:r>
              </m:e>
            </m:d>
            <m:r>
              <m:rPr>
                <m:sty m:val="p"/>
              </m:rPr>
              <w:rPr>
                <w:rFonts w:ascii="Cambria Math" w:hAnsi="Cambria Math"/>
                <w:sz w:val="22"/>
                <w:szCs w:val="22"/>
              </w:rPr>
              <m:t>-</m:t>
            </m:r>
            <m:r>
              <w:rPr>
                <w:rFonts w:ascii="Cambria Math" w:hAnsi="Cambria Math"/>
                <w:sz w:val="22"/>
                <w:szCs w:val="22"/>
              </w:rPr>
              <m:t>p</m:t>
            </m:r>
          </m:e>
        </m:d>
      </m:oMath>
      <w:r>
        <w:rPr>
          <w:iCs/>
          <w:sz w:val="22"/>
          <w:szCs w:val="22"/>
        </w:rPr>
        <w:t>,</w:t>
      </w:r>
    </w:p>
    <w:p w14:paraId="05DE90A3" w14:textId="55E7F3DA" w:rsidR="00204363" w:rsidRDefault="00204363" w:rsidP="00204363">
      <w:pPr>
        <w:ind w:left="720"/>
        <w:rPr>
          <w:iCs/>
          <w:sz w:val="22"/>
          <w:szCs w:val="22"/>
        </w:rPr>
      </w:pPr>
      <w:r>
        <w:rPr>
          <w:iCs/>
          <w:sz w:val="22"/>
          <w:szCs w:val="22"/>
        </w:rPr>
        <w:t xml:space="preserve">Second, simplify the third equation for </w:t>
      </w:r>
      <m:oMath>
        <m:f>
          <m:fPr>
            <m:ctrlPr>
              <w:rPr>
                <w:rFonts w:ascii="Cambria Math" w:hAnsi="Cambria Math"/>
                <w:i/>
                <w:iCs/>
                <w:sz w:val="22"/>
                <w:szCs w:val="22"/>
              </w:rPr>
            </m:ctrlPr>
          </m:fPr>
          <m:num>
            <m:r>
              <w:rPr>
                <w:rFonts w:ascii="Cambria Math" w:hAnsi="Cambria Math"/>
                <w:sz w:val="22"/>
                <w:szCs w:val="22"/>
              </w:rPr>
              <m:t>d</m:t>
            </m:r>
            <m:sSup>
              <m:sSupPr>
                <m:ctrlPr>
                  <w:rPr>
                    <w:rFonts w:ascii="Cambria Math" w:hAnsi="Cambria Math"/>
                    <w:sz w:val="22"/>
                    <w:szCs w:val="22"/>
                  </w:rPr>
                </m:ctrlPr>
              </m:sSupPr>
              <m:e>
                <m:r>
                  <w:rPr>
                    <w:rFonts w:ascii="Cambria Math" w:hAnsi="Cambria Math"/>
                    <w:sz w:val="22"/>
                    <w:szCs w:val="22"/>
                  </w:rPr>
                  <m:t>R</m:t>
                </m:r>
              </m:e>
              <m:sup>
                <m:r>
                  <m:rPr>
                    <m:sty m:val="p"/>
                  </m:rPr>
                  <w:rPr>
                    <w:rFonts w:ascii="Cambria Math" w:hAnsi="Cambria Math"/>
                    <w:sz w:val="22"/>
                    <w:szCs w:val="22"/>
                  </w:rPr>
                  <m:t>'</m:t>
                </m:r>
              </m:sup>
            </m:sSup>
          </m:num>
          <m:den>
            <m:r>
              <w:rPr>
                <w:rFonts w:ascii="Cambria Math" w:hAnsi="Cambria Math"/>
                <w:sz w:val="22"/>
                <w:szCs w:val="22"/>
              </w:rPr>
              <m:t>dt</m:t>
            </m:r>
          </m:den>
        </m:f>
      </m:oMath>
      <w:r>
        <w:rPr>
          <w:iCs/>
          <w:sz w:val="22"/>
          <w:szCs w:val="22"/>
        </w:rPr>
        <w:t>:</w:t>
      </w:r>
    </w:p>
    <w:p w14:paraId="50CD8644" w14:textId="77777777" w:rsidR="00204363" w:rsidRDefault="00204363" w:rsidP="00204363">
      <w:pPr>
        <w:ind w:left="720"/>
        <w:rPr>
          <w:iCs/>
          <w:sz w:val="22"/>
          <w:szCs w:val="22"/>
        </w:rPr>
      </w:pPr>
      <m:oMath>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d</m:t>
            </m:r>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m:t>
                </m:r>
              </m:sup>
            </m:sSup>
          </m:num>
          <m:den>
            <m:r>
              <w:rPr>
                <w:rFonts w:ascii="Cambria Math" w:hAnsi="Cambria Math"/>
                <w:sz w:val="22"/>
                <w:szCs w:val="22"/>
              </w:rPr>
              <m:t>dt</m:t>
            </m:r>
          </m:den>
        </m:f>
        <m:r>
          <w:rPr>
            <w:rFonts w:ascii="Cambria Math" w:hAnsi="Cambria Math"/>
            <w:sz w:val="22"/>
            <w:szCs w:val="22"/>
          </w:rPr>
          <m:t>=μ(1-p)-β</m:t>
        </m:r>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m:t>
            </m:r>
          </m:sup>
        </m:sSup>
        <m:sSup>
          <m:sSupPr>
            <m:ctrlPr>
              <w:rPr>
                <w:rFonts w:ascii="Cambria Math" w:hAnsi="Cambria Math"/>
                <w:sz w:val="22"/>
                <w:szCs w:val="22"/>
              </w:rPr>
            </m:ctrlPr>
          </m:sSupPr>
          <m:e>
            <m:r>
              <w:rPr>
                <w:rFonts w:ascii="Cambria Math" w:hAnsi="Cambria Math"/>
                <w:sz w:val="22"/>
                <w:szCs w:val="22"/>
              </w:rPr>
              <m:t>I</m:t>
            </m:r>
          </m:e>
          <m:sup>
            <m:r>
              <m:rPr>
                <m:sty m:val="p"/>
              </m:rPr>
              <w:rPr>
                <w:rFonts w:ascii="Cambria Math" w:hAnsi="Cambria Math"/>
                <w:sz w:val="22"/>
                <w:szCs w:val="22"/>
              </w:rPr>
              <m:t>'</m:t>
            </m:r>
          </m:sup>
        </m:sSup>
        <m:sSup>
          <m:sSupPr>
            <m:ctrlPr>
              <w:rPr>
                <w:rFonts w:ascii="Cambria Math" w:hAnsi="Cambria Math"/>
                <w:sz w:val="22"/>
                <w:szCs w:val="22"/>
              </w:rPr>
            </m:ctrlPr>
          </m:sSupPr>
          <m:e>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-μ</m:t>
        </m:r>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m:t>
            </m:r>
          </m:sup>
        </m:sSup>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oMath>
      <w:r>
        <w:rPr>
          <w:iCs/>
          <w:sz w:val="22"/>
          <w:szCs w:val="22"/>
        </w:rPr>
        <w:t>,</w:t>
      </w:r>
    </w:p>
    <w:p w14:paraId="77A4D1A4" w14:textId="77777777" w:rsidR="00204363" w:rsidRPr="00246277" w:rsidRDefault="00204363" w:rsidP="00204363">
      <w:pPr>
        <w:ind w:left="720"/>
        <w:rPr>
          <w:sz w:val="22"/>
          <w:szCs w:val="22"/>
        </w:rPr>
      </w:pPr>
      <m:oMath>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d</m:t>
            </m:r>
            <m:sSup>
              <m:sSupPr>
                <m:ctrlPr>
                  <w:rPr>
                    <w:rFonts w:ascii="Cambria Math" w:hAnsi="Cambria Math"/>
                    <w:sz w:val="22"/>
                    <w:szCs w:val="22"/>
                  </w:rPr>
                </m:ctrlPr>
              </m:sSupPr>
              <m:e>
                <m:r>
                  <w:rPr>
                    <w:rFonts w:ascii="Cambria Math" w:hAnsi="Cambria Math"/>
                    <w:sz w:val="22"/>
                    <w:szCs w:val="22"/>
                  </w:rPr>
                  <m:t>I</m:t>
                </m:r>
              </m:e>
              <m:sup>
                <m:r>
                  <m:rPr>
                    <m:sty m:val="p"/>
                  </m:rPr>
                  <w:rPr>
                    <w:rFonts w:ascii="Cambria Math" w:hAnsi="Cambria Math"/>
                    <w:sz w:val="22"/>
                    <w:szCs w:val="22"/>
                  </w:rPr>
                  <m:t>'</m:t>
                </m:r>
              </m:sup>
            </m:sSup>
          </m:num>
          <m:den>
            <m:r>
              <w:rPr>
                <w:rFonts w:ascii="Cambria Math" w:hAnsi="Cambria Math"/>
                <w:sz w:val="22"/>
                <w:szCs w:val="22"/>
              </w:rPr>
              <m:t>dt</m:t>
            </m:r>
          </m:den>
        </m:f>
        <m:r>
          <w:rPr>
            <w:rFonts w:ascii="Cambria Math" w:hAnsi="Cambria Math"/>
            <w:sz w:val="22"/>
            <w:szCs w:val="22"/>
          </w:rPr>
          <m:t>=+β</m:t>
        </m:r>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m:t>
            </m:r>
          </m:sup>
        </m:sSup>
        <m:sSup>
          <m:sSupPr>
            <m:ctrlPr>
              <w:rPr>
                <w:rFonts w:ascii="Cambria Math" w:hAnsi="Cambria Math"/>
                <w:sz w:val="22"/>
                <w:szCs w:val="22"/>
              </w:rPr>
            </m:ctrlPr>
          </m:sSupPr>
          <m:e>
            <m:r>
              <w:rPr>
                <w:rFonts w:ascii="Cambria Math" w:hAnsi="Cambria Math"/>
                <w:sz w:val="22"/>
                <w:szCs w:val="22"/>
              </w:rPr>
              <m:t>I</m:t>
            </m:r>
          </m:e>
          <m:sup>
            <m:r>
              <m:rPr>
                <m:sty m:val="p"/>
              </m:rPr>
              <w:rPr>
                <w:rFonts w:ascii="Cambria Math" w:hAnsi="Cambria Math"/>
                <w:sz w:val="22"/>
                <w:szCs w:val="22"/>
              </w:rPr>
              <m:t>'</m:t>
            </m:r>
          </m:sup>
        </m:sSup>
        <m:sSup>
          <m:sSupPr>
            <m:ctrlPr>
              <w:rPr>
                <w:rFonts w:ascii="Cambria Math" w:hAnsi="Cambria Math"/>
                <w:sz w:val="22"/>
                <w:szCs w:val="22"/>
              </w:rPr>
            </m:ctrlPr>
          </m:sSupPr>
          <m:e>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-γ</m:t>
        </m:r>
        <m:sSup>
          <m:sSupPr>
            <m:ctrlPr>
              <w:rPr>
                <w:rFonts w:ascii="Cambria Math" w:hAnsi="Cambria Math"/>
                <w:sz w:val="22"/>
                <w:szCs w:val="22"/>
              </w:rPr>
            </m:ctrlPr>
          </m:sSupPr>
          <m:e>
            <m:r>
              <w:rPr>
                <w:rFonts w:ascii="Cambria Math" w:hAnsi="Cambria Math"/>
                <w:sz w:val="22"/>
                <w:szCs w:val="22"/>
              </w:rPr>
              <m:t>I</m:t>
            </m:r>
          </m:e>
          <m:sup>
            <m:r>
              <m:rPr>
                <m:sty m:val="p"/>
              </m:rPr>
              <w:rPr>
                <w:rFonts w:ascii="Cambria Math" w:hAnsi="Cambria Math"/>
                <w:sz w:val="22"/>
                <w:szCs w:val="22"/>
              </w:rPr>
              <m:t>'</m:t>
            </m:r>
          </m:sup>
        </m:sSup>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r>
          <w:rPr>
            <w:rFonts w:ascii="Cambria Math" w:hAnsi="Cambria Math"/>
            <w:sz w:val="22"/>
            <w:szCs w:val="22"/>
          </w:rPr>
          <m:t>-μ</m:t>
        </m:r>
        <m:sSup>
          <m:sSupPr>
            <m:ctrlPr>
              <w:rPr>
                <w:rFonts w:ascii="Cambria Math" w:hAnsi="Cambria Math"/>
                <w:sz w:val="22"/>
                <w:szCs w:val="22"/>
              </w:rPr>
            </m:ctrlPr>
          </m:sSupPr>
          <m:e>
            <m:r>
              <w:rPr>
                <w:rFonts w:ascii="Cambria Math" w:hAnsi="Cambria Math"/>
                <w:sz w:val="22"/>
                <w:szCs w:val="22"/>
              </w:rPr>
              <m:t>I</m:t>
            </m:r>
          </m:e>
          <m:sup>
            <m:r>
              <m:rPr>
                <m:sty m:val="p"/>
              </m:rPr>
              <w:rPr>
                <w:rFonts w:ascii="Cambria Math" w:hAnsi="Cambria Math"/>
                <w:sz w:val="22"/>
                <w:szCs w:val="22"/>
              </w:rPr>
              <m:t>'</m:t>
            </m:r>
          </m:sup>
        </m:sSup>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oMath>
      <w:r>
        <w:rPr>
          <w:iCs/>
          <w:sz w:val="22"/>
          <w:szCs w:val="22"/>
        </w:rPr>
        <w:t>,</w:t>
      </w:r>
    </w:p>
    <w:p w14:paraId="090B72D9" w14:textId="02509246" w:rsidR="00204363" w:rsidRDefault="00204363" w:rsidP="00204363">
      <w:pPr>
        <w:ind w:left="720"/>
        <w:rPr>
          <w:iCs/>
          <w:sz w:val="22"/>
          <w:szCs w:val="22"/>
        </w:rPr>
      </w:pPr>
      <m:oMath>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d</m:t>
            </m:r>
            <m:sSup>
              <m:sSupPr>
                <m:ctrlPr>
                  <w:rPr>
                    <w:rFonts w:ascii="Cambria Math" w:hAnsi="Cambria Math"/>
                    <w:sz w:val="22"/>
                    <w:szCs w:val="22"/>
                  </w:rPr>
                </m:ctrlPr>
              </m:sSupPr>
              <m:e>
                <m:r>
                  <w:rPr>
                    <w:rFonts w:ascii="Cambria Math" w:hAnsi="Cambria Math"/>
                    <w:sz w:val="22"/>
                    <w:szCs w:val="22"/>
                  </w:rPr>
                  <m:t>R</m:t>
                </m:r>
              </m:e>
              <m:sup>
                <m:r>
                  <m:rPr>
                    <m:sty m:val="p"/>
                  </m:rPr>
                  <w:rPr>
                    <w:rFonts w:ascii="Cambria Math" w:hAnsi="Cambria Math"/>
                    <w:sz w:val="22"/>
                    <w:szCs w:val="22"/>
                  </w:rPr>
                  <m:t>'</m:t>
                </m:r>
              </m:sup>
            </m:sSup>
          </m:num>
          <m:den>
            <m:r>
              <w:rPr>
                <w:rFonts w:ascii="Cambria Math" w:hAnsi="Cambria Math"/>
                <w:sz w:val="22"/>
                <w:szCs w:val="22"/>
              </w:rPr>
              <m:t>dt</m:t>
            </m:r>
          </m:den>
        </m:f>
        <m:r>
          <w:rPr>
            <w:rFonts w:ascii="Cambria Math" w:hAnsi="Cambria Math"/>
            <w:sz w:val="22"/>
            <w:szCs w:val="22"/>
          </w:rPr>
          <m:t>=+γ</m:t>
        </m:r>
        <m:sSup>
          <m:sSupPr>
            <m:ctrlPr>
              <w:rPr>
                <w:rFonts w:ascii="Cambria Math" w:hAnsi="Cambria Math"/>
                <w:sz w:val="22"/>
                <w:szCs w:val="22"/>
              </w:rPr>
            </m:ctrlPr>
          </m:sSupPr>
          <m:e>
            <m:r>
              <w:rPr>
                <w:rFonts w:ascii="Cambria Math" w:hAnsi="Cambria Math"/>
                <w:sz w:val="22"/>
                <w:szCs w:val="22"/>
              </w:rPr>
              <m:t>I</m:t>
            </m:r>
          </m:e>
          <m:sup>
            <m:r>
              <m:rPr>
                <m:sty m:val="p"/>
              </m:rPr>
              <w:rPr>
                <w:rFonts w:ascii="Cambria Math" w:hAnsi="Cambria Math"/>
                <w:sz w:val="22"/>
                <w:szCs w:val="22"/>
              </w:rPr>
              <m:t>'</m:t>
            </m:r>
          </m:sup>
        </m:sSup>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r>
          <w:rPr>
            <w:rFonts w:ascii="Cambria Math" w:hAnsi="Cambria Math"/>
            <w:sz w:val="22"/>
            <w:szCs w:val="22"/>
          </w:rPr>
          <m:t>-μ</m:t>
        </m:r>
        <m:sSup>
          <m:sSupPr>
            <m:ctrlPr>
              <w:rPr>
                <w:rFonts w:ascii="Cambria Math" w:hAnsi="Cambria Math"/>
                <w:sz w:val="22"/>
                <w:szCs w:val="22"/>
              </w:rPr>
            </m:ctrlPr>
          </m:sSupPr>
          <m:e>
            <m:r>
              <w:rPr>
                <w:rFonts w:ascii="Cambria Math" w:hAnsi="Cambria Math"/>
                <w:sz w:val="22"/>
                <w:szCs w:val="22"/>
              </w:rPr>
              <m:t>R</m:t>
            </m:r>
          </m:e>
          <m:sup>
            <m:r>
              <m:rPr>
                <m:sty m:val="p"/>
              </m:rPr>
              <w:rPr>
                <w:rFonts w:ascii="Cambria Math" w:hAnsi="Cambria Math"/>
                <w:sz w:val="22"/>
                <w:szCs w:val="22"/>
              </w:rPr>
              <m:t>'</m:t>
            </m:r>
          </m:sup>
        </m:sSup>
        <m:d>
          <m:dPr>
            <m:ctrlPr>
              <w:rPr>
                <w:rFonts w:ascii="Cambria Math" w:hAnsi="Cambria Math"/>
                <w:sz w:val="22"/>
                <w:szCs w:val="22"/>
              </w:rPr>
            </m:ctrlPr>
          </m:dPr>
          <m:e>
            <m:r>
              <m:rPr>
                <m:sty m:val="p"/>
              </m:rPr>
              <w:rPr>
                <w:rFonts w:ascii="Cambria Math" w:hAnsi="Cambria Math"/>
                <w:sz w:val="22"/>
                <w:szCs w:val="22"/>
              </w:rPr>
              <m:t>1-</m:t>
            </m:r>
            <m:r>
              <w:rPr>
                <w:rFonts w:ascii="Cambria Math" w:hAnsi="Cambria Math"/>
                <w:sz w:val="22"/>
                <w:szCs w:val="22"/>
              </w:rPr>
              <m:t>p</m:t>
            </m:r>
          </m:e>
        </m:d>
      </m:oMath>
      <w:r>
        <w:rPr>
          <w:iCs/>
          <w:sz w:val="22"/>
          <w:szCs w:val="22"/>
        </w:rPr>
        <w:t>,</w:t>
      </w:r>
    </w:p>
    <w:p w14:paraId="7021A5F1" w14:textId="05ED8B18" w:rsidR="00204363" w:rsidRDefault="00204363" w:rsidP="00204363">
      <w:pPr>
        <w:ind w:left="720"/>
        <w:rPr>
          <w:sz w:val="22"/>
          <w:szCs w:val="22"/>
        </w:rPr>
      </w:pPr>
      <w:r>
        <w:rPr>
          <w:sz w:val="22"/>
          <w:szCs w:val="22"/>
        </w:rPr>
        <w:t xml:space="preserve">Finally, divide all equations by </w:t>
      </w:r>
      <m:oMath>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oMath>
      <w:r>
        <w:rPr>
          <w:sz w:val="22"/>
          <w:szCs w:val="22"/>
        </w:rPr>
        <w:t>:</w:t>
      </w:r>
    </w:p>
    <w:p w14:paraId="75484729" w14:textId="105BC56A" w:rsidR="00204363" w:rsidRDefault="003C5CAD" w:rsidP="00204363">
      <w:pPr>
        <w:ind w:left="720"/>
        <w:rPr>
          <w:iCs/>
          <w:sz w:val="22"/>
          <w:szCs w:val="22"/>
        </w:rPr>
      </w:pPr>
      <m:oMath>
        <m:f>
          <m:fPr>
            <m:ctrlPr>
              <w:rPr>
                <w:rFonts w:ascii="Cambria Math" w:hAnsi="Cambria Math"/>
                <w:i/>
                <w:iCs/>
                <w:sz w:val="22"/>
                <w:szCs w:val="22"/>
              </w:rPr>
            </m:ctrlPr>
          </m:fPr>
          <m:num>
            <m:r>
              <w:rPr>
                <w:rFonts w:ascii="Cambria Math" w:hAnsi="Cambria Math"/>
                <w:sz w:val="22"/>
                <w:szCs w:val="22"/>
              </w:rPr>
              <m:t>d</m:t>
            </m:r>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m:t>
                </m:r>
              </m:sup>
            </m:sSup>
          </m:num>
          <m:den>
            <m:r>
              <w:rPr>
                <w:rFonts w:ascii="Cambria Math" w:hAnsi="Cambria Math"/>
                <w:sz w:val="22"/>
                <w:szCs w:val="22"/>
              </w:rPr>
              <m:t>dt</m:t>
            </m:r>
          </m:den>
        </m:f>
        <m:r>
          <w:rPr>
            <w:rFonts w:ascii="Cambria Math" w:hAnsi="Cambria Math"/>
            <w:sz w:val="22"/>
            <w:szCs w:val="22"/>
          </w:rPr>
          <m:t>=μ-β</m:t>
        </m:r>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m:t>
            </m:r>
          </m:sup>
        </m:sSup>
        <m:sSup>
          <m:sSupPr>
            <m:ctrlPr>
              <w:rPr>
                <w:rFonts w:ascii="Cambria Math" w:hAnsi="Cambria Math"/>
                <w:sz w:val="22"/>
                <w:szCs w:val="22"/>
              </w:rPr>
            </m:ctrlPr>
          </m:sSupPr>
          <m:e>
            <m:r>
              <w:rPr>
                <w:rFonts w:ascii="Cambria Math" w:hAnsi="Cambria Math"/>
                <w:sz w:val="22"/>
                <w:szCs w:val="22"/>
              </w:rPr>
              <m:t>I</m:t>
            </m:r>
          </m:e>
          <m:sup>
            <m:r>
              <m:rPr>
                <m:sty m:val="p"/>
              </m:rPr>
              <w:rPr>
                <w:rFonts w:ascii="Cambria Math" w:hAnsi="Cambria Math"/>
                <w:sz w:val="22"/>
                <w:szCs w:val="22"/>
              </w:rPr>
              <m:t>'</m:t>
            </m:r>
          </m:sup>
        </m:sSup>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r>
          <w:rPr>
            <w:rFonts w:ascii="Cambria Math" w:hAnsi="Cambria Math"/>
            <w:sz w:val="22"/>
            <w:szCs w:val="22"/>
          </w:rPr>
          <m:t>-μ</m:t>
        </m:r>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m:t>
            </m:r>
          </m:sup>
        </m:sSup>
      </m:oMath>
      <w:r w:rsidR="00204363">
        <w:rPr>
          <w:iCs/>
          <w:sz w:val="22"/>
          <w:szCs w:val="22"/>
        </w:rPr>
        <w:t>,</w:t>
      </w:r>
    </w:p>
    <w:p w14:paraId="70DEEF45" w14:textId="62B53C7F" w:rsidR="00204363" w:rsidRPr="00246277" w:rsidRDefault="003C5CAD" w:rsidP="00204363">
      <w:pPr>
        <w:ind w:left="720"/>
        <w:rPr>
          <w:sz w:val="22"/>
          <w:szCs w:val="22"/>
        </w:rPr>
      </w:pPr>
      <m:oMath>
        <m:f>
          <m:fPr>
            <m:ctrlPr>
              <w:rPr>
                <w:rFonts w:ascii="Cambria Math" w:hAnsi="Cambria Math"/>
                <w:i/>
                <w:iCs/>
                <w:sz w:val="22"/>
                <w:szCs w:val="22"/>
              </w:rPr>
            </m:ctrlPr>
          </m:fPr>
          <m:num>
            <m:r>
              <w:rPr>
                <w:rFonts w:ascii="Cambria Math" w:hAnsi="Cambria Math"/>
                <w:sz w:val="22"/>
                <w:szCs w:val="22"/>
              </w:rPr>
              <m:t>d</m:t>
            </m:r>
            <m:sSup>
              <m:sSupPr>
                <m:ctrlPr>
                  <w:rPr>
                    <w:rFonts w:ascii="Cambria Math" w:hAnsi="Cambria Math"/>
                    <w:sz w:val="22"/>
                    <w:szCs w:val="22"/>
                  </w:rPr>
                </m:ctrlPr>
              </m:sSupPr>
              <m:e>
                <m:r>
                  <w:rPr>
                    <w:rFonts w:ascii="Cambria Math" w:hAnsi="Cambria Math"/>
                    <w:sz w:val="22"/>
                    <w:szCs w:val="22"/>
                  </w:rPr>
                  <m:t>I</m:t>
                </m:r>
              </m:e>
              <m:sup>
                <m:r>
                  <m:rPr>
                    <m:sty m:val="p"/>
                  </m:rPr>
                  <w:rPr>
                    <w:rFonts w:ascii="Cambria Math" w:hAnsi="Cambria Math"/>
                    <w:sz w:val="22"/>
                    <w:szCs w:val="22"/>
                  </w:rPr>
                  <m:t>'</m:t>
                </m:r>
              </m:sup>
            </m:sSup>
          </m:num>
          <m:den>
            <m:r>
              <w:rPr>
                <w:rFonts w:ascii="Cambria Math" w:hAnsi="Cambria Math"/>
                <w:sz w:val="22"/>
                <w:szCs w:val="22"/>
              </w:rPr>
              <m:t>dt</m:t>
            </m:r>
          </m:den>
        </m:f>
        <m:r>
          <w:rPr>
            <w:rFonts w:ascii="Cambria Math" w:hAnsi="Cambria Math"/>
            <w:sz w:val="22"/>
            <w:szCs w:val="22"/>
          </w:rPr>
          <m:t>=+β</m:t>
        </m:r>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m:t>
            </m:r>
          </m:sup>
        </m:sSup>
        <m:sSup>
          <m:sSupPr>
            <m:ctrlPr>
              <w:rPr>
                <w:rFonts w:ascii="Cambria Math" w:hAnsi="Cambria Math"/>
                <w:sz w:val="22"/>
                <w:szCs w:val="22"/>
              </w:rPr>
            </m:ctrlPr>
          </m:sSupPr>
          <m:e>
            <m:r>
              <w:rPr>
                <w:rFonts w:ascii="Cambria Math" w:hAnsi="Cambria Math"/>
                <w:sz w:val="22"/>
                <w:szCs w:val="22"/>
              </w:rPr>
              <m:t>I</m:t>
            </m:r>
          </m:e>
          <m:sup>
            <m:r>
              <m:rPr>
                <m:sty m:val="p"/>
              </m:rPr>
              <w:rPr>
                <w:rFonts w:ascii="Cambria Math" w:hAnsi="Cambria Math"/>
                <w:sz w:val="22"/>
                <w:szCs w:val="22"/>
              </w:rPr>
              <m:t>'</m:t>
            </m:r>
          </m:sup>
        </m:sSup>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r>
          <w:rPr>
            <w:rFonts w:ascii="Cambria Math" w:hAnsi="Cambria Math"/>
            <w:sz w:val="22"/>
            <w:szCs w:val="22"/>
          </w:rPr>
          <m:t>-γ</m:t>
        </m:r>
        <m:sSup>
          <m:sSupPr>
            <m:ctrlPr>
              <w:rPr>
                <w:rFonts w:ascii="Cambria Math" w:hAnsi="Cambria Math"/>
                <w:sz w:val="22"/>
                <w:szCs w:val="22"/>
              </w:rPr>
            </m:ctrlPr>
          </m:sSupPr>
          <m:e>
            <m:r>
              <w:rPr>
                <w:rFonts w:ascii="Cambria Math" w:hAnsi="Cambria Math"/>
                <w:sz w:val="22"/>
                <w:szCs w:val="22"/>
              </w:rPr>
              <m:t>I</m:t>
            </m:r>
          </m:e>
          <m:sup>
            <m:r>
              <m:rPr>
                <m:sty m:val="p"/>
              </m:rPr>
              <w:rPr>
                <w:rFonts w:ascii="Cambria Math" w:hAnsi="Cambria Math"/>
                <w:sz w:val="22"/>
                <w:szCs w:val="22"/>
              </w:rPr>
              <m:t>'</m:t>
            </m:r>
          </m:sup>
        </m:sSup>
        <m:r>
          <w:rPr>
            <w:rFonts w:ascii="Cambria Math" w:hAnsi="Cambria Math"/>
            <w:sz w:val="22"/>
            <w:szCs w:val="22"/>
          </w:rPr>
          <m:t>-μ</m:t>
        </m:r>
        <m:sSup>
          <m:sSupPr>
            <m:ctrlPr>
              <w:rPr>
                <w:rFonts w:ascii="Cambria Math" w:hAnsi="Cambria Math"/>
                <w:sz w:val="22"/>
                <w:szCs w:val="22"/>
              </w:rPr>
            </m:ctrlPr>
          </m:sSupPr>
          <m:e>
            <m:r>
              <w:rPr>
                <w:rFonts w:ascii="Cambria Math" w:hAnsi="Cambria Math"/>
                <w:sz w:val="22"/>
                <w:szCs w:val="22"/>
              </w:rPr>
              <m:t>I</m:t>
            </m:r>
          </m:e>
          <m:sup>
            <m:r>
              <m:rPr>
                <m:sty m:val="p"/>
              </m:rPr>
              <w:rPr>
                <w:rFonts w:ascii="Cambria Math" w:hAnsi="Cambria Math"/>
                <w:sz w:val="22"/>
                <w:szCs w:val="22"/>
              </w:rPr>
              <m:t>'</m:t>
            </m:r>
          </m:sup>
        </m:sSup>
      </m:oMath>
      <w:r w:rsidR="00204363">
        <w:rPr>
          <w:iCs/>
          <w:sz w:val="22"/>
          <w:szCs w:val="22"/>
        </w:rPr>
        <w:t>,</w:t>
      </w:r>
    </w:p>
    <w:p w14:paraId="338E222D" w14:textId="075AAA1E" w:rsidR="00204363" w:rsidRDefault="003C5CAD" w:rsidP="00204363">
      <w:pPr>
        <w:ind w:left="720"/>
        <w:rPr>
          <w:iCs/>
          <w:sz w:val="22"/>
          <w:szCs w:val="22"/>
        </w:rPr>
      </w:pPr>
      <m:oMath>
        <m:f>
          <m:fPr>
            <m:ctrlPr>
              <w:rPr>
                <w:rFonts w:ascii="Cambria Math" w:hAnsi="Cambria Math"/>
                <w:i/>
                <w:iCs/>
                <w:sz w:val="22"/>
                <w:szCs w:val="22"/>
              </w:rPr>
            </m:ctrlPr>
          </m:fPr>
          <m:num>
            <m:r>
              <w:rPr>
                <w:rFonts w:ascii="Cambria Math" w:hAnsi="Cambria Math"/>
                <w:sz w:val="22"/>
                <w:szCs w:val="22"/>
              </w:rPr>
              <m:t>d</m:t>
            </m:r>
            <m:sSup>
              <m:sSupPr>
                <m:ctrlPr>
                  <w:rPr>
                    <w:rFonts w:ascii="Cambria Math" w:hAnsi="Cambria Math"/>
                    <w:sz w:val="22"/>
                    <w:szCs w:val="22"/>
                  </w:rPr>
                </m:ctrlPr>
              </m:sSupPr>
              <m:e>
                <m:r>
                  <w:rPr>
                    <w:rFonts w:ascii="Cambria Math" w:hAnsi="Cambria Math"/>
                    <w:sz w:val="22"/>
                    <w:szCs w:val="22"/>
                  </w:rPr>
                  <m:t>R</m:t>
                </m:r>
              </m:e>
              <m:sup>
                <m:r>
                  <m:rPr>
                    <m:sty m:val="p"/>
                  </m:rPr>
                  <w:rPr>
                    <w:rFonts w:ascii="Cambria Math" w:hAnsi="Cambria Math"/>
                    <w:sz w:val="22"/>
                    <w:szCs w:val="22"/>
                  </w:rPr>
                  <m:t>'</m:t>
                </m:r>
              </m:sup>
            </m:sSup>
          </m:num>
          <m:den>
            <m:r>
              <w:rPr>
                <w:rFonts w:ascii="Cambria Math" w:hAnsi="Cambria Math"/>
                <w:sz w:val="22"/>
                <w:szCs w:val="22"/>
              </w:rPr>
              <m:t>dt</m:t>
            </m:r>
          </m:den>
        </m:f>
        <m:r>
          <w:rPr>
            <w:rFonts w:ascii="Cambria Math" w:hAnsi="Cambria Math"/>
            <w:sz w:val="22"/>
            <w:szCs w:val="22"/>
          </w:rPr>
          <m:t>=+γ</m:t>
        </m:r>
        <m:sSup>
          <m:sSupPr>
            <m:ctrlPr>
              <w:rPr>
                <w:rFonts w:ascii="Cambria Math" w:hAnsi="Cambria Math"/>
                <w:sz w:val="22"/>
                <w:szCs w:val="22"/>
              </w:rPr>
            </m:ctrlPr>
          </m:sSupPr>
          <m:e>
            <m:r>
              <w:rPr>
                <w:rFonts w:ascii="Cambria Math" w:hAnsi="Cambria Math"/>
                <w:sz w:val="22"/>
                <w:szCs w:val="22"/>
              </w:rPr>
              <m:t>I</m:t>
            </m:r>
          </m:e>
          <m:sup>
            <m:r>
              <m:rPr>
                <m:sty m:val="p"/>
              </m:rPr>
              <w:rPr>
                <w:rFonts w:ascii="Cambria Math" w:hAnsi="Cambria Math"/>
                <w:sz w:val="22"/>
                <w:szCs w:val="22"/>
              </w:rPr>
              <m:t>'</m:t>
            </m:r>
          </m:sup>
        </m:sSup>
        <m:r>
          <w:rPr>
            <w:rFonts w:ascii="Cambria Math" w:hAnsi="Cambria Math"/>
            <w:sz w:val="22"/>
            <w:szCs w:val="22"/>
          </w:rPr>
          <m:t>-μ</m:t>
        </m:r>
        <m:sSup>
          <m:sSupPr>
            <m:ctrlPr>
              <w:rPr>
                <w:rFonts w:ascii="Cambria Math" w:hAnsi="Cambria Math"/>
                <w:sz w:val="22"/>
                <w:szCs w:val="22"/>
              </w:rPr>
            </m:ctrlPr>
          </m:sSupPr>
          <m:e>
            <m:r>
              <w:rPr>
                <w:rFonts w:ascii="Cambria Math" w:hAnsi="Cambria Math"/>
                <w:sz w:val="22"/>
                <w:szCs w:val="22"/>
              </w:rPr>
              <m:t>R</m:t>
            </m:r>
          </m:e>
          <m:sup>
            <m:r>
              <m:rPr>
                <m:sty m:val="p"/>
              </m:rPr>
              <w:rPr>
                <w:rFonts w:ascii="Cambria Math" w:hAnsi="Cambria Math"/>
                <w:sz w:val="22"/>
                <w:szCs w:val="22"/>
              </w:rPr>
              <m:t>'</m:t>
            </m:r>
          </m:sup>
        </m:sSup>
      </m:oMath>
      <w:r w:rsidR="00204363">
        <w:rPr>
          <w:iCs/>
          <w:sz w:val="22"/>
          <w:szCs w:val="22"/>
        </w:rPr>
        <w:t>,</w:t>
      </w:r>
    </w:p>
    <w:p w14:paraId="2A1FC546" w14:textId="0BA642B8" w:rsidR="00204363" w:rsidRPr="00204363" w:rsidRDefault="00323A15" w:rsidP="00323A15">
      <w:pPr>
        <w:ind w:left="720"/>
        <w:rPr>
          <w:sz w:val="22"/>
          <w:szCs w:val="22"/>
        </w:rPr>
      </w:pPr>
      <w:r>
        <w:rPr>
          <w:sz w:val="22"/>
          <w:szCs w:val="22"/>
        </w:rPr>
        <w:t>QED</w:t>
      </w:r>
    </w:p>
    <w:p w14:paraId="39462525" w14:textId="530BD229" w:rsidR="00B42443" w:rsidRDefault="00B42443" w:rsidP="00B42443">
      <w:pPr>
        <w:rPr>
          <w:sz w:val="22"/>
          <w:szCs w:val="22"/>
        </w:rPr>
      </w:pPr>
    </w:p>
    <w:p w14:paraId="078A40F2" w14:textId="13730E9A" w:rsidR="00B42443" w:rsidRDefault="00B42443" w:rsidP="003B220E">
      <w:pPr>
        <w:pStyle w:val="ListParagraph"/>
        <w:numPr>
          <w:ilvl w:val="0"/>
          <w:numId w:val="25"/>
        </w:numPr>
        <w:rPr>
          <w:sz w:val="22"/>
          <w:szCs w:val="22"/>
        </w:rPr>
      </w:pPr>
      <w:r>
        <w:rPr>
          <w:sz w:val="22"/>
          <w:szCs w:val="22"/>
        </w:rPr>
        <w:t xml:space="preserve">What </w:t>
      </w:r>
      <w:r w:rsidR="00323A15">
        <w:rPr>
          <w:sz w:val="22"/>
          <w:szCs w:val="22"/>
        </w:rPr>
        <w:t>is the major difference between the model from (</w:t>
      </w:r>
      <w:r w:rsidR="00351416">
        <w:rPr>
          <w:sz w:val="22"/>
          <w:szCs w:val="22"/>
        </w:rPr>
        <w:t>2</w:t>
      </w:r>
      <w:r w:rsidR="00323A15">
        <w:rPr>
          <w:sz w:val="22"/>
          <w:szCs w:val="22"/>
        </w:rPr>
        <w:t>) and the standard SIR model? And what does this mean for the dynamics of the model?</w:t>
      </w:r>
      <w:r>
        <w:rPr>
          <w:sz w:val="22"/>
          <w:szCs w:val="22"/>
        </w:rPr>
        <w:t xml:space="preserve"> (2 points)</w:t>
      </w:r>
    </w:p>
    <w:p w14:paraId="1A81E6F0" w14:textId="6F65F9D1" w:rsidR="00A2287B" w:rsidRDefault="00323A15" w:rsidP="00A2287B">
      <w:pPr>
        <w:ind w:left="720"/>
        <w:rPr>
          <w:sz w:val="22"/>
          <w:szCs w:val="22"/>
        </w:rPr>
      </w:pPr>
      <w:r>
        <w:rPr>
          <w:sz w:val="22"/>
          <w:szCs w:val="22"/>
        </w:rPr>
        <w:t xml:space="preserve">The most important difference is that </w:t>
      </w:r>
      <m:oMath>
        <m:r>
          <w:rPr>
            <w:rFonts w:ascii="Cambria Math" w:hAnsi="Cambria Math"/>
            <w:sz w:val="22"/>
            <w:szCs w:val="22"/>
          </w:rPr>
          <m:t>β</m:t>
        </m:r>
      </m:oMath>
      <w:r>
        <w:rPr>
          <w:sz w:val="22"/>
          <w:szCs w:val="22"/>
        </w:rPr>
        <w:t xml:space="preserve"> if now scale by </w:t>
      </w:r>
      <m:oMath>
        <m:r>
          <m:rPr>
            <m:sty m:val="p"/>
          </m:rPr>
          <w:rPr>
            <w:rFonts w:ascii="Cambria Math" w:hAnsi="Cambria Math"/>
            <w:sz w:val="22"/>
            <w:szCs w:val="22"/>
          </w:rPr>
          <m:t>(1-</m:t>
        </m:r>
        <m:r>
          <w:rPr>
            <w:rFonts w:ascii="Cambria Math" w:hAnsi="Cambria Math"/>
            <w:sz w:val="22"/>
            <w:szCs w:val="22"/>
          </w:rPr>
          <m:t>p</m:t>
        </m:r>
        <m:r>
          <m:rPr>
            <m:sty m:val="p"/>
          </m:rPr>
          <w:rPr>
            <w:rFonts w:ascii="Cambria Math" w:hAnsi="Cambria Math"/>
            <w:sz w:val="22"/>
            <w:szCs w:val="22"/>
          </w:rPr>
          <m:t>)</m:t>
        </m:r>
      </m:oMath>
      <w:r>
        <w:rPr>
          <w:sz w:val="22"/>
          <w:szCs w:val="22"/>
        </w:rPr>
        <w:t xml:space="preserve">, so effectively making it smaller. This means for the dynamics that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0</m:t>
            </m:r>
          </m:sub>
        </m:sSub>
      </m:oMath>
      <w:r>
        <w:rPr>
          <w:sz w:val="22"/>
          <w:szCs w:val="22"/>
        </w:rPr>
        <w:t xml:space="preserve"> is reduced by a factor </w:t>
      </w:r>
      <m:oMath>
        <m:r>
          <m:rPr>
            <m:sty m:val="p"/>
          </m:rPr>
          <w:rPr>
            <w:rFonts w:ascii="Cambria Math" w:hAnsi="Cambria Math"/>
            <w:sz w:val="22"/>
            <w:szCs w:val="22"/>
          </w:rPr>
          <m:t>(1-</m:t>
        </m:r>
        <m:r>
          <w:rPr>
            <w:rFonts w:ascii="Cambria Math" w:hAnsi="Cambria Math"/>
            <w:sz w:val="22"/>
            <w:szCs w:val="22"/>
          </w:rPr>
          <w:lastRenderedPageBreak/>
          <m:t>p</m:t>
        </m:r>
        <m:r>
          <m:rPr>
            <m:sty m:val="p"/>
          </m:rPr>
          <w:rPr>
            <w:rFonts w:ascii="Cambria Math" w:hAnsi="Cambria Math"/>
            <w:sz w:val="22"/>
            <w:szCs w:val="22"/>
          </w:rPr>
          <m:t>)</m:t>
        </m:r>
      </m:oMath>
      <w:r>
        <w:rPr>
          <w:sz w:val="22"/>
          <w:szCs w:val="22"/>
        </w:rPr>
        <w:t xml:space="preserve">, so if p is large enough,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0</m:t>
            </m:r>
          </m:sub>
        </m:sSub>
      </m:oMath>
      <w:r>
        <w:rPr>
          <w:sz w:val="22"/>
          <w:szCs w:val="22"/>
        </w:rPr>
        <w:t xml:space="preserve"> can be pushed below 1, and making the disease go extinct.</w:t>
      </w:r>
    </w:p>
    <w:p w14:paraId="4B338A80" w14:textId="77777777" w:rsidR="005E0267" w:rsidRDefault="005E0267" w:rsidP="00A2287B">
      <w:pPr>
        <w:ind w:left="720"/>
        <w:rPr>
          <w:sz w:val="22"/>
          <w:szCs w:val="22"/>
        </w:rPr>
      </w:pPr>
    </w:p>
    <w:p w14:paraId="13552D57" w14:textId="62DFC7BA" w:rsidR="005E0267" w:rsidRDefault="00A1206C" w:rsidP="005E0267">
      <w:pPr>
        <w:pStyle w:val="ListParagraph"/>
        <w:numPr>
          <w:ilvl w:val="0"/>
          <w:numId w:val="25"/>
        </w:numPr>
        <w:rPr>
          <w:sz w:val="22"/>
          <w:szCs w:val="22"/>
        </w:rPr>
      </w:pPr>
      <w:r>
        <w:rPr>
          <w:sz w:val="22"/>
          <w:szCs w:val="22"/>
        </w:rPr>
        <w:t>The basic</w:t>
      </w:r>
      <w:r w:rsidR="005E0267">
        <w:rPr>
          <w:sz w:val="22"/>
          <w:szCs w:val="22"/>
        </w:rPr>
        <w:t xml:space="preserve"> reproductive ratio for measles is 17. What fraction of the infant population should be vaccinated to prevent measles from spreading in the population.</w:t>
      </w:r>
      <w:r w:rsidR="00F2582E">
        <w:rPr>
          <w:sz w:val="22"/>
          <w:szCs w:val="22"/>
        </w:rPr>
        <w:t xml:space="preserve"> Explain why?</w:t>
      </w:r>
      <w:r w:rsidR="00CA3686">
        <w:rPr>
          <w:sz w:val="22"/>
          <w:szCs w:val="22"/>
        </w:rPr>
        <w:t xml:space="preserve"> (2 points)</w:t>
      </w:r>
    </w:p>
    <w:p w14:paraId="5466877C" w14:textId="022E55E9" w:rsidR="005E0267" w:rsidRPr="005E0267" w:rsidRDefault="005E0267" w:rsidP="005E0267">
      <w:pPr>
        <w:ind w:left="720"/>
        <w:rPr>
          <w:sz w:val="22"/>
          <w:szCs w:val="22"/>
        </w:rPr>
      </w:pPr>
      <m:oMath>
        <m:r>
          <m:rPr>
            <m:sty m:val="p"/>
          </m:rPr>
          <w:rPr>
            <w:rFonts w:ascii="Cambria Math" w:hAnsi="Cambria Math"/>
            <w:sz w:val="22"/>
            <w:szCs w:val="22"/>
          </w:rPr>
          <m:t>17</m:t>
        </m:r>
        <m:d>
          <m:dPr>
            <m:ctrlPr>
              <w:rPr>
                <w:rFonts w:ascii="Cambria Math" w:hAnsi="Cambria Math"/>
                <w:sz w:val="22"/>
                <w:szCs w:val="22"/>
              </w:rPr>
            </m:ctrlPr>
          </m:dPr>
          <m:e>
            <m:r>
              <m:rPr>
                <m:sty m:val="p"/>
              </m:rPr>
              <w:rPr>
                <w:rFonts w:ascii="Cambria Math" w:hAnsi="Cambria Math"/>
                <w:sz w:val="22"/>
                <w:szCs w:val="22"/>
              </w:rPr>
              <m:t>1-</m:t>
            </m:r>
            <m:r>
              <w:rPr>
                <w:rFonts w:ascii="Cambria Math" w:hAnsi="Cambria Math"/>
                <w:sz w:val="22"/>
                <w:szCs w:val="22"/>
              </w:rPr>
              <m:t>p</m:t>
            </m:r>
          </m:e>
        </m:d>
        <m:r>
          <m:rPr>
            <m:sty m:val="p"/>
          </m:rPr>
          <w:rPr>
            <w:rFonts w:ascii="Cambria Math" w:hAnsi="Cambria Math"/>
            <w:sz w:val="22"/>
            <w:szCs w:val="22"/>
          </w:rPr>
          <m:t>&lt;1</m:t>
        </m:r>
      </m:oMath>
      <w:r>
        <w:rPr>
          <w:sz w:val="22"/>
          <w:szCs w:val="22"/>
        </w:rPr>
        <w:t xml:space="preserve"> , so, </w:t>
      </w:r>
      <m:oMath>
        <m:r>
          <w:rPr>
            <w:rFonts w:ascii="Cambria Math" w:hAnsi="Cambria Math"/>
            <w:sz w:val="22"/>
            <w:szCs w:val="22"/>
          </w:rPr>
          <m:t>p&gt;</m:t>
        </m:r>
        <m:f>
          <m:fPr>
            <m:ctrlPr>
              <w:rPr>
                <w:rFonts w:ascii="Cambria Math" w:hAnsi="Cambria Math"/>
                <w:i/>
                <w:sz w:val="22"/>
                <w:szCs w:val="22"/>
              </w:rPr>
            </m:ctrlPr>
          </m:fPr>
          <m:num>
            <m:r>
              <w:rPr>
                <w:rFonts w:ascii="Cambria Math" w:hAnsi="Cambria Math"/>
                <w:sz w:val="22"/>
                <w:szCs w:val="22"/>
              </w:rPr>
              <m:t>16</m:t>
            </m:r>
          </m:num>
          <m:den>
            <m:r>
              <w:rPr>
                <w:rFonts w:ascii="Cambria Math" w:hAnsi="Cambria Math"/>
                <w:sz w:val="22"/>
                <w:szCs w:val="22"/>
              </w:rPr>
              <m:t>17</m:t>
            </m:r>
          </m:den>
        </m:f>
        <m:r>
          <w:rPr>
            <w:rFonts w:ascii="Cambria Math" w:hAnsi="Cambria Math"/>
            <w:sz w:val="22"/>
            <w:szCs w:val="22"/>
          </w:rPr>
          <m:t>=0,94</m:t>
        </m:r>
      </m:oMath>
      <w:r w:rsidR="00F2582E">
        <w:rPr>
          <w:sz w:val="22"/>
          <w:szCs w:val="22"/>
        </w:rPr>
        <w:t xml:space="preserve">. This is based on assignment (4) where we found that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0</m:t>
            </m:r>
          </m:sub>
        </m:sSub>
      </m:oMath>
      <w:r w:rsidR="00F2582E">
        <w:rPr>
          <w:sz w:val="22"/>
          <w:szCs w:val="22"/>
        </w:rPr>
        <w:t xml:space="preserve"> is reduced by </w:t>
      </w:r>
      <m:oMath>
        <m:d>
          <m:dPr>
            <m:ctrlPr>
              <w:rPr>
                <w:rFonts w:ascii="Cambria Math" w:hAnsi="Cambria Math"/>
                <w:sz w:val="22"/>
                <w:szCs w:val="22"/>
              </w:rPr>
            </m:ctrlPr>
          </m:dPr>
          <m:e>
            <m:r>
              <m:rPr>
                <m:sty m:val="p"/>
              </m:rPr>
              <w:rPr>
                <w:rFonts w:ascii="Cambria Math" w:hAnsi="Cambria Math"/>
                <w:sz w:val="22"/>
                <w:szCs w:val="22"/>
              </w:rPr>
              <m:t>1-</m:t>
            </m:r>
            <m:r>
              <w:rPr>
                <w:rFonts w:ascii="Cambria Math" w:hAnsi="Cambria Math"/>
                <w:sz w:val="22"/>
                <w:szCs w:val="22"/>
              </w:rPr>
              <m:t>p</m:t>
            </m:r>
          </m:e>
        </m:d>
      </m:oMath>
      <w:r w:rsidR="00F2582E">
        <w:rPr>
          <w:sz w:val="22"/>
          <w:szCs w:val="22"/>
        </w:rPr>
        <w:t xml:space="preserve">, so choosing </w:t>
      </w:r>
      <m:oMath>
        <m:r>
          <w:rPr>
            <w:rFonts w:ascii="Cambria Math" w:hAnsi="Cambria Math"/>
            <w:sz w:val="22"/>
            <w:szCs w:val="22"/>
          </w:rPr>
          <m:t>p</m:t>
        </m:r>
      </m:oMath>
      <w:r w:rsidR="00F2582E">
        <w:rPr>
          <w:iCs/>
          <w:sz w:val="22"/>
          <w:szCs w:val="22"/>
        </w:rPr>
        <w:t xml:space="preserve"> such that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0</m:t>
            </m:r>
          </m:sub>
        </m:sSub>
      </m:oMath>
      <w:r w:rsidR="00F2582E">
        <w:rPr>
          <w:sz w:val="22"/>
          <w:szCs w:val="22"/>
        </w:rPr>
        <w:t xml:space="preserve"> is smaller than 1 has the desired effect, because in standard SIR with demography where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0</m:t>
            </m:r>
          </m:sub>
        </m:sSub>
      </m:oMath>
      <w:r w:rsidR="00F2582E">
        <w:rPr>
          <w:sz w:val="22"/>
          <w:szCs w:val="22"/>
        </w:rPr>
        <w:t xml:space="preserve"> is smaller than 1 always results in the disease going extinct, without having some endemic state.</w:t>
      </w:r>
    </w:p>
    <w:p w14:paraId="41993441" w14:textId="77777777" w:rsidR="00B42443" w:rsidRDefault="00B42443" w:rsidP="00F240B1">
      <w:pPr>
        <w:rPr>
          <w:sz w:val="22"/>
          <w:szCs w:val="22"/>
        </w:rPr>
      </w:pPr>
    </w:p>
    <w:p w14:paraId="34E913FF" w14:textId="02DB29D5" w:rsidR="008469C2" w:rsidRDefault="0032246F" w:rsidP="008469C2">
      <w:pPr>
        <w:rPr>
          <w:sz w:val="22"/>
          <w:szCs w:val="22"/>
        </w:rPr>
      </w:pPr>
      <w:r>
        <w:rPr>
          <w:sz w:val="22"/>
          <w:szCs w:val="22"/>
        </w:rPr>
        <w:t>Childhood diseases, for which paediatric vaccination is applied, are off course characterised by a strong seasonal forcing effect.</w:t>
      </w:r>
    </w:p>
    <w:p w14:paraId="4B343C45" w14:textId="77777777" w:rsidR="0032246F" w:rsidRDefault="0032246F" w:rsidP="008469C2">
      <w:pPr>
        <w:rPr>
          <w:sz w:val="22"/>
          <w:szCs w:val="22"/>
        </w:rPr>
      </w:pPr>
    </w:p>
    <w:p w14:paraId="585E3FAB" w14:textId="3CF8D306" w:rsidR="008469C2" w:rsidRDefault="0032246F" w:rsidP="003B220E">
      <w:pPr>
        <w:pStyle w:val="ListParagraph"/>
        <w:numPr>
          <w:ilvl w:val="0"/>
          <w:numId w:val="25"/>
        </w:numPr>
        <w:rPr>
          <w:sz w:val="22"/>
          <w:szCs w:val="22"/>
        </w:rPr>
      </w:pPr>
      <w:r>
        <w:rPr>
          <w:sz w:val="22"/>
          <w:szCs w:val="22"/>
        </w:rPr>
        <w:t>Mention at least</w:t>
      </w:r>
      <w:r w:rsidR="008469C2">
        <w:rPr>
          <w:sz w:val="22"/>
          <w:szCs w:val="22"/>
        </w:rPr>
        <w:t xml:space="preserve"> </w:t>
      </w:r>
      <w:r>
        <w:rPr>
          <w:sz w:val="22"/>
          <w:szCs w:val="22"/>
        </w:rPr>
        <w:t>three possible</w:t>
      </w:r>
      <w:r w:rsidR="008469C2">
        <w:rPr>
          <w:sz w:val="22"/>
          <w:szCs w:val="22"/>
        </w:rPr>
        <w:t xml:space="preserve"> features of the </w:t>
      </w:r>
      <w:r>
        <w:rPr>
          <w:sz w:val="22"/>
          <w:szCs w:val="22"/>
        </w:rPr>
        <w:t xml:space="preserve">SIR </w:t>
      </w:r>
      <w:r w:rsidR="008469C2">
        <w:rPr>
          <w:sz w:val="22"/>
          <w:szCs w:val="22"/>
        </w:rPr>
        <w:t xml:space="preserve">dynamics in the presence of </w:t>
      </w:r>
      <w:r>
        <w:rPr>
          <w:sz w:val="22"/>
          <w:szCs w:val="22"/>
        </w:rPr>
        <w:t>seasonal forcing</w:t>
      </w:r>
      <w:r w:rsidR="008469C2">
        <w:rPr>
          <w:sz w:val="22"/>
          <w:szCs w:val="22"/>
        </w:rPr>
        <w:t>? (</w:t>
      </w:r>
      <w:r w:rsidR="00FA3A08">
        <w:rPr>
          <w:sz w:val="22"/>
          <w:szCs w:val="22"/>
        </w:rPr>
        <w:t>1</w:t>
      </w:r>
      <w:r w:rsidR="008469C2">
        <w:rPr>
          <w:sz w:val="22"/>
          <w:szCs w:val="22"/>
        </w:rPr>
        <w:t>point)</w:t>
      </w:r>
    </w:p>
    <w:p w14:paraId="2DEA5BAE" w14:textId="05615453" w:rsidR="008469C2" w:rsidRDefault="008469C2" w:rsidP="008469C2">
      <w:pPr>
        <w:ind w:left="720"/>
        <w:rPr>
          <w:sz w:val="22"/>
          <w:szCs w:val="22"/>
        </w:rPr>
      </w:pPr>
      <w:r>
        <w:rPr>
          <w:sz w:val="22"/>
          <w:szCs w:val="22"/>
        </w:rPr>
        <w:t xml:space="preserve">1) </w:t>
      </w:r>
      <w:r w:rsidR="0032246F">
        <w:rPr>
          <w:sz w:val="22"/>
          <w:szCs w:val="22"/>
        </w:rPr>
        <w:t>recurring yearly epidemics</w:t>
      </w:r>
      <w:r>
        <w:rPr>
          <w:sz w:val="22"/>
          <w:szCs w:val="22"/>
        </w:rPr>
        <w:t xml:space="preserve">; 2) </w:t>
      </w:r>
      <w:r w:rsidR="0032246F">
        <w:rPr>
          <w:sz w:val="22"/>
          <w:szCs w:val="22"/>
        </w:rPr>
        <w:t>harmonic resonance; 3) subharmonic resonance, periodic doublings, transitions to chaos.</w:t>
      </w:r>
    </w:p>
    <w:p w14:paraId="611211E3" w14:textId="0D451280" w:rsidR="008469C2" w:rsidRDefault="008469C2" w:rsidP="008469C2">
      <w:pPr>
        <w:rPr>
          <w:sz w:val="22"/>
          <w:szCs w:val="22"/>
        </w:rPr>
      </w:pPr>
    </w:p>
    <w:p w14:paraId="29E8D132" w14:textId="2E4C70E5" w:rsidR="00B92BC0" w:rsidRPr="00B92BC0" w:rsidRDefault="00F75D17" w:rsidP="00B92BC0">
      <w:pPr>
        <w:rPr>
          <w:sz w:val="22"/>
          <w:szCs w:val="22"/>
        </w:rPr>
      </w:pPr>
      <w:r>
        <w:rPr>
          <w:sz w:val="22"/>
          <w:szCs w:val="22"/>
        </w:rPr>
        <w:t xml:space="preserve">Finally, </w:t>
      </w:r>
      <w:r w:rsidR="0032246F">
        <w:rPr>
          <w:sz w:val="22"/>
          <w:szCs w:val="22"/>
        </w:rPr>
        <w:t>consider dynamic variability in childhood disease incidence in real data.</w:t>
      </w:r>
      <w:r w:rsidR="00B92BC0">
        <w:rPr>
          <w:sz w:val="22"/>
          <w:szCs w:val="22"/>
        </w:rPr>
        <w:t xml:space="preserve"> The graph below is based on </w:t>
      </w:r>
      <w:r w:rsidR="00B92BC0" w:rsidRPr="00B92BC0">
        <w:rPr>
          <w:sz w:val="22"/>
          <w:szCs w:val="22"/>
        </w:rPr>
        <w:t xml:space="preserve">Figure 5.16 from Keeling and </w:t>
      </w:r>
      <w:proofErr w:type="spellStart"/>
      <w:r w:rsidR="00B92BC0" w:rsidRPr="00B92BC0">
        <w:rPr>
          <w:sz w:val="22"/>
          <w:szCs w:val="22"/>
        </w:rPr>
        <w:t>Rohani</w:t>
      </w:r>
      <w:proofErr w:type="spellEnd"/>
      <w:r w:rsidR="00B92BC0" w:rsidRPr="00B92BC0">
        <w:rPr>
          <w:sz w:val="22"/>
          <w:szCs w:val="22"/>
        </w:rPr>
        <w:t xml:space="preserve">, Case reports for measles in London 1944 to 1988. The black line demonstrates weekly reported cases, with the </w:t>
      </w:r>
      <w:proofErr w:type="spellStart"/>
      <w:r w:rsidR="00B92BC0" w:rsidRPr="00B92BC0">
        <w:rPr>
          <w:sz w:val="22"/>
          <w:szCs w:val="22"/>
        </w:rPr>
        <w:t>gray</w:t>
      </w:r>
      <w:proofErr w:type="spellEnd"/>
      <w:r w:rsidR="00B92BC0" w:rsidRPr="00B92BC0">
        <w:rPr>
          <w:sz w:val="22"/>
          <w:szCs w:val="22"/>
        </w:rPr>
        <w:t xml:space="preserve"> line depicting the per capita birth rate. The dashed</w:t>
      </w:r>
      <w:r w:rsidR="00B92BC0">
        <w:rPr>
          <w:sz w:val="22"/>
          <w:szCs w:val="22"/>
        </w:rPr>
        <w:t xml:space="preserve"> grey</w:t>
      </w:r>
      <w:r w:rsidR="00B92BC0" w:rsidRPr="00B92BC0">
        <w:rPr>
          <w:sz w:val="22"/>
          <w:szCs w:val="22"/>
        </w:rPr>
        <w:t xml:space="preserve"> line demonstrates effective birth rate, correcting for vaccination, that started in 1968.</w:t>
      </w:r>
    </w:p>
    <w:p w14:paraId="2DE37498" w14:textId="3490F33D" w:rsidR="008469C2" w:rsidRPr="00B92BC0" w:rsidRDefault="008469C2" w:rsidP="008469C2">
      <w:pPr>
        <w:rPr>
          <w:sz w:val="22"/>
          <w:szCs w:val="22"/>
          <w:lang w:val="en-US"/>
        </w:rPr>
      </w:pPr>
    </w:p>
    <w:p w14:paraId="27420571" w14:textId="77777777" w:rsidR="00B92BC0" w:rsidRDefault="00B92BC0" w:rsidP="008469C2">
      <w:pPr>
        <w:rPr>
          <w:sz w:val="22"/>
          <w:szCs w:val="22"/>
        </w:rPr>
      </w:pPr>
    </w:p>
    <w:p w14:paraId="2AD78C2E" w14:textId="239473B2" w:rsidR="00B92BC0" w:rsidRDefault="00B92BC0" w:rsidP="008469C2">
      <w:pPr>
        <w:rPr>
          <w:sz w:val="22"/>
          <w:szCs w:val="22"/>
        </w:rPr>
      </w:pPr>
      <w:r w:rsidRPr="00B92BC0">
        <w:rPr>
          <w:noProof/>
          <w:sz w:val="22"/>
          <w:szCs w:val="22"/>
        </w:rPr>
        <w:drawing>
          <wp:inline distT="0" distB="0" distL="0" distR="0" wp14:anchorId="11273BF9" wp14:editId="227906C4">
            <wp:extent cx="3623986" cy="13622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1678" cy="1380197"/>
                    </a:xfrm>
                    <a:prstGeom prst="rect">
                      <a:avLst/>
                    </a:prstGeom>
                  </pic:spPr>
                </pic:pic>
              </a:graphicData>
            </a:graphic>
          </wp:inline>
        </w:drawing>
      </w:r>
    </w:p>
    <w:p w14:paraId="2CF6AC9B" w14:textId="0E4879D3" w:rsidR="00F75D17" w:rsidRDefault="00F75D17" w:rsidP="008469C2">
      <w:pPr>
        <w:rPr>
          <w:sz w:val="22"/>
          <w:szCs w:val="22"/>
        </w:rPr>
      </w:pPr>
    </w:p>
    <w:p w14:paraId="0D763A05" w14:textId="2B57D015" w:rsidR="00F75D17" w:rsidRPr="008469C2" w:rsidRDefault="00F75D17" w:rsidP="003B220E">
      <w:pPr>
        <w:pStyle w:val="ListParagraph"/>
        <w:numPr>
          <w:ilvl w:val="0"/>
          <w:numId w:val="25"/>
        </w:numPr>
        <w:rPr>
          <w:sz w:val="22"/>
          <w:szCs w:val="22"/>
        </w:rPr>
      </w:pPr>
      <w:r>
        <w:rPr>
          <w:sz w:val="22"/>
          <w:szCs w:val="22"/>
        </w:rPr>
        <w:t xml:space="preserve">Describe </w:t>
      </w:r>
      <w:r w:rsidR="005836DF">
        <w:rPr>
          <w:sz w:val="22"/>
          <w:szCs w:val="22"/>
        </w:rPr>
        <w:t>the types of dynamics that you observe, and relate this back to what you know about SIR models with seasonal forcing, and what you discussed w.r.t. vaccination.</w:t>
      </w:r>
      <w:r w:rsidR="00CA3686">
        <w:rPr>
          <w:sz w:val="22"/>
          <w:szCs w:val="22"/>
        </w:rPr>
        <w:t xml:space="preserve"> (2 points)</w:t>
      </w:r>
    </w:p>
    <w:p w14:paraId="73C7F26E" w14:textId="21D3A15E" w:rsidR="00310044" w:rsidRDefault="005836DF" w:rsidP="00F75D17">
      <w:pPr>
        <w:ind w:left="720"/>
        <w:rPr>
          <w:sz w:val="22"/>
          <w:szCs w:val="22"/>
        </w:rPr>
      </w:pPr>
      <w:r>
        <w:rPr>
          <w:sz w:val="22"/>
          <w:szCs w:val="22"/>
        </w:rPr>
        <w:t xml:space="preserve">Until 1950, we see harmonic resonance, an outbreak every year. From 1950 – 1968 there is subharmonic resonance, with an outbreak every two years. This is probably due to the lower birth rate that pushed the dynamics through a bifurcation leading to periodic doubling. From 1968 onwards we find more periodic doublings and a transition to chaotic dynamics. The vaccination pushes the effective </w:t>
      </w:r>
      <w:proofErr w:type="spellStart"/>
      <w:r>
        <w:rPr>
          <w:sz w:val="22"/>
          <w:szCs w:val="22"/>
        </w:rPr>
        <w:t>birthrate</w:t>
      </w:r>
      <w:proofErr w:type="spellEnd"/>
      <w:r>
        <w:rPr>
          <w:sz w:val="22"/>
          <w:szCs w:val="22"/>
        </w:rPr>
        <w:t xml:space="preserve"> way down, bringing the dynamics in this regime.</w:t>
      </w:r>
    </w:p>
    <w:p w14:paraId="295C74F9" w14:textId="60699373" w:rsidR="008536A5" w:rsidRDefault="008536A5" w:rsidP="000935E3">
      <w:pPr>
        <w:rPr>
          <w:sz w:val="22"/>
          <w:szCs w:val="22"/>
        </w:rPr>
      </w:pPr>
    </w:p>
    <w:p w14:paraId="4F105609" w14:textId="77777777" w:rsidR="00084C87" w:rsidRDefault="00084C87" w:rsidP="000935E3">
      <w:pPr>
        <w:rPr>
          <w:sz w:val="22"/>
          <w:szCs w:val="22"/>
        </w:rPr>
      </w:pPr>
    </w:p>
    <w:p w14:paraId="1E330EAA" w14:textId="35FA208F" w:rsidR="000935E3" w:rsidRPr="00AB1C51" w:rsidRDefault="000935E3" w:rsidP="000935E3">
      <w:pPr>
        <w:rPr>
          <w:sz w:val="22"/>
          <w:szCs w:val="22"/>
          <w:u w:val="single"/>
        </w:rPr>
      </w:pPr>
      <w:r w:rsidRPr="00AB1C51">
        <w:rPr>
          <w:sz w:val="22"/>
          <w:szCs w:val="22"/>
          <w:u w:val="single"/>
        </w:rPr>
        <w:t>Assignment 3</w:t>
      </w:r>
      <w:r w:rsidR="009123AA">
        <w:rPr>
          <w:sz w:val="22"/>
          <w:szCs w:val="22"/>
          <w:u w:val="single"/>
        </w:rPr>
        <w:t xml:space="preserve"> [10 points]</w:t>
      </w:r>
    </w:p>
    <w:p w14:paraId="67751FE6" w14:textId="77777777" w:rsidR="000935E3" w:rsidRDefault="000935E3" w:rsidP="000935E3">
      <w:pPr>
        <w:rPr>
          <w:sz w:val="22"/>
          <w:szCs w:val="22"/>
          <w:u w:val="single"/>
        </w:rPr>
      </w:pPr>
    </w:p>
    <w:p w14:paraId="36C5F4B4" w14:textId="105C5B0C" w:rsidR="0066419C" w:rsidRDefault="00FD229F" w:rsidP="00FD229F">
      <w:pPr>
        <w:pStyle w:val="ListParagraph"/>
        <w:numPr>
          <w:ilvl w:val="0"/>
          <w:numId w:val="20"/>
        </w:numPr>
        <w:rPr>
          <w:sz w:val="22"/>
          <w:szCs w:val="22"/>
        </w:rPr>
      </w:pPr>
      <w:r>
        <w:rPr>
          <w:sz w:val="22"/>
          <w:szCs w:val="22"/>
        </w:rPr>
        <w:t>What is stochastic extinction, and when is this most likely to happen? (2 points)</w:t>
      </w:r>
    </w:p>
    <w:p w14:paraId="5954171A" w14:textId="652BFA0D" w:rsidR="00FD229F" w:rsidRDefault="00FD229F" w:rsidP="00FD229F">
      <w:pPr>
        <w:ind w:left="720"/>
        <w:rPr>
          <w:sz w:val="22"/>
          <w:szCs w:val="22"/>
        </w:rPr>
      </w:pPr>
      <w:r>
        <w:rPr>
          <w:sz w:val="22"/>
          <w:szCs w:val="22"/>
        </w:rPr>
        <w:t xml:space="preserve">This is when in a </w:t>
      </w:r>
      <w:proofErr w:type="spellStart"/>
      <w:r>
        <w:rPr>
          <w:sz w:val="22"/>
          <w:szCs w:val="22"/>
        </w:rPr>
        <w:t>stochatistic</w:t>
      </w:r>
      <w:proofErr w:type="spellEnd"/>
      <w:r>
        <w:rPr>
          <w:sz w:val="22"/>
          <w:szCs w:val="22"/>
        </w:rPr>
        <w:t xml:space="preserve"> discrete event model by chance the </w:t>
      </w:r>
      <w:proofErr w:type="gramStart"/>
      <w:r>
        <w:rPr>
          <w:sz w:val="22"/>
          <w:szCs w:val="22"/>
        </w:rPr>
        <w:t>amount</w:t>
      </w:r>
      <w:proofErr w:type="gramEnd"/>
      <w:r>
        <w:rPr>
          <w:sz w:val="22"/>
          <w:szCs w:val="22"/>
        </w:rPr>
        <w:t xml:space="preserve"> of infected individuals drops to zero, making the disease go extinct (even when in a continuous model it would not do that). This most likely happens in small </w:t>
      </w:r>
      <w:r>
        <w:rPr>
          <w:sz w:val="22"/>
          <w:szCs w:val="22"/>
        </w:rPr>
        <w:lastRenderedPageBreak/>
        <w:t xml:space="preserve">populations, diseases that undergo large amplitude oscillations (due to e.g. strong seasonal forcing), and diseases with small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0</m:t>
            </m:r>
          </m:sub>
        </m:sSub>
      </m:oMath>
      <w:r>
        <w:rPr>
          <w:sz w:val="22"/>
          <w:szCs w:val="22"/>
        </w:rPr>
        <w:t>.</w:t>
      </w:r>
    </w:p>
    <w:p w14:paraId="5CC35A34" w14:textId="77777777" w:rsidR="00B8310B" w:rsidRDefault="00B8310B" w:rsidP="00B8310B">
      <w:pPr>
        <w:rPr>
          <w:sz w:val="22"/>
          <w:szCs w:val="22"/>
        </w:rPr>
      </w:pPr>
    </w:p>
    <w:p w14:paraId="4D687214" w14:textId="77777777" w:rsidR="00B8310B" w:rsidRDefault="00B8310B" w:rsidP="00B8310B">
      <w:pPr>
        <w:rPr>
          <w:sz w:val="22"/>
          <w:szCs w:val="22"/>
        </w:rPr>
      </w:pPr>
      <w:r>
        <w:rPr>
          <w:sz w:val="22"/>
          <w:szCs w:val="22"/>
        </w:rPr>
        <w:t>In an invading scenario, where a single infected individual enters a fully susceptible population, stochastic extinction can also occur.</w:t>
      </w:r>
    </w:p>
    <w:p w14:paraId="3AED4667" w14:textId="77777777" w:rsidR="00B8310B" w:rsidRDefault="00B8310B" w:rsidP="00B8310B">
      <w:pPr>
        <w:pStyle w:val="ListParagraph"/>
        <w:ind w:left="0"/>
        <w:rPr>
          <w:sz w:val="22"/>
          <w:szCs w:val="22"/>
        </w:rPr>
      </w:pPr>
    </w:p>
    <w:p w14:paraId="3BB2AECA" w14:textId="2D494617" w:rsidR="00B8310B" w:rsidRDefault="00B8310B" w:rsidP="00B8310B">
      <w:pPr>
        <w:pStyle w:val="ListParagraph"/>
        <w:numPr>
          <w:ilvl w:val="0"/>
          <w:numId w:val="20"/>
        </w:numPr>
        <w:rPr>
          <w:sz w:val="22"/>
          <w:szCs w:val="22"/>
        </w:rPr>
      </w:pPr>
      <w:r>
        <w:rPr>
          <w:sz w:val="22"/>
          <w:szCs w:val="22"/>
        </w:rPr>
        <w:t>What is meant with stochastic extinction in this scenario, and what is the probability of this actually happening (no need to derive of proof this)? (</w:t>
      </w:r>
      <w:r w:rsidR="00604691">
        <w:rPr>
          <w:sz w:val="22"/>
          <w:szCs w:val="22"/>
        </w:rPr>
        <w:t>1</w:t>
      </w:r>
      <w:r>
        <w:rPr>
          <w:sz w:val="22"/>
          <w:szCs w:val="22"/>
        </w:rPr>
        <w:t xml:space="preserve"> points)</w:t>
      </w:r>
    </w:p>
    <w:p w14:paraId="50E85F43" w14:textId="77777777" w:rsidR="00B8310B" w:rsidRDefault="00B8310B" w:rsidP="00B8310B">
      <w:pPr>
        <w:ind w:left="720"/>
        <w:rPr>
          <w:sz w:val="22"/>
          <w:szCs w:val="22"/>
        </w:rPr>
      </w:pPr>
      <w:r>
        <w:rPr>
          <w:sz w:val="22"/>
          <w:szCs w:val="22"/>
        </w:rPr>
        <w:t xml:space="preserve">Chance that an invading infected individual recovers before passing the infection to a secondary case. The chance for this to happen is </w:t>
      </w:r>
      <m:oMath>
        <m:f>
          <m:fPr>
            <m:ctrlPr>
              <w:rPr>
                <w:rFonts w:ascii="Cambria Math" w:hAnsi="Cambria Math"/>
                <w:i/>
                <w:iCs/>
                <w:sz w:val="22"/>
                <w:szCs w:val="22"/>
              </w:rPr>
            </m:ctrlPr>
          </m:fPr>
          <m:num>
            <m:r>
              <w:rPr>
                <w:rFonts w:ascii="Cambria Math" w:hAnsi="Cambria Math"/>
                <w:sz w:val="22"/>
                <w:szCs w:val="22"/>
              </w:rPr>
              <m:t>1</m:t>
            </m:r>
          </m:num>
          <m:den>
            <m:sSub>
              <m:sSubPr>
                <m:ctrlPr>
                  <w:rPr>
                    <w:rFonts w:ascii="Cambria Math" w:hAnsi="Cambria Math"/>
                    <w:i/>
                    <w:iCs/>
                    <w:sz w:val="22"/>
                    <w:szCs w:val="22"/>
                  </w:rPr>
                </m:ctrlPr>
              </m:sSubPr>
              <m:e>
                <m:r>
                  <w:rPr>
                    <w:rFonts w:ascii="Cambria Math" w:hAnsi="Cambria Math"/>
                    <w:sz w:val="22"/>
                    <w:szCs w:val="22"/>
                  </w:rPr>
                  <m:t>R</m:t>
                </m:r>
              </m:e>
              <m:sub>
                <m:r>
                  <w:rPr>
                    <w:rFonts w:ascii="Cambria Math" w:hAnsi="Cambria Math"/>
                    <w:sz w:val="22"/>
                    <w:szCs w:val="22"/>
                  </w:rPr>
                  <m:t>0</m:t>
                </m:r>
              </m:sub>
            </m:sSub>
          </m:den>
        </m:f>
      </m:oMath>
      <w:r>
        <w:rPr>
          <w:sz w:val="22"/>
          <w:szCs w:val="22"/>
        </w:rPr>
        <w:t>.</w:t>
      </w:r>
    </w:p>
    <w:p w14:paraId="7D9B6C0C" w14:textId="77777777" w:rsidR="00B8310B" w:rsidRDefault="00B8310B" w:rsidP="00B8310B">
      <w:pPr>
        <w:rPr>
          <w:sz w:val="22"/>
          <w:szCs w:val="22"/>
        </w:rPr>
      </w:pPr>
    </w:p>
    <w:p w14:paraId="598D427B" w14:textId="7D1AF068" w:rsidR="00864C44" w:rsidRDefault="00864C44" w:rsidP="00864C44">
      <w:pPr>
        <w:rPr>
          <w:sz w:val="22"/>
          <w:szCs w:val="22"/>
        </w:rPr>
      </w:pPr>
      <w:r>
        <w:rPr>
          <w:sz w:val="22"/>
          <w:szCs w:val="22"/>
        </w:rPr>
        <w:t>Next assume additional periodic forcing, which will lead to periodic outbreaks in large enough populations.</w:t>
      </w:r>
    </w:p>
    <w:p w14:paraId="3A1A4A2C" w14:textId="77777777" w:rsidR="00864C44" w:rsidRDefault="00864C44" w:rsidP="00864C44">
      <w:pPr>
        <w:rPr>
          <w:sz w:val="22"/>
          <w:szCs w:val="22"/>
        </w:rPr>
      </w:pPr>
    </w:p>
    <w:p w14:paraId="12A187CF" w14:textId="768BBA88" w:rsidR="00864C44" w:rsidRDefault="00864C44" w:rsidP="00864C44">
      <w:pPr>
        <w:pStyle w:val="ListParagraph"/>
        <w:numPr>
          <w:ilvl w:val="0"/>
          <w:numId w:val="20"/>
        </w:numPr>
        <w:rPr>
          <w:sz w:val="22"/>
          <w:szCs w:val="22"/>
        </w:rPr>
      </w:pPr>
      <w:r>
        <w:rPr>
          <w:sz w:val="22"/>
          <w:szCs w:val="22"/>
        </w:rPr>
        <w:t xml:space="preserve">What happens with the observed dynamics in smaller and smaller populations. You may assume a scenario including immigrants. </w:t>
      </w:r>
      <w:proofErr w:type="gramStart"/>
      <w:r>
        <w:rPr>
          <w:sz w:val="22"/>
          <w:szCs w:val="22"/>
        </w:rPr>
        <w:t>Take into account</w:t>
      </w:r>
      <w:proofErr w:type="gramEnd"/>
      <w:r>
        <w:rPr>
          <w:sz w:val="22"/>
          <w:szCs w:val="22"/>
        </w:rPr>
        <w:t xml:space="preserve"> the concept of Critical Community Size. (2 points)</w:t>
      </w:r>
    </w:p>
    <w:p w14:paraId="1B3C54F5" w14:textId="0BEE47B9" w:rsidR="00864C44" w:rsidRDefault="00864C44" w:rsidP="00864C44">
      <w:pPr>
        <w:ind w:left="720"/>
        <w:rPr>
          <w:sz w:val="22"/>
          <w:szCs w:val="22"/>
        </w:rPr>
      </w:pPr>
      <w:r>
        <w:rPr>
          <w:sz w:val="22"/>
          <w:szCs w:val="22"/>
        </w:rPr>
        <w:t>In large populations we expect to see behaviour as in continuous models, recurring infections due to the seasonal forcing. As the population size goes down, the recurring infections are there, but with added noise</w:t>
      </w:r>
      <w:r w:rsidR="00B6520F">
        <w:rPr>
          <w:sz w:val="22"/>
          <w:szCs w:val="22"/>
        </w:rPr>
        <w:t xml:space="preserve">, and for smaller populations the noise start to disrupt the nice continuous pattern. If the population size drops below the CCS, stochastic extinction can </w:t>
      </w:r>
      <w:proofErr w:type="gramStart"/>
      <w:r w:rsidR="00B6520F">
        <w:rPr>
          <w:sz w:val="22"/>
          <w:szCs w:val="22"/>
        </w:rPr>
        <w:t>happens</w:t>
      </w:r>
      <w:proofErr w:type="gramEnd"/>
      <w:r w:rsidR="00B6520F">
        <w:rPr>
          <w:sz w:val="22"/>
          <w:szCs w:val="22"/>
        </w:rPr>
        <w:t>, so the infection dies out, and for years nothing may happen. However, due to immigrants, a new epidemic could be started, leading to isolated -in time- outbreaks (like in the data for Iceland shown during lectures).</w:t>
      </w:r>
    </w:p>
    <w:p w14:paraId="444E7CA7" w14:textId="1B9ED5B1" w:rsidR="00A07F8C" w:rsidRDefault="00A07F8C" w:rsidP="00A07F8C">
      <w:pPr>
        <w:rPr>
          <w:sz w:val="22"/>
          <w:szCs w:val="22"/>
        </w:rPr>
      </w:pPr>
    </w:p>
    <w:p w14:paraId="3778A292" w14:textId="35EC2FC8" w:rsidR="0060067D" w:rsidRDefault="00101127" w:rsidP="0060067D">
      <w:pPr>
        <w:pStyle w:val="ListParagraph"/>
        <w:numPr>
          <w:ilvl w:val="0"/>
          <w:numId w:val="20"/>
        </w:numPr>
        <w:rPr>
          <w:sz w:val="22"/>
          <w:szCs w:val="22"/>
        </w:rPr>
      </w:pPr>
      <w:r>
        <w:rPr>
          <w:sz w:val="22"/>
          <w:szCs w:val="22"/>
        </w:rPr>
        <w:t>What is a metapopulation model in infectious disease modelling?</w:t>
      </w:r>
      <w:r w:rsidR="0060067D">
        <w:rPr>
          <w:sz w:val="22"/>
          <w:szCs w:val="22"/>
        </w:rPr>
        <w:t xml:space="preserve"> (</w:t>
      </w:r>
      <w:r w:rsidR="003B220E">
        <w:rPr>
          <w:sz w:val="22"/>
          <w:szCs w:val="22"/>
        </w:rPr>
        <w:t>1</w:t>
      </w:r>
      <w:r w:rsidR="0060067D">
        <w:rPr>
          <w:sz w:val="22"/>
          <w:szCs w:val="22"/>
        </w:rPr>
        <w:t xml:space="preserve"> point)</w:t>
      </w:r>
    </w:p>
    <w:p w14:paraId="1123B0CE" w14:textId="4E8CF8FA" w:rsidR="0060067D" w:rsidRDefault="00191F58" w:rsidP="0060067D">
      <w:pPr>
        <w:ind w:left="720"/>
        <w:rPr>
          <w:sz w:val="22"/>
          <w:szCs w:val="22"/>
        </w:rPr>
      </w:pPr>
      <w:r>
        <w:rPr>
          <w:sz w:val="22"/>
          <w:szCs w:val="22"/>
        </w:rPr>
        <w:t>A model where you subdiv</w:t>
      </w:r>
      <w:r w:rsidR="00B8310B">
        <w:rPr>
          <w:sz w:val="22"/>
          <w:szCs w:val="22"/>
        </w:rPr>
        <w:t>id</w:t>
      </w:r>
      <w:r>
        <w:rPr>
          <w:sz w:val="22"/>
          <w:szCs w:val="22"/>
        </w:rPr>
        <w:t>e</w:t>
      </w:r>
      <w:r w:rsidR="00101127">
        <w:rPr>
          <w:sz w:val="22"/>
          <w:szCs w:val="22"/>
        </w:rPr>
        <w:t xml:space="preserve"> the population in distinct subpopulation (cities, counties, etc), each having independent dynamics, and some limited form of interaction.</w:t>
      </w:r>
    </w:p>
    <w:p w14:paraId="60254D7D" w14:textId="77777777" w:rsidR="00101127" w:rsidRDefault="00101127" w:rsidP="00A07F8C">
      <w:pPr>
        <w:rPr>
          <w:sz w:val="22"/>
          <w:szCs w:val="22"/>
        </w:rPr>
      </w:pPr>
    </w:p>
    <w:p w14:paraId="5E52E2BA" w14:textId="16ED29F0" w:rsidR="00864C44" w:rsidRDefault="00B8310B" w:rsidP="00A07F8C">
      <w:pPr>
        <w:rPr>
          <w:sz w:val="22"/>
          <w:szCs w:val="22"/>
        </w:rPr>
      </w:pPr>
      <w:r>
        <w:rPr>
          <w:sz w:val="22"/>
          <w:szCs w:val="22"/>
        </w:rPr>
        <w:t>Consider two subpopulations with a one-way coupling, meaning population 1 is coupled to population, but not vice-versa. Also assume that population 1 is large enough the be described as fully deterministic.</w:t>
      </w:r>
    </w:p>
    <w:p w14:paraId="2CD0F521" w14:textId="77777777" w:rsidR="00864C44" w:rsidRDefault="00864C44" w:rsidP="00A07F8C">
      <w:pPr>
        <w:rPr>
          <w:sz w:val="22"/>
          <w:szCs w:val="22"/>
        </w:rPr>
      </w:pPr>
    </w:p>
    <w:p w14:paraId="76134DF8" w14:textId="3BA872F6" w:rsidR="002F3C43" w:rsidRDefault="003D28F5" w:rsidP="002F3C43">
      <w:pPr>
        <w:pStyle w:val="ListParagraph"/>
        <w:numPr>
          <w:ilvl w:val="0"/>
          <w:numId w:val="20"/>
        </w:numPr>
        <w:rPr>
          <w:sz w:val="22"/>
          <w:szCs w:val="22"/>
        </w:rPr>
      </w:pPr>
      <w:r>
        <w:rPr>
          <w:sz w:val="22"/>
          <w:szCs w:val="22"/>
        </w:rPr>
        <w:t>Assuming that population 2 is also deterministic, formulate the SIR equations with demography for these coupled populations</w:t>
      </w:r>
      <w:r w:rsidR="00D83692">
        <w:rPr>
          <w:sz w:val="22"/>
          <w:szCs w:val="22"/>
        </w:rPr>
        <w:t>. You may assume equal birth/date rates and recovery rates in both populations</w:t>
      </w:r>
      <w:r w:rsidR="008142F0">
        <w:rPr>
          <w:sz w:val="22"/>
          <w:szCs w:val="22"/>
        </w:rPr>
        <w:t xml:space="preserve"> (</w:t>
      </w:r>
      <w:r>
        <w:rPr>
          <w:sz w:val="22"/>
          <w:szCs w:val="22"/>
        </w:rPr>
        <w:t>1 point</w:t>
      </w:r>
      <w:r w:rsidR="008142F0">
        <w:rPr>
          <w:sz w:val="22"/>
          <w:szCs w:val="22"/>
        </w:rPr>
        <w:t>)</w:t>
      </w:r>
    </w:p>
    <w:p w14:paraId="09491B8B" w14:textId="759BB3E0" w:rsidR="003D28F5" w:rsidRPr="003D28F5" w:rsidRDefault="003C5CAD" w:rsidP="003D28F5">
      <w:pPr>
        <w:ind w:left="720"/>
        <w:rPr>
          <w:sz w:val="22"/>
          <w:szCs w:val="22"/>
        </w:rPr>
      </w:pPr>
      <m:oMath>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1</m:t>
                </m:r>
              </m:sub>
            </m:sSub>
          </m:num>
          <m:den>
            <m:r>
              <w:rPr>
                <w:rFonts w:ascii="Cambria Math" w:hAnsi="Cambria Math"/>
                <w:sz w:val="22"/>
                <w:szCs w:val="22"/>
              </w:rPr>
              <m:t>dt</m:t>
            </m:r>
          </m:den>
        </m:f>
        <m:r>
          <m:rPr>
            <m:sty m:val="p"/>
          </m:rPr>
          <w:rPr>
            <w:rFonts w:ascii="Cambria Math" w:hAnsi="Cambria Math"/>
            <w:sz w:val="22"/>
            <w:szCs w:val="22"/>
          </w:rPr>
          <m:t>=</m:t>
        </m:r>
        <m:r>
          <w:rPr>
            <w:rFonts w:ascii="Cambria Math" w:hAnsi="Cambria Math"/>
            <w:sz w:val="22"/>
            <w:szCs w:val="22"/>
          </w:rPr>
          <m:t>μ</m:t>
        </m:r>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1</m:t>
            </m:r>
          </m:sub>
        </m:sSub>
        <m:f>
          <m:fPr>
            <m:ctrlPr>
              <w:rPr>
                <w:rFonts w:ascii="Cambria Math" w:hAnsi="Cambria Math"/>
                <w:i/>
                <w:iCs/>
                <w:sz w:val="22"/>
                <w:szCs w:val="22"/>
              </w:rPr>
            </m:ctrlPr>
          </m:fPr>
          <m:num>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1</m:t>
                </m:r>
              </m:sub>
            </m:sSub>
          </m:num>
          <m:den>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1</m:t>
                </m:r>
              </m:sub>
            </m:sSub>
          </m:den>
        </m:f>
        <m:r>
          <m:rPr>
            <m:sty m:val="p"/>
          </m:rPr>
          <w:rPr>
            <w:rFonts w:ascii="Cambria Math" w:hAnsi="Cambria Math"/>
            <w:sz w:val="22"/>
            <w:szCs w:val="22"/>
          </w:rPr>
          <m:t>-</m:t>
        </m:r>
        <m:r>
          <w:rPr>
            <w:rFonts w:ascii="Cambria Math" w:hAnsi="Cambria Math"/>
            <w:sz w:val="22"/>
            <w:szCs w:val="22"/>
          </w:rPr>
          <m:t>μ</m:t>
        </m:r>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1</m:t>
            </m:r>
          </m:sub>
        </m:sSub>
      </m:oMath>
      <w:r w:rsidR="003D28F5" w:rsidRPr="003D28F5">
        <w:rPr>
          <w:sz w:val="22"/>
          <w:szCs w:val="22"/>
        </w:rPr>
        <w:t>,</w:t>
      </w:r>
      <w:r w:rsidR="003D28F5">
        <w:rPr>
          <w:sz w:val="22"/>
          <w:szCs w:val="22"/>
        </w:rPr>
        <w:tab/>
      </w:r>
      <m:oMath>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2</m:t>
                </m:r>
              </m:sub>
            </m:sSub>
          </m:num>
          <m:den>
            <m:r>
              <w:rPr>
                <w:rFonts w:ascii="Cambria Math" w:hAnsi="Cambria Math"/>
                <w:sz w:val="22"/>
                <w:szCs w:val="22"/>
              </w:rPr>
              <m:t>dt</m:t>
            </m:r>
          </m:den>
        </m:f>
        <m:r>
          <m:rPr>
            <m:sty m:val="p"/>
          </m:rPr>
          <w:rPr>
            <w:rFonts w:ascii="Cambria Math" w:hAnsi="Cambria Math"/>
            <w:sz w:val="22"/>
            <w:szCs w:val="22"/>
          </w:rPr>
          <m:t>=</m:t>
        </m:r>
        <m:r>
          <w:rPr>
            <w:rFonts w:ascii="Cambria Math" w:hAnsi="Cambria Math"/>
            <w:sz w:val="22"/>
            <w:szCs w:val="22"/>
          </w:rPr>
          <m:t>μ</m:t>
        </m:r>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2</m:t>
            </m:r>
          </m:sub>
        </m:sSub>
        <m:d>
          <m:dPr>
            <m:ctrlPr>
              <w:rPr>
                <w:rFonts w:ascii="Cambria Math" w:hAnsi="Cambria Math"/>
                <w:i/>
                <w:iCs/>
                <w:sz w:val="22"/>
                <w:szCs w:val="22"/>
              </w:rPr>
            </m:ctrlPr>
          </m:dPr>
          <m:e>
            <m:f>
              <m:fPr>
                <m:ctrlPr>
                  <w:rPr>
                    <w:rFonts w:ascii="Cambria Math" w:hAnsi="Cambria Math"/>
                    <w:i/>
                    <w:iCs/>
                    <w:sz w:val="22"/>
                    <w:szCs w:val="22"/>
                  </w:rPr>
                </m:ctrlPr>
              </m:fPr>
              <m:num>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2</m:t>
                    </m:r>
                  </m:sub>
                </m:sSub>
              </m:num>
              <m:den>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2</m:t>
                    </m:r>
                  </m:sub>
                </m:sSub>
              </m:den>
            </m:f>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ρ</m:t>
                </m:r>
              </m:e>
              <m:sub>
                <m:r>
                  <w:rPr>
                    <w:rFonts w:ascii="Cambria Math" w:hAnsi="Cambria Math"/>
                    <w:sz w:val="22"/>
                    <w:szCs w:val="22"/>
                  </w:rPr>
                  <m:t>21</m:t>
                </m:r>
              </m:sub>
            </m:sSub>
            <m:f>
              <m:fPr>
                <m:ctrlPr>
                  <w:rPr>
                    <w:rFonts w:ascii="Cambria Math" w:hAnsi="Cambria Math"/>
                    <w:i/>
                    <w:iCs/>
                    <w:sz w:val="22"/>
                    <w:szCs w:val="22"/>
                  </w:rPr>
                </m:ctrlPr>
              </m:fPr>
              <m:num>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1</m:t>
                    </m:r>
                  </m:sub>
                </m:sSub>
              </m:num>
              <m:den>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2</m:t>
                    </m:r>
                  </m:sub>
                </m:sSub>
              </m:den>
            </m:f>
          </m:e>
        </m:d>
        <m:r>
          <m:rPr>
            <m:sty m:val="p"/>
          </m:rPr>
          <w:rPr>
            <w:rFonts w:ascii="Cambria Math" w:hAnsi="Cambria Math"/>
            <w:sz w:val="22"/>
            <w:szCs w:val="22"/>
          </w:rPr>
          <m:t>-</m:t>
        </m:r>
        <m:r>
          <w:rPr>
            <w:rFonts w:ascii="Cambria Math" w:hAnsi="Cambria Math"/>
            <w:sz w:val="22"/>
            <w:szCs w:val="22"/>
          </w:rPr>
          <m:t>μ</m:t>
        </m:r>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2</m:t>
            </m:r>
          </m:sub>
        </m:sSub>
      </m:oMath>
      <w:r w:rsidR="003D28F5" w:rsidRPr="003D28F5">
        <w:rPr>
          <w:sz w:val="22"/>
          <w:szCs w:val="22"/>
        </w:rPr>
        <w:t>,</w:t>
      </w:r>
    </w:p>
    <w:p w14:paraId="54B24F07" w14:textId="51251346" w:rsidR="003D28F5" w:rsidRPr="003D28F5" w:rsidRDefault="003C5CAD" w:rsidP="003D28F5">
      <w:pPr>
        <w:ind w:left="720"/>
        <w:rPr>
          <w:sz w:val="22"/>
          <w:szCs w:val="22"/>
        </w:rPr>
      </w:pPr>
      <m:oMath>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1</m:t>
                </m:r>
              </m:sub>
            </m:sSub>
          </m:num>
          <m:den>
            <m:r>
              <w:rPr>
                <w:rFonts w:ascii="Cambria Math" w:hAnsi="Cambria Math"/>
                <w:sz w:val="22"/>
                <w:szCs w:val="22"/>
              </w:rPr>
              <m:t>dt</m:t>
            </m:r>
          </m:den>
        </m:f>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1</m:t>
            </m:r>
          </m:sub>
        </m:sSub>
        <m:f>
          <m:fPr>
            <m:ctrlPr>
              <w:rPr>
                <w:rFonts w:ascii="Cambria Math" w:hAnsi="Cambria Math"/>
                <w:i/>
                <w:iCs/>
                <w:sz w:val="22"/>
                <w:szCs w:val="22"/>
              </w:rPr>
            </m:ctrlPr>
          </m:fPr>
          <m:num>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1</m:t>
                </m:r>
              </m:sub>
            </m:sSub>
          </m:num>
          <m:den>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1</m:t>
                </m:r>
              </m:sub>
            </m:sSub>
          </m:den>
        </m:f>
        <m:r>
          <m:rPr>
            <m:sty m:val="p"/>
          </m:rPr>
          <w:rPr>
            <w:rFonts w:ascii="Cambria Math" w:hAnsi="Cambria Math"/>
            <w:sz w:val="22"/>
            <w:szCs w:val="22"/>
          </w:rPr>
          <m:t>-</m:t>
        </m:r>
        <m:r>
          <w:rPr>
            <w:rFonts w:ascii="Cambria Math" w:hAnsi="Cambria Math"/>
            <w:sz w:val="22"/>
            <w:szCs w:val="22"/>
          </w:rPr>
          <m:t>γ</m:t>
        </m:r>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1</m:t>
            </m:r>
          </m:sub>
        </m:sSub>
        <m:r>
          <m:rPr>
            <m:sty m:val="p"/>
          </m:rPr>
          <w:rPr>
            <w:rFonts w:ascii="Cambria Math" w:hAnsi="Cambria Math"/>
            <w:sz w:val="22"/>
            <w:szCs w:val="22"/>
          </w:rPr>
          <m:t>-</m:t>
        </m:r>
        <m:r>
          <w:rPr>
            <w:rFonts w:ascii="Cambria Math" w:hAnsi="Cambria Math"/>
            <w:sz w:val="22"/>
            <w:szCs w:val="22"/>
          </w:rPr>
          <m:t>μ</m:t>
        </m:r>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1</m:t>
            </m:r>
          </m:sub>
        </m:sSub>
      </m:oMath>
      <w:r w:rsidR="003D28F5" w:rsidRPr="003D28F5">
        <w:rPr>
          <w:sz w:val="22"/>
          <w:szCs w:val="22"/>
        </w:rPr>
        <w:t>,</w:t>
      </w:r>
      <w:r w:rsidR="003D28F5">
        <w:rPr>
          <w:sz w:val="22"/>
          <w:szCs w:val="22"/>
        </w:rPr>
        <w:tab/>
      </w:r>
      <m:oMath>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2</m:t>
                </m:r>
              </m:sub>
            </m:sSub>
          </m:num>
          <m:den>
            <m:r>
              <w:rPr>
                <w:rFonts w:ascii="Cambria Math" w:hAnsi="Cambria Math"/>
                <w:sz w:val="22"/>
                <w:szCs w:val="22"/>
              </w:rPr>
              <m:t>dt</m:t>
            </m:r>
          </m:den>
        </m:f>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2</m:t>
            </m:r>
          </m:sub>
        </m:sSub>
        <m:d>
          <m:dPr>
            <m:ctrlPr>
              <w:rPr>
                <w:rFonts w:ascii="Cambria Math" w:hAnsi="Cambria Math"/>
                <w:i/>
                <w:iCs/>
                <w:sz w:val="22"/>
                <w:szCs w:val="22"/>
              </w:rPr>
            </m:ctrlPr>
          </m:dPr>
          <m:e>
            <m:f>
              <m:fPr>
                <m:ctrlPr>
                  <w:rPr>
                    <w:rFonts w:ascii="Cambria Math" w:hAnsi="Cambria Math"/>
                    <w:i/>
                    <w:iCs/>
                    <w:sz w:val="22"/>
                    <w:szCs w:val="22"/>
                  </w:rPr>
                </m:ctrlPr>
              </m:fPr>
              <m:num>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2</m:t>
                    </m:r>
                  </m:sub>
                </m:sSub>
              </m:num>
              <m:den>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2</m:t>
                    </m:r>
                  </m:sub>
                </m:sSub>
              </m:den>
            </m:f>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ρ</m:t>
                </m:r>
              </m:e>
              <m:sub>
                <m:r>
                  <w:rPr>
                    <w:rFonts w:ascii="Cambria Math" w:hAnsi="Cambria Math"/>
                    <w:sz w:val="22"/>
                    <w:szCs w:val="22"/>
                  </w:rPr>
                  <m:t>21</m:t>
                </m:r>
              </m:sub>
            </m:sSub>
            <m:f>
              <m:fPr>
                <m:ctrlPr>
                  <w:rPr>
                    <w:rFonts w:ascii="Cambria Math" w:hAnsi="Cambria Math"/>
                    <w:i/>
                    <w:iCs/>
                    <w:sz w:val="22"/>
                    <w:szCs w:val="22"/>
                  </w:rPr>
                </m:ctrlPr>
              </m:fPr>
              <m:num>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1</m:t>
                    </m:r>
                  </m:sub>
                </m:sSub>
              </m:num>
              <m:den>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2</m:t>
                    </m:r>
                  </m:sub>
                </m:sSub>
              </m:den>
            </m:f>
          </m:e>
        </m:d>
        <m:r>
          <m:rPr>
            <m:sty m:val="p"/>
          </m:rPr>
          <w:rPr>
            <w:rFonts w:ascii="Cambria Math" w:hAnsi="Cambria Math"/>
            <w:sz w:val="22"/>
            <w:szCs w:val="22"/>
          </w:rPr>
          <m:t>-</m:t>
        </m:r>
        <m:r>
          <w:rPr>
            <w:rFonts w:ascii="Cambria Math" w:hAnsi="Cambria Math"/>
            <w:sz w:val="22"/>
            <w:szCs w:val="22"/>
          </w:rPr>
          <m:t>γ</m:t>
        </m:r>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2</m:t>
            </m:r>
          </m:sub>
        </m:sSub>
        <m:r>
          <m:rPr>
            <m:sty m:val="p"/>
          </m:rPr>
          <w:rPr>
            <w:rFonts w:ascii="Cambria Math" w:hAnsi="Cambria Math"/>
            <w:sz w:val="22"/>
            <w:szCs w:val="22"/>
          </w:rPr>
          <m:t>-</m:t>
        </m:r>
        <m:r>
          <w:rPr>
            <w:rFonts w:ascii="Cambria Math" w:hAnsi="Cambria Math"/>
            <w:sz w:val="22"/>
            <w:szCs w:val="22"/>
          </w:rPr>
          <m:t>μ</m:t>
        </m:r>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2</m:t>
            </m:r>
          </m:sub>
        </m:sSub>
      </m:oMath>
      <w:r w:rsidR="003D28F5" w:rsidRPr="003D28F5">
        <w:rPr>
          <w:sz w:val="22"/>
          <w:szCs w:val="22"/>
        </w:rPr>
        <w:t>,</w:t>
      </w:r>
    </w:p>
    <w:p w14:paraId="578EADD6" w14:textId="6850B067" w:rsidR="003D28F5" w:rsidRPr="003D28F5" w:rsidRDefault="003C5CAD" w:rsidP="003D28F5">
      <w:pPr>
        <w:ind w:left="720"/>
        <w:rPr>
          <w:sz w:val="22"/>
          <w:szCs w:val="22"/>
        </w:rPr>
      </w:pPr>
      <m:oMath>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1</m:t>
                </m:r>
              </m:sub>
            </m:sSub>
          </m:num>
          <m:den>
            <m:r>
              <w:rPr>
                <w:rFonts w:ascii="Cambria Math" w:hAnsi="Cambria Math"/>
                <w:sz w:val="22"/>
                <w:szCs w:val="22"/>
              </w:rPr>
              <m:t>dt</m:t>
            </m:r>
          </m:den>
        </m:f>
        <m:r>
          <m:rPr>
            <m:sty m:val="p"/>
          </m:rPr>
          <w:rPr>
            <w:rFonts w:ascii="Cambria Math" w:hAnsi="Cambria Math"/>
            <w:sz w:val="22"/>
            <w:szCs w:val="22"/>
          </w:rPr>
          <m:t>=+</m:t>
        </m:r>
        <m:r>
          <w:rPr>
            <w:rFonts w:ascii="Cambria Math" w:hAnsi="Cambria Math"/>
            <w:sz w:val="22"/>
            <w:szCs w:val="22"/>
          </w:rPr>
          <m:t>γ</m:t>
        </m:r>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1</m:t>
            </m:r>
          </m:sub>
        </m:sSub>
        <m:r>
          <m:rPr>
            <m:sty m:val="p"/>
          </m:rPr>
          <w:rPr>
            <w:rFonts w:ascii="Cambria Math" w:hAnsi="Cambria Math"/>
            <w:sz w:val="22"/>
            <w:szCs w:val="22"/>
          </w:rPr>
          <m:t>-</m:t>
        </m:r>
        <m:r>
          <w:rPr>
            <w:rFonts w:ascii="Cambria Math" w:hAnsi="Cambria Math"/>
            <w:sz w:val="22"/>
            <w:szCs w:val="22"/>
          </w:rPr>
          <m:t>μ</m:t>
        </m:r>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1</m:t>
            </m:r>
          </m:sub>
        </m:sSub>
      </m:oMath>
      <w:r w:rsidR="003D28F5" w:rsidRPr="003D28F5">
        <w:rPr>
          <w:sz w:val="22"/>
          <w:szCs w:val="22"/>
        </w:rPr>
        <w:t>,</w:t>
      </w:r>
      <w:r w:rsidR="003D28F5">
        <w:rPr>
          <w:sz w:val="22"/>
          <w:szCs w:val="22"/>
        </w:rPr>
        <w:tab/>
      </w:r>
      <w:r w:rsidR="003D28F5">
        <w:rPr>
          <w:sz w:val="22"/>
          <w:szCs w:val="22"/>
        </w:rPr>
        <w:tab/>
      </w:r>
      <m:oMath>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2</m:t>
                </m:r>
              </m:sub>
            </m:sSub>
          </m:num>
          <m:den>
            <m:r>
              <w:rPr>
                <w:rFonts w:ascii="Cambria Math" w:hAnsi="Cambria Math"/>
                <w:sz w:val="22"/>
                <w:szCs w:val="22"/>
              </w:rPr>
              <m:t>dt</m:t>
            </m:r>
          </m:den>
        </m:f>
        <m:r>
          <m:rPr>
            <m:sty m:val="p"/>
          </m:rPr>
          <w:rPr>
            <w:rFonts w:ascii="Cambria Math" w:hAnsi="Cambria Math"/>
            <w:sz w:val="22"/>
            <w:szCs w:val="22"/>
          </w:rPr>
          <m:t>=+</m:t>
        </m:r>
        <m:r>
          <w:rPr>
            <w:rFonts w:ascii="Cambria Math" w:hAnsi="Cambria Math"/>
            <w:sz w:val="22"/>
            <w:szCs w:val="22"/>
          </w:rPr>
          <m:t>γ</m:t>
        </m:r>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2</m:t>
            </m:r>
          </m:sub>
        </m:sSub>
        <m:r>
          <m:rPr>
            <m:sty m:val="p"/>
          </m:rPr>
          <w:rPr>
            <w:rFonts w:ascii="Cambria Math" w:hAnsi="Cambria Math"/>
            <w:sz w:val="22"/>
            <w:szCs w:val="22"/>
          </w:rPr>
          <m:t>-</m:t>
        </m:r>
        <m:r>
          <w:rPr>
            <w:rFonts w:ascii="Cambria Math" w:hAnsi="Cambria Math"/>
            <w:sz w:val="22"/>
            <w:szCs w:val="22"/>
          </w:rPr>
          <m:t>μ</m:t>
        </m:r>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2</m:t>
            </m:r>
          </m:sub>
        </m:sSub>
      </m:oMath>
      <w:r w:rsidR="003D28F5">
        <w:rPr>
          <w:sz w:val="22"/>
          <w:szCs w:val="22"/>
        </w:rPr>
        <w:t>.</w:t>
      </w:r>
    </w:p>
    <w:p w14:paraId="5A5B2C7C" w14:textId="76C67DD7" w:rsidR="008142F0" w:rsidRDefault="008142F0" w:rsidP="003D28F5">
      <w:pPr>
        <w:rPr>
          <w:sz w:val="22"/>
          <w:szCs w:val="22"/>
        </w:rPr>
      </w:pPr>
    </w:p>
    <w:p w14:paraId="08CAC5F0" w14:textId="7DED79E6" w:rsidR="00D83692" w:rsidRDefault="00D83692" w:rsidP="003D28F5">
      <w:pPr>
        <w:rPr>
          <w:sz w:val="22"/>
          <w:szCs w:val="22"/>
        </w:rPr>
      </w:pPr>
      <w:r>
        <w:rPr>
          <w:sz w:val="22"/>
          <w:szCs w:val="22"/>
        </w:rPr>
        <w:t>For these two coupled deterministic models, now assume that an infection is introduced in population</w:t>
      </w:r>
      <w:r w:rsidR="00AC4A3E">
        <w:rPr>
          <w:sz w:val="22"/>
          <w:szCs w:val="22"/>
        </w:rPr>
        <w:t xml:space="preserve"> 1</w:t>
      </w:r>
      <w:r>
        <w:rPr>
          <w:sz w:val="22"/>
          <w:szCs w:val="22"/>
        </w:rPr>
        <w:t>, and that population 2 is fully susceptible. Also assume that this infection has a basic reproductive ratio that allows it to spread and cause an epidemic</w:t>
      </w:r>
    </w:p>
    <w:p w14:paraId="66184241" w14:textId="77777777" w:rsidR="00D83692" w:rsidRDefault="00D83692" w:rsidP="003D28F5">
      <w:pPr>
        <w:rPr>
          <w:sz w:val="22"/>
          <w:szCs w:val="22"/>
        </w:rPr>
      </w:pPr>
    </w:p>
    <w:p w14:paraId="02237B33" w14:textId="484F0927" w:rsidR="008142F0" w:rsidRPr="00CF5A8A" w:rsidRDefault="008142F0" w:rsidP="00CF5A8A">
      <w:pPr>
        <w:pStyle w:val="ListParagraph"/>
        <w:numPr>
          <w:ilvl w:val="0"/>
          <w:numId w:val="20"/>
        </w:numPr>
        <w:rPr>
          <w:sz w:val="22"/>
          <w:szCs w:val="22"/>
        </w:rPr>
      </w:pPr>
      <w:r w:rsidRPr="00CF5A8A">
        <w:rPr>
          <w:sz w:val="22"/>
          <w:szCs w:val="22"/>
        </w:rPr>
        <w:t xml:space="preserve">Explain </w:t>
      </w:r>
      <w:r w:rsidR="00D83692">
        <w:rPr>
          <w:sz w:val="22"/>
          <w:szCs w:val="22"/>
        </w:rPr>
        <w:t>in words the dynamics in this coupled model</w:t>
      </w:r>
      <w:r>
        <w:rPr>
          <w:sz w:val="22"/>
          <w:szCs w:val="22"/>
        </w:rPr>
        <w:t>.</w:t>
      </w:r>
      <w:r w:rsidR="003B220E">
        <w:rPr>
          <w:sz w:val="22"/>
          <w:szCs w:val="22"/>
        </w:rPr>
        <w:t xml:space="preserve"> (1 point)</w:t>
      </w:r>
    </w:p>
    <w:p w14:paraId="37D6976B" w14:textId="3EEE072A" w:rsidR="008142F0" w:rsidRPr="008142F0" w:rsidRDefault="00D83692" w:rsidP="00CF5A8A">
      <w:pPr>
        <w:ind w:left="720"/>
        <w:rPr>
          <w:sz w:val="22"/>
          <w:szCs w:val="22"/>
          <w:lang w:val="en-US"/>
        </w:rPr>
      </w:pPr>
      <w:r>
        <w:rPr>
          <w:sz w:val="22"/>
          <w:szCs w:val="22"/>
          <w:lang w:val="en-US"/>
        </w:rPr>
        <w:t xml:space="preserve">Population 1 will develop a standard epidemic, and then settle into the endemic state. In population 2 the epidemic will also immediately develop, due to the deterministic coupling. Moreover, analysis shows, as demonstrated in the lectures, that the early dynamics in population 2 is </w:t>
      </w:r>
      <w:r w:rsidR="00005F58">
        <w:rPr>
          <w:sz w:val="22"/>
          <w:szCs w:val="22"/>
          <w:lang w:val="en-US"/>
        </w:rPr>
        <w:t xml:space="preserve">exponential growth with a rate </w:t>
      </w:r>
      <m:oMath>
        <m:sSub>
          <m:sSubPr>
            <m:ctrlPr>
              <w:rPr>
                <w:rFonts w:ascii="Cambria Math" w:hAnsi="Cambria Math"/>
                <w:i/>
                <w:iCs/>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2</m:t>
            </m:r>
          </m:sub>
        </m:sSub>
      </m:oMath>
      <w:r w:rsidR="00005F58">
        <w:rPr>
          <w:iCs/>
          <w:sz w:val="22"/>
          <w:szCs w:val="22"/>
        </w:rPr>
        <w:t>. Since the dynamics in 2 in coupled to those of 1, it is hard to say without simulating how the infection in 2 would develop.</w:t>
      </w:r>
    </w:p>
    <w:p w14:paraId="76461F1C" w14:textId="3FDFBA5C" w:rsidR="007322E6" w:rsidRDefault="007322E6" w:rsidP="00CF5A8A">
      <w:pPr>
        <w:rPr>
          <w:sz w:val="22"/>
          <w:szCs w:val="22"/>
        </w:rPr>
      </w:pPr>
    </w:p>
    <w:p w14:paraId="04FD2BC0" w14:textId="7957FC54" w:rsidR="00CF5A8A" w:rsidRDefault="00005F58" w:rsidP="00CF5A8A">
      <w:pPr>
        <w:rPr>
          <w:sz w:val="22"/>
          <w:szCs w:val="22"/>
        </w:rPr>
      </w:pPr>
      <w:r>
        <w:rPr>
          <w:sz w:val="22"/>
          <w:szCs w:val="22"/>
        </w:rPr>
        <w:t>Finally assume that population 2 is too small to be considered fully deterministic. Replace the model population 2 now with a stochastic SIR model.</w:t>
      </w:r>
    </w:p>
    <w:p w14:paraId="74464316" w14:textId="468886DF" w:rsidR="00CF5A8A" w:rsidRDefault="00CF5A8A" w:rsidP="00CF5A8A">
      <w:pPr>
        <w:rPr>
          <w:sz w:val="22"/>
          <w:szCs w:val="22"/>
        </w:rPr>
      </w:pPr>
    </w:p>
    <w:p w14:paraId="7EAAF7CB" w14:textId="3D2E8C74" w:rsidR="00CF5A8A" w:rsidRDefault="00005F58" w:rsidP="00CF5A8A">
      <w:pPr>
        <w:pStyle w:val="ListParagraph"/>
        <w:numPr>
          <w:ilvl w:val="0"/>
          <w:numId w:val="20"/>
        </w:numPr>
        <w:rPr>
          <w:sz w:val="22"/>
          <w:szCs w:val="22"/>
        </w:rPr>
      </w:pPr>
      <w:r>
        <w:rPr>
          <w:sz w:val="22"/>
          <w:szCs w:val="22"/>
        </w:rPr>
        <w:t xml:space="preserve">What do you observe now? </w:t>
      </w:r>
      <w:r w:rsidR="00604691">
        <w:rPr>
          <w:sz w:val="22"/>
          <w:szCs w:val="22"/>
        </w:rPr>
        <w:t>Take</w:t>
      </w:r>
      <w:r>
        <w:rPr>
          <w:sz w:val="22"/>
          <w:szCs w:val="22"/>
        </w:rPr>
        <w:t xml:space="preserve"> the strength of coupling between population 1 and 2 into account in your discussion</w:t>
      </w:r>
      <w:r w:rsidR="00CF5A8A">
        <w:rPr>
          <w:sz w:val="22"/>
          <w:szCs w:val="22"/>
        </w:rPr>
        <w:t xml:space="preserve"> </w:t>
      </w:r>
      <w:r w:rsidR="00FE547D">
        <w:rPr>
          <w:sz w:val="22"/>
          <w:szCs w:val="22"/>
        </w:rPr>
        <w:t>(2 points)</w:t>
      </w:r>
    </w:p>
    <w:p w14:paraId="33EB3EFB" w14:textId="249476E9" w:rsidR="00BC6377" w:rsidRPr="00005F58" w:rsidRDefault="00A1206C" w:rsidP="00005F58">
      <w:pPr>
        <w:numPr>
          <w:ilvl w:val="1"/>
          <w:numId w:val="20"/>
        </w:numPr>
        <w:rPr>
          <w:sz w:val="22"/>
          <w:szCs w:val="22"/>
          <w:lang w:val="en-US"/>
        </w:rPr>
      </w:pPr>
      <w:r w:rsidRPr="00005F58">
        <w:rPr>
          <w:sz w:val="22"/>
          <w:szCs w:val="22"/>
          <w:lang w:val="en-US"/>
        </w:rPr>
        <w:t xml:space="preserve">If the coupling </w:t>
      </w:r>
      <m:oMath>
        <m:sSub>
          <m:sSubPr>
            <m:ctrlPr>
              <w:rPr>
                <w:rFonts w:ascii="Cambria Math" w:hAnsi="Cambria Math"/>
                <w:i/>
                <w:iCs/>
                <w:sz w:val="22"/>
                <w:szCs w:val="22"/>
                <w:lang w:val="en-US"/>
              </w:rPr>
            </m:ctrlPr>
          </m:sSubPr>
          <m:e>
            <m:r>
              <w:rPr>
                <w:rFonts w:ascii="Cambria Math" w:hAnsi="Cambria Math"/>
                <w:sz w:val="22"/>
                <w:szCs w:val="22"/>
                <w:lang w:val="en-US"/>
              </w:rPr>
              <m:t>ρ</m:t>
            </m:r>
          </m:e>
          <m:sub>
            <m:r>
              <w:rPr>
                <w:rFonts w:ascii="Cambria Math" w:hAnsi="Cambria Math"/>
                <w:sz w:val="22"/>
                <w:szCs w:val="22"/>
              </w:rPr>
              <m:t>21</m:t>
            </m:r>
          </m:sub>
        </m:sSub>
      </m:oMath>
      <w:r w:rsidRPr="00005F58">
        <w:rPr>
          <w:sz w:val="22"/>
          <w:szCs w:val="22"/>
          <w:lang w:val="en-US"/>
        </w:rPr>
        <w:t xml:space="preserve"> is small enough, there is a high probability that the disease will not spread in population 2</w:t>
      </w:r>
    </w:p>
    <w:p w14:paraId="221F003B" w14:textId="48ABA6FE" w:rsidR="00A37BCF" w:rsidRPr="00604691" w:rsidRDefault="00A1206C" w:rsidP="00604691">
      <w:pPr>
        <w:numPr>
          <w:ilvl w:val="1"/>
          <w:numId w:val="20"/>
        </w:numPr>
        <w:rPr>
          <w:sz w:val="22"/>
          <w:szCs w:val="22"/>
          <w:lang w:val="en-US"/>
        </w:rPr>
      </w:pPr>
      <w:r w:rsidRPr="00005F58">
        <w:rPr>
          <w:sz w:val="22"/>
          <w:szCs w:val="22"/>
          <w:lang w:val="en-US"/>
        </w:rPr>
        <w:t xml:space="preserve">For larger coupling </w:t>
      </w:r>
      <m:oMath>
        <m:sSub>
          <m:sSubPr>
            <m:ctrlPr>
              <w:rPr>
                <w:rFonts w:ascii="Cambria Math" w:hAnsi="Cambria Math"/>
                <w:i/>
                <w:iCs/>
                <w:sz w:val="22"/>
                <w:szCs w:val="22"/>
                <w:lang w:val="en-US"/>
              </w:rPr>
            </m:ctrlPr>
          </m:sSubPr>
          <m:e>
            <m:r>
              <w:rPr>
                <w:rFonts w:ascii="Cambria Math" w:hAnsi="Cambria Math"/>
                <w:sz w:val="22"/>
                <w:szCs w:val="22"/>
                <w:lang w:val="en-US"/>
              </w:rPr>
              <m:t>ρ</m:t>
            </m:r>
          </m:e>
          <m:sub>
            <m:r>
              <w:rPr>
                <w:rFonts w:ascii="Cambria Math" w:hAnsi="Cambria Math"/>
                <w:sz w:val="22"/>
                <w:szCs w:val="22"/>
              </w:rPr>
              <m:t>21</m:t>
            </m:r>
          </m:sub>
        </m:sSub>
      </m:oMath>
      <w:r w:rsidRPr="00005F58">
        <w:rPr>
          <w:sz w:val="22"/>
          <w:szCs w:val="22"/>
          <w:lang w:val="en-US"/>
        </w:rPr>
        <w:t xml:space="preserve"> the pathogen can spread, but their can be a significant delay of spreading of the disease in population 2 with respect to the epidemic in population 1</w:t>
      </w:r>
    </w:p>
    <w:sectPr w:rsidR="00A37BCF" w:rsidRPr="00604691" w:rsidSect="002E602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781"/>
    <w:multiLevelType w:val="multilevel"/>
    <w:tmpl w:val="55EA5DD4"/>
    <w:lvl w:ilvl="0">
      <w:start w:val="6"/>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4880118"/>
    <w:multiLevelType w:val="multilevel"/>
    <w:tmpl w:val="1DF6C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6514EA"/>
    <w:multiLevelType w:val="hybridMultilevel"/>
    <w:tmpl w:val="FCC81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B7310"/>
    <w:multiLevelType w:val="multilevel"/>
    <w:tmpl w:val="9F4A8234"/>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3."/>
      <w:lvlJc w:val="left"/>
      <w:pPr>
        <w:ind w:left="360" w:hanging="360"/>
      </w:pPr>
      <w:rPr>
        <w:rFonts w:hint="default"/>
      </w:rPr>
    </w:lvl>
    <w:lvl w:ilvl="3">
      <w:start w:val="1"/>
      <w:numFmt w:val="bullet"/>
      <w:lvlText w:val=""/>
      <w:lvlJc w:val="left"/>
      <w:pPr>
        <w:ind w:left="360" w:hanging="36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817411"/>
    <w:multiLevelType w:val="hybridMultilevel"/>
    <w:tmpl w:val="26308572"/>
    <w:lvl w:ilvl="0" w:tplc="DC100A94">
      <w:start w:val="1"/>
      <w:numFmt w:val="bullet"/>
      <w:lvlText w:val="–"/>
      <w:lvlJc w:val="left"/>
      <w:pPr>
        <w:tabs>
          <w:tab w:val="num" w:pos="720"/>
        </w:tabs>
        <w:ind w:left="720" w:hanging="360"/>
      </w:pPr>
      <w:rPr>
        <w:rFonts w:ascii="Times New Roman" w:hAnsi="Times New Roman" w:hint="default"/>
      </w:rPr>
    </w:lvl>
    <w:lvl w:ilvl="1" w:tplc="09E63F6E">
      <w:start w:val="1"/>
      <w:numFmt w:val="bullet"/>
      <w:lvlText w:val="–"/>
      <w:lvlJc w:val="left"/>
      <w:pPr>
        <w:tabs>
          <w:tab w:val="num" w:pos="1440"/>
        </w:tabs>
        <w:ind w:left="1440" w:hanging="360"/>
      </w:pPr>
      <w:rPr>
        <w:rFonts w:ascii="Times New Roman" w:hAnsi="Times New Roman" w:hint="default"/>
      </w:rPr>
    </w:lvl>
    <w:lvl w:ilvl="2" w:tplc="BD1EBC6A" w:tentative="1">
      <w:start w:val="1"/>
      <w:numFmt w:val="bullet"/>
      <w:lvlText w:val="–"/>
      <w:lvlJc w:val="left"/>
      <w:pPr>
        <w:tabs>
          <w:tab w:val="num" w:pos="2160"/>
        </w:tabs>
        <w:ind w:left="2160" w:hanging="360"/>
      </w:pPr>
      <w:rPr>
        <w:rFonts w:ascii="Times New Roman" w:hAnsi="Times New Roman" w:hint="default"/>
      </w:rPr>
    </w:lvl>
    <w:lvl w:ilvl="3" w:tplc="C92C3884" w:tentative="1">
      <w:start w:val="1"/>
      <w:numFmt w:val="bullet"/>
      <w:lvlText w:val="–"/>
      <w:lvlJc w:val="left"/>
      <w:pPr>
        <w:tabs>
          <w:tab w:val="num" w:pos="2880"/>
        </w:tabs>
        <w:ind w:left="2880" w:hanging="360"/>
      </w:pPr>
      <w:rPr>
        <w:rFonts w:ascii="Times New Roman" w:hAnsi="Times New Roman" w:hint="default"/>
      </w:rPr>
    </w:lvl>
    <w:lvl w:ilvl="4" w:tplc="A81600A4" w:tentative="1">
      <w:start w:val="1"/>
      <w:numFmt w:val="bullet"/>
      <w:lvlText w:val="–"/>
      <w:lvlJc w:val="left"/>
      <w:pPr>
        <w:tabs>
          <w:tab w:val="num" w:pos="3600"/>
        </w:tabs>
        <w:ind w:left="3600" w:hanging="360"/>
      </w:pPr>
      <w:rPr>
        <w:rFonts w:ascii="Times New Roman" w:hAnsi="Times New Roman" w:hint="default"/>
      </w:rPr>
    </w:lvl>
    <w:lvl w:ilvl="5" w:tplc="EFAAFFEE" w:tentative="1">
      <w:start w:val="1"/>
      <w:numFmt w:val="bullet"/>
      <w:lvlText w:val="–"/>
      <w:lvlJc w:val="left"/>
      <w:pPr>
        <w:tabs>
          <w:tab w:val="num" w:pos="4320"/>
        </w:tabs>
        <w:ind w:left="4320" w:hanging="360"/>
      </w:pPr>
      <w:rPr>
        <w:rFonts w:ascii="Times New Roman" w:hAnsi="Times New Roman" w:hint="default"/>
      </w:rPr>
    </w:lvl>
    <w:lvl w:ilvl="6" w:tplc="E43A0106" w:tentative="1">
      <w:start w:val="1"/>
      <w:numFmt w:val="bullet"/>
      <w:lvlText w:val="–"/>
      <w:lvlJc w:val="left"/>
      <w:pPr>
        <w:tabs>
          <w:tab w:val="num" w:pos="5040"/>
        </w:tabs>
        <w:ind w:left="5040" w:hanging="360"/>
      </w:pPr>
      <w:rPr>
        <w:rFonts w:ascii="Times New Roman" w:hAnsi="Times New Roman" w:hint="default"/>
      </w:rPr>
    </w:lvl>
    <w:lvl w:ilvl="7" w:tplc="906C25FC" w:tentative="1">
      <w:start w:val="1"/>
      <w:numFmt w:val="bullet"/>
      <w:lvlText w:val="–"/>
      <w:lvlJc w:val="left"/>
      <w:pPr>
        <w:tabs>
          <w:tab w:val="num" w:pos="5760"/>
        </w:tabs>
        <w:ind w:left="5760" w:hanging="360"/>
      </w:pPr>
      <w:rPr>
        <w:rFonts w:ascii="Times New Roman" w:hAnsi="Times New Roman" w:hint="default"/>
      </w:rPr>
    </w:lvl>
    <w:lvl w:ilvl="8" w:tplc="9EDCDF5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35559FE"/>
    <w:multiLevelType w:val="multilevel"/>
    <w:tmpl w:val="1DF6C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5113FA"/>
    <w:multiLevelType w:val="hybridMultilevel"/>
    <w:tmpl w:val="FE34BB7E"/>
    <w:lvl w:ilvl="0" w:tplc="5F720E14">
      <w:start w:val="1"/>
      <w:numFmt w:val="bullet"/>
      <w:lvlText w:val="•"/>
      <w:lvlJc w:val="left"/>
      <w:pPr>
        <w:tabs>
          <w:tab w:val="num" w:pos="720"/>
        </w:tabs>
        <w:ind w:left="720" w:hanging="360"/>
      </w:pPr>
      <w:rPr>
        <w:rFonts w:ascii="Times New Roman" w:hAnsi="Times New Roman" w:hint="default"/>
      </w:rPr>
    </w:lvl>
    <w:lvl w:ilvl="1" w:tplc="643A733A" w:tentative="1">
      <w:start w:val="1"/>
      <w:numFmt w:val="bullet"/>
      <w:lvlText w:val="•"/>
      <w:lvlJc w:val="left"/>
      <w:pPr>
        <w:tabs>
          <w:tab w:val="num" w:pos="1440"/>
        </w:tabs>
        <w:ind w:left="1440" w:hanging="360"/>
      </w:pPr>
      <w:rPr>
        <w:rFonts w:ascii="Times New Roman" w:hAnsi="Times New Roman" w:hint="default"/>
      </w:rPr>
    </w:lvl>
    <w:lvl w:ilvl="2" w:tplc="E6889504" w:tentative="1">
      <w:start w:val="1"/>
      <w:numFmt w:val="bullet"/>
      <w:lvlText w:val="•"/>
      <w:lvlJc w:val="left"/>
      <w:pPr>
        <w:tabs>
          <w:tab w:val="num" w:pos="2160"/>
        </w:tabs>
        <w:ind w:left="2160" w:hanging="360"/>
      </w:pPr>
      <w:rPr>
        <w:rFonts w:ascii="Times New Roman" w:hAnsi="Times New Roman" w:hint="default"/>
      </w:rPr>
    </w:lvl>
    <w:lvl w:ilvl="3" w:tplc="3F2011EE" w:tentative="1">
      <w:start w:val="1"/>
      <w:numFmt w:val="bullet"/>
      <w:lvlText w:val="•"/>
      <w:lvlJc w:val="left"/>
      <w:pPr>
        <w:tabs>
          <w:tab w:val="num" w:pos="2880"/>
        </w:tabs>
        <w:ind w:left="2880" w:hanging="360"/>
      </w:pPr>
      <w:rPr>
        <w:rFonts w:ascii="Times New Roman" w:hAnsi="Times New Roman" w:hint="default"/>
      </w:rPr>
    </w:lvl>
    <w:lvl w:ilvl="4" w:tplc="21980800" w:tentative="1">
      <w:start w:val="1"/>
      <w:numFmt w:val="bullet"/>
      <w:lvlText w:val="•"/>
      <w:lvlJc w:val="left"/>
      <w:pPr>
        <w:tabs>
          <w:tab w:val="num" w:pos="3600"/>
        </w:tabs>
        <w:ind w:left="3600" w:hanging="360"/>
      </w:pPr>
      <w:rPr>
        <w:rFonts w:ascii="Times New Roman" w:hAnsi="Times New Roman" w:hint="default"/>
      </w:rPr>
    </w:lvl>
    <w:lvl w:ilvl="5" w:tplc="4C5E2032" w:tentative="1">
      <w:start w:val="1"/>
      <w:numFmt w:val="bullet"/>
      <w:lvlText w:val="•"/>
      <w:lvlJc w:val="left"/>
      <w:pPr>
        <w:tabs>
          <w:tab w:val="num" w:pos="4320"/>
        </w:tabs>
        <w:ind w:left="4320" w:hanging="360"/>
      </w:pPr>
      <w:rPr>
        <w:rFonts w:ascii="Times New Roman" w:hAnsi="Times New Roman" w:hint="default"/>
      </w:rPr>
    </w:lvl>
    <w:lvl w:ilvl="6" w:tplc="7B642E8C" w:tentative="1">
      <w:start w:val="1"/>
      <w:numFmt w:val="bullet"/>
      <w:lvlText w:val="•"/>
      <w:lvlJc w:val="left"/>
      <w:pPr>
        <w:tabs>
          <w:tab w:val="num" w:pos="5040"/>
        </w:tabs>
        <w:ind w:left="5040" w:hanging="360"/>
      </w:pPr>
      <w:rPr>
        <w:rFonts w:ascii="Times New Roman" w:hAnsi="Times New Roman" w:hint="default"/>
      </w:rPr>
    </w:lvl>
    <w:lvl w:ilvl="7" w:tplc="0150BDD4" w:tentative="1">
      <w:start w:val="1"/>
      <w:numFmt w:val="bullet"/>
      <w:lvlText w:val="•"/>
      <w:lvlJc w:val="left"/>
      <w:pPr>
        <w:tabs>
          <w:tab w:val="num" w:pos="5760"/>
        </w:tabs>
        <w:ind w:left="5760" w:hanging="360"/>
      </w:pPr>
      <w:rPr>
        <w:rFonts w:ascii="Times New Roman" w:hAnsi="Times New Roman" w:hint="default"/>
      </w:rPr>
    </w:lvl>
    <w:lvl w:ilvl="8" w:tplc="E1BED83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2D86448"/>
    <w:multiLevelType w:val="multilevel"/>
    <w:tmpl w:val="E218780C"/>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2399581F"/>
    <w:multiLevelType w:val="multilevel"/>
    <w:tmpl w:val="1DF6C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9A3258"/>
    <w:multiLevelType w:val="multilevel"/>
    <w:tmpl w:val="1DF6C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A13FC1"/>
    <w:multiLevelType w:val="multilevel"/>
    <w:tmpl w:val="1DF6C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F186FE3"/>
    <w:multiLevelType w:val="multilevel"/>
    <w:tmpl w:val="3BB86E7E"/>
    <w:lvl w:ilvl="0">
      <w:start w:val="1"/>
      <w:numFmt w:val="lowerLetter"/>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2" w15:restartNumberingAfterBreak="0">
    <w:nsid w:val="34DF01DD"/>
    <w:multiLevelType w:val="multilevel"/>
    <w:tmpl w:val="55EA5DD4"/>
    <w:lvl w:ilvl="0">
      <w:start w:val="6"/>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3689562B"/>
    <w:multiLevelType w:val="hybridMultilevel"/>
    <w:tmpl w:val="9BEE7AD2"/>
    <w:lvl w:ilvl="0" w:tplc="04090011">
      <w:start w:val="1"/>
      <w:numFmt w:val="decimal"/>
      <w:lvlText w:val="%1)"/>
      <w:lvlJc w:val="left"/>
      <w:pPr>
        <w:tabs>
          <w:tab w:val="num" w:pos="1778"/>
        </w:tabs>
        <w:ind w:left="1778" w:hanging="360"/>
      </w:pPr>
      <w:rPr>
        <w:rFonts w:hint="default"/>
      </w:rPr>
    </w:lvl>
    <w:lvl w:ilvl="1" w:tplc="54B2CCAC">
      <w:start w:val="1"/>
      <w:numFmt w:val="decimal"/>
      <w:lvlText w:val="%2."/>
      <w:lvlJc w:val="left"/>
      <w:pPr>
        <w:tabs>
          <w:tab w:val="num" w:pos="2498"/>
        </w:tabs>
        <w:ind w:left="2498" w:hanging="360"/>
      </w:pPr>
      <w:rPr>
        <w:rFonts w:hint="default"/>
      </w:r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14" w15:restartNumberingAfterBreak="0">
    <w:nsid w:val="3886373B"/>
    <w:multiLevelType w:val="multilevel"/>
    <w:tmpl w:val="1DF6C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B783359"/>
    <w:multiLevelType w:val="multilevel"/>
    <w:tmpl w:val="11AC6A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DFD6435"/>
    <w:multiLevelType w:val="multilevel"/>
    <w:tmpl w:val="350A07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663DF8"/>
    <w:multiLevelType w:val="multilevel"/>
    <w:tmpl w:val="1DF6C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2562343"/>
    <w:multiLevelType w:val="multilevel"/>
    <w:tmpl w:val="FDD21300"/>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3."/>
      <w:lvlJc w:val="left"/>
      <w:pPr>
        <w:ind w:left="360"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37D64F9"/>
    <w:multiLevelType w:val="multilevel"/>
    <w:tmpl w:val="9F4A8234"/>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3."/>
      <w:lvlJc w:val="left"/>
      <w:pPr>
        <w:ind w:left="360" w:hanging="360"/>
      </w:pPr>
      <w:rPr>
        <w:rFonts w:hint="default"/>
      </w:rPr>
    </w:lvl>
    <w:lvl w:ilvl="3">
      <w:start w:val="1"/>
      <w:numFmt w:val="bullet"/>
      <w:lvlText w:val=""/>
      <w:lvlJc w:val="left"/>
      <w:pPr>
        <w:ind w:left="360" w:hanging="36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41F21DB"/>
    <w:multiLevelType w:val="multilevel"/>
    <w:tmpl w:val="1DF6C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EDE5F4C"/>
    <w:multiLevelType w:val="hybridMultilevel"/>
    <w:tmpl w:val="906A9E86"/>
    <w:lvl w:ilvl="0" w:tplc="9B3E128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0255DBB"/>
    <w:multiLevelType w:val="hybridMultilevel"/>
    <w:tmpl w:val="3F040F2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50902CE"/>
    <w:multiLevelType w:val="multilevel"/>
    <w:tmpl w:val="1DF6C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5D76E3C"/>
    <w:multiLevelType w:val="multilevel"/>
    <w:tmpl w:val="906A9E86"/>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15:restartNumberingAfterBreak="0">
    <w:nsid w:val="56C74A0F"/>
    <w:multiLevelType w:val="multilevel"/>
    <w:tmpl w:val="1DF6C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167891"/>
    <w:multiLevelType w:val="multilevel"/>
    <w:tmpl w:val="55EA5DD4"/>
    <w:lvl w:ilvl="0">
      <w:start w:val="6"/>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7" w15:restartNumberingAfterBreak="0">
    <w:nsid w:val="60A310EB"/>
    <w:multiLevelType w:val="multilevel"/>
    <w:tmpl w:val="85BCFB1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0B5D8B"/>
    <w:multiLevelType w:val="hybridMultilevel"/>
    <w:tmpl w:val="F3BCF434"/>
    <w:lvl w:ilvl="0" w:tplc="31DE7AB4">
      <w:start w:val="1"/>
      <w:numFmt w:val="decimal"/>
      <w:lvlText w:val="%1."/>
      <w:lvlJc w:val="left"/>
      <w:pPr>
        <w:tabs>
          <w:tab w:val="num" w:pos="720"/>
        </w:tabs>
        <w:ind w:left="720" w:hanging="360"/>
      </w:pPr>
    </w:lvl>
    <w:lvl w:ilvl="1" w:tplc="C0588688">
      <w:start w:val="1"/>
      <w:numFmt w:val="decimal"/>
      <w:lvlText w:val="%2."/>
      <w:lvlJc w:val="left"/>
      <w:pPr>
        <w:tabs>
          <w:tab w:val="num" w:pos="1440"/>
        </w:tabs>
        <w:ind w:left="1440" w:hanging="360"/>
      </w:pPr>
    </w:lvl>
    <w:lvl w:ilvl="2" w:tplc="B3A2D24C" w:tentative="1">
      <w:start w:val="1"/>
      <w:numFmt w:val="decimal"/>
      <w:lvlText w:val="%3."/>
      <w:lvlJc w:val="left"/>
      <w:pPr>
        <w:tabs>
          <w:tab w:val="num" w:pos="2160"/>
        </w:tabs>
        <w:ind w:left="2160" w:hanging="360"/>
      </w:pPr>
    </w:lvl>
    <w:lvl w:ilvl="3" w:tplc="5E1A9448" w:tentative="1">
      <w:start w:val="1"/>
      <w:numFmt w:val="decimal"/>
      <w:lvlText w:val="%4."/>
      <w:lvlJc w:val="left"/>
      <w:pPr>
        <w:tabs>
          <w:tab w:val="num" w:pos="2880"/>
        </w:tabs>
        <w:ind w:left="2880" w:hanging="360"/>
      </w:pPr>
    </w:lvl>
    <w:lvl w:ilvl="4" w:tplc="3244E502" w:tentative="1">
      <w:start w:val="1"/>
      <w:numFmt w:val="decimal"/>
      <w:lvlText w:val="%5."/>
      <w:lvlJc w:val="left"/>
      <w:pPr>
        <w:tabs>
          <w:tab w:val="num" w:pos="3600"/>
        </w:tabs>
        <w:ind w:left="3600" w:hanging="360"/>
      </w:pPr>
    </w:lvl>
    <w:lvl w:ilvl="5" w:tplc="4206471E" w:tentative="1">
      <w:start w:val="1"/>
      <w:numFmt w:val="decimal"/>
      <w:lvlText w:val="%6."/>
      <w:lvlJc w:val="left"/>
      <w:pPr>
        <w:tabs>
          <w:tab w:val="num" w:pos="4320"/>
        </w:tabs>
        <w:ind w:left="4320" w:hanging="360"/>
      </w:pPr>
    </w:lvl>
    <w:lvl w:ilvl="6" w:tplc="96F016B2" w:tentative="1">
      <w:start w:val="1"/>
      <w:numFmt w:val="decimal"/>
      <w:lvlText w:val="%7."/>
      <w:lvlJc w:val="left"/>
      <w:pPr>
        <w:tabs>
          <w:tab w:val="num" w:pos="5040"/>
        </w:tabs>
        <w:ind w:left="5040" w:hanging="360"/>
      </w:pPr>
    </w:lvl>
    <w:lvl w:ilvl="7" w:tplc="1E18DB24" w:tentative="1">
      <w:start w:val="1"/>
      <w:numFmt w:val="decimal"/>
      <w:lvlText w:val="%8."/>
      <w:lvlJc w:val="left"/>
      <w:pPr>
        <w:tabs>
          <w:tab w:val="num" w:pos="5760"/>
        </w:tabs>
        <w:ind w:left="5760" w:hanging="360"/>
      </w:pPr>
    </w:lvl>
    <w:lvl w:ilvl="8" w:tplc="A20C2238" w:tentative="1">
      <w:start w:val="1"/>
      <w:numFmt w:val="decimal"/>
      <w:lvlText w:val="%9."/>
      <w:lvlJc w:val="left"/>
      <w:pPr>
        <w:tabs>
          <w:tab w:val="num" w:pos="6480"/>
        </w:tabs>
        <w:ind w:left="6480" w:hanging="360"/>
      </w:pPr>
    </w:lvl>
  </w:abstractNum>
  <w:abstractNum w:abstractNumId="29" w15:restartNumberingAfterBreak="0">
    <w:nsid w:val="770679A1"/>
    <w:multiLevelType w:val="multilevel"/>
    <w:tmpl w:val="425C144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0"/>
  </w:num>
  <w:num w:numId="2">
    <w:abstractNumId w:val="15"/>
  </w:num>
  <w:num w:numId="3">
    <w:abstractNumId w:val="1"/>
  </w:num>
  <w:num w:numId="4">
    <w:abstractNumId w:val="8"/>
  </w:num>
  <w:num w:numId="5">
    <w:abstractNumId w:val="14"/>
  </w:num>
  <w:num w:numId="6">
    <w:abstractNumId w:val="20"/>
  </w:num>
  <w:num w:numId="7">
    <w:abstractNumId w:val="9"/>
  </w:num>
  <w:num w:numId="8">
    <w:abstractNumId w:val="13"/>
  </w:num>
  <w:num w:numId="9">
    <w:abstractNumId w:val="2"/>
  </w:num>
  <w:num w:numId="10">
    <w:abstractNumId w:val="5"/>
  </w:num>
  <w:num w:numId="11">
    <w:abstractNumId w:val="25"/>
  </w:num>
  <w:num w:numId="12">
    <w:abstractNumId w:val="17"/>
  </w:num>
  <w:num w:numId="13">
    <w:abstractNumId w:val="3"/>
  </w:num>
  <w:num w:numId="14">
    <w:abstractNumId w:val="22"/>
  </w:num>
  <w:num w:numId="15">
    <w:abstractNumId w:val="21"/>
  </w:num>
  <w:num w:numId="16">
    <w:abstractNumId w:val="24"/>
  </w:num>
  <w:num w:numId="17">
    <w:abstractNumId w:val="12"/>
  </w:num>
  <w:num w:numId="18">
    <w:abstractNumId w:val="29"/>
  </w:num>
  <w:num w:numId="19">
    <w:abstractNumId w:val="26"/>
  </w:num>
  <w:num w:numId="20">
    <w:abstractNumId w:val="7"/>
  </w:num>
  <w:num w:numId="21">
    <w:abstractNumId w:val="0"/>
  </w:num>
  <w:num w:numId="22">
    <w:abstractNumId w:val="6"/>
  </w:num>
  <w:num w:numId="23">
    <w:abstractNumId w:val="16"/>
  </w:num>
  <w:num w:numId="24">
    <w:abstractNumId w:val="11"/>
  </w:num>
  <w:num w:numId="25">
    <w:abstractNumId w:val="23"/>
  </w:num>
  <w:num w:numId="26">
    <w:abstractNumId w:val="27"/>
  </w:num>
  <w:num w:numId="27">
    <w:abstractNumId w:val="18"/>
  </w:num>
  <w:num w:numId="28">
    <w:abstractNumId w:val="19"/>
  </w:num>
  <w:num w:numId="29">
    <w:abstractNumId w:val="4"/>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05"/>
    <w:rsid w:val="00005F58"/>
    <w:rsid w:val="000117B5"/>
    <w:rsid w:val="00023BB7"/>
    <w:rsid w:val="00034AB0"/>
    <w:rsid w:val="00052A69"/>
    <w:rsid w:val="00060F16"/>
    <w:rsid w:val="00083C06"/>
    <w:rsid w:val="00084C87"/>
    <w:rsid w:val="000935E3"/>
    <w:rsid w:val="000A6058"/>
    <w:rsid w:val="000B23A8"/>
    <w:rsid w:val="000D1EB9"/>
    <w:rsid w:val="000E09B0"/>
    <w:rsid w:val="000E49D7"/>
    <w:rsid w:val="000E7621"/>
    <w:rsid w:val="000E7705"/>
    <w:rsid w:val="00101127"/>
    <w:rsid w:val="0016099F"/>
    <w:rsid w:val="00162611"/>
    <w:rsid w:val="00167364"/>
    <w:rsid w:val="00185ACA"/>
    <w:rsid w:val="00191F58"/>
    <w:rsid w:val="001B1829"/>
    <w:rsid w:val="001C3E75"/>
    <w:rsid w:val="001C58E4"/>
    <w:rsid w:val="001C5CBA"/>
    <w:rsid w:val="001E01B5"/>
    <w:rsid w:val="001F678F"/>
    <w:rsid w:val="00202880"/>
    <w:rsid w:val="00204363"/>
    <w:rsid w:val="00207494"/>
    <w:rsid w:val="00225238"/>
    <w:rsid w:val="00226976"/>
    <w:rsid w:val="0023655C"/>
    <w:rsid w:val="0024433D"/>
    <w:rsid w:val="00246277"/>
    <w:rsid w:val="00247E08"/>
    <w:rsid w:val="00254B0C"/>
    <w:rsid w:val="002627CD"/>
    <w:rsid w:val="00285892"/>
    <w:rsid w:val="002A70AC"/>
    <w:rsid w:val="002B74B1"/>
    <w:rsid w:val="002C3394"/>
    <w:rsid w:val="002E6021"/>
    <w:rsid w:val="002F3C43"/>
    <w:rsid w:val="00305238"/>
    <w:rsid w:val="00310044"/>
    <w:rsid w:val="003203B9"/>
    <w:rsid w:val="00320A72"/>
    <w:rsid w:val="0032246F"/>
    <w:rsid w:val="00323A15"/>
    <w:rsid w:val="0034187A"/>
    <w:rsid w:val="003501B3"/>
    <w:rsid w:val="00351416"/>
    <w:rsid w:val="003571E8"/>
    <w:rsid w:val="0037335C"/>
    <w:rsid w:val="00394B72"/>
    <w:rsid w:val="003B220E"/>
    <w:rsid w:val="003C5CAD"/>
    <w:rsid w:val="003D28F5"/>
    <w:rsid w:val="003F6C57"/>
    <w:rsid w:val="00402113"/>
    <w:rsid w:val="00423DD0"/>
    <w:rsid w:val="00437FCC"/>
    <w:rsid w:val="004511C0"/>
    <w:rsid w:val="00457859"/>
    <w:rsid w:val="004867EC"/>
    <w:rsid w:val="004A7168"/>
    <w:rsid w:val="004B38D8"/>
    <w:rsid w:val="004C0D68"/>
    <w:rsid w:val="004D7D3A"/>
    <w:rsid w:val="004E4089"/>
    <w:rsid w:val="005039F1"/>
    <w:rsid w:val="005122AC"/>
    <w:rsid w:val="005172DF"/>
    <w:rsid w:val="00517FC4"/>
    <w:rsid w:val="00523EE4"/>
    <w:rsid w:val="00552C66"/>
    <w:rsid w:val="00560CC1"/>
    <w:rsid w:val="005836DF"/>
    <w:rsid w:val="0058724C"/>
    <w:rsid w:val="00590D90"/>
    <w:rsid w:val="00596535"/>
    <w:rsid w:val="005A2FE0"/>
    <w:rsid w:val="005B61CD"/>
    <w:rsid w:val="005E0267"/>
    <w:rsid w:val="005E1A95"/>
    <w:rsid w:val="0060067D"/>
    <w:rsid w:val="00604691"/>
    <w:rsid w:val="006173CE"/>
    <w:rsid w:val="00623D59"/>
    <w:rsid w:val="00657A84"/>
    <w:rsid w:val="0066419C"/>
    <w:rsid w:val="006701B7"/>
    <w:rsid w:val="006756E8"/>
    <w:rsid w:val="00677C47"/>
    <w:rsid w:val="00694E08"/>
    <w:rsid w:val="006E31C9"/>
    <w:rsid w:val="006E3F16"/>
    <w:rsid w:val="006F4D1C"/>
    <w:rsid w:val="00711B8E"/>
    <w:rsid w:val="00717650"/>
    <w:rsid w:val="00720417"/>
    <w:rsid w:val="00724E40"/>
    <w:rsid w:val="00726372"/>
    <w:rsid w:val="007322E6"/>
    <w:rsid w:val="00752D70"/>
    <w:rsid w:val="00753D7D"/>
    <w:rsid w:val="007724BD"/>
    <w:rsid w:val="00774DBC"/>
    <w:rsid w:val="00776731"/>
    <w:rsid w:val="007803AD"/>
    <w:rsid w:val="007A0230"/>
    <w:rsid w:val="007B3955"/>
    <w:rsid w:val="007D1FB5"/>
    <w:rsid w:val="007D3A28"/>
    <w:rsid w:val="007E18D2"/>
    <w:rsid w:val="00813F86"/>
    <w:rsid w:val="008142F0"/>
    <w:rsid w:val="00831D69"/>
    <w:rsid w:val="008469C2"/>
    <w:rsid w:val="008536A5"/>
    <w:rsid w:val="008648EC"/>
    <w:rsid w:val="00864C44"/>
    <w:rsid w:val="0087441E"/>
    <w:rsid w:val="00880BF9"/>
    <w:rsid w:val="00882642"/>
    <w:rsid w:val="00884716"/>
    <w:rsid w:val="008A4BE5"/>
    <w:rsid w:val="008A5090"/>
    <w:rsid w:val="008A65B9"/>
    <w:rsid w:val="008C0E92"/>
    <w:rsid w:val="008F2EF2"/>
    <w:rsid w:val="00901E2C"/>
    <w:rsid w:val="009056CF"/>
    <w:rsid w:val="009123AA"/>
    <w:rsid w:val="009301A8"/>
    <w:rsid w:val="009449A4"/>
    <w:rsid w:val="00952723"/>
    <w:rsid w:val="0095299C"/>
    <w:rsid w:val="0098641F"/>
    <w:rsid w:val="009A0947"/>
    <w:rsid w:val="009C61A9"/>
    <w:rsid w:val="00A002CB"/>
    <w:rsid w:val="00A049C7"/>
    <w:rsid w:val="00A07F8C"/>
    <w:rsid w:val="00A1184F"/>
    <w:rsid w:val="00A1206C"/>
    <w:rsid w:val="00A2287B"/>
    <w:rsid w:val="00A37BCF"/>
    <w:rsid w:val="00A82217"/>
    <w:rsid w:val="00A84F13"/>
    <w:rsid w:val="00AB1C51"/>
    <w:rsid w:val="00AB7D88"/>
    <w:rsid w:val="00AC4A3E"/>
    <w:rsid w:val="00AC5EF5"/>
    <w:rsid w:val="00B008B5"/>
    <w:rsid w:val="00B21B94"/>
    <w:rsid w:val="00B37CE5"/>
    <w:rsid w:val="00B42443"/>
    <w:rsid w:val="00B54393"/>
    <w:rsid w:val="00B6520F"/>
    <w:rsid w:val="00B67DCD"/>
    <w:rsid w:val="00B70183"/>
    <w:rsid w:val="00B70CF5"/>
    <w:rsid w:val="00B806B7"/>
    <w:rsid w:val="00B8310B"/>
    <w:rsid w:val="00B92BC0"/>
    <w:rsid w:val="00BC1E9A"/>
    <w:rsid w:val="00BC6377"/>
    <w:rsid w:val="00BE15CC"/>
    <w:rsid w:val="00BF005D"/>
    <w:rsid w:val="00C12156"/>
    <w:rsid w:val="00C32DFE"/>
    <w:rsid w:val="00C4510D"/>
    <w:rsid w:val="00C62520"/>
    <w:rsid w:val="00C6607E"/>
    <w:rsid w:val="00C92507"/>
    <w:rsid w:val="00CA3686"/>
    <w:rsid w:val="00CA644C"/>
    <w:rsid w:val="00CA6BF8"/>
    <w:rsid w:val="00CF2AA5"/>
    <w:rsid w:val="00CF5A8A"/>
    <w:rsid w:val="00CF7E3D"/>
    <w:rsid w:val="00D31C0B"/>
    <w:rsid w:val="00D52BC1"/>
    <w:rsid w:val="00D52F3E"/>
    <w:rsid w:val="00D83692"/>
    <w:rsid w:val="00D903A2"/>
    <w:rsid w:val="00DA421E"/>
    <w:rsid w:val="00DB28BC"/>
    <w:rsid w:val="00DB49DC"/>
    <w:rsid w:val="00DD3EBA"/>
    <w:rsid w:val="00E16E93"/>
    <w:rsid w:val="00E62988"/>
    <w:rsid w:val="00E8398D"/>
    <w:rsid w:val="00EA4578"/>
    <w:rsid w:val="00EB703A"/>
    <w:rsid w:val="00EC4633"/>
    <w:rsid w:val="00ED1495"/>
    <w:rsid w:val="00F172A2"/>
    <w:rsid w:val="00F240B1"/>
    <w:rsid w:val="00F2582E"/>
    <w:rsid w:val="00F4716B"/>
    <w:rsid w:val="00F72F1A"/>
    <w:rsid w:val="00F75D17"/>
    <w:rsid w:val="00FA3A08"/>
    <w:rsid w:val="00FB51E3"/>
    <w:rsid w:val="00FC2D74"/>
    <w:rsid w:val="00FC58D8"/>
    <w:rsid w:val="00FD229F"/>
    <w:rsid w:val="00FE547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D07E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05F58"/>
    <w:pPr>
      <w:jc w:val="both"/>
    </w:pPr>
    <w:rPr>
      <w:lang w:val="en-GB"/>
    </w:rPr>
  </w:style>
  <w:style w:type="paragraph" w:styleId="Heading1">
    <w:name w:val="heading 1"/>
    <w:basedOn w:val="Normal"/>
    <w:next w:val="Normal"/>
    <w:link w:val="Heading1Char"/>
    <w:uiPriority w:val="9"/>
    <w:qFormat/>
    <w:rsid w:val="00BC1E9A"/>
    <w:pPr>
      <w:spacing w:before="480"/>
      <w:contextualSpacing/>
      <w:outlineLvl w:val="0"/>
    </w:pPr>
    <w:rPr>
      <w:smallCaps/>
      <w:spacing w:val="5"/>
      <w:sz w:val="36"/>
      <w:szCs w:val="36"/>
      <w:lang w:val="en-US"/>
    </w:rPr>
  </w:style>
  <w:style w:type="paragraph" w:styleId="Heading6">
    <w:name w:val="heading 6"/>
    <w:basedOn w:val="Normal"/>
    <w:next w:val="Normal"/>
    <w:link w:val="Heading6Char"/>
    <w:uiPriority w:val="9"/>
    <w:unhideWhenUsed/>
    <w:qFormat/>
    <w:rsid w:val="00BC1E9A"/>
    <w:pPr>
      <w:shd w:val="clear" w:color="auto" w:fill="FFFFFF"/>
      <w:spacing w:line="271" w:lineRule="auto"/>
      <w:outlineLvl w:val="5"/>
    </w:pPr>
    <w:rPr>
      <w:rFonts w:ascii="Times New Roman" w:hAnsi="Times New Roman"/>
      <w:b/>
      <w:bCs/>
      <w:color w:val="595959"/>
      <w:spacing w:val="5"/>
      <w:lang w:val="en-US"/>
    </w:rPr>
  </w:style>
  <w:style w:type="paragraph" w:styleId="Heading7">
    <w:name w:val="heading 7"/>
    <w:basedOn w:val="Normal"/>
    <w:next w:val="Normal"/>
    <w:link w:val="Heading7Char"/>
    <w:uiPriority w:val="9"/>
    <w:unhideWhenUsed/>
    <w:qFormat/>
    <w:rsid w:val="00BC1E9A"/>
    <w:pPr>
      <w:outlineLvl w:val="6"/>
    </w:pPr>
    <w:rPr>
      <w:b/>
      <w:bCs/>
      <w:i/>
      <w:iCs/>
      <w:color w:val="5A5A5A"/>
      <w:sz w:val="20"/>
      <w:szCs w:val="20"/>
      <w:lang w:val="en-US"/>
    </w:rPr>
  </w:style>
  <w:style w:type="paragraph" w:styleId="Heading8">
    <w:name w:val="heading 8"/>
    <w:basedOn w:val="Normal"/>
    <w:next w:val="Normal"/>
    <w:link w:val="Heading8Char"/>
    <w:uiPriority w:val="9"/>
    <w:semiHidden/>
    <w:unhideWhenUsed/>
    <w:qFormat/>
    <w:rsid w:val="00BC1E9A"/>
    <w:pPr>
      <w:outlineLvl w:val="7"/>
    </w:pPr>
    <w:rPr>
      <w:b/>
      <w:bCs/>
      <w:color w:val="7F7F7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
    <w:rsid w:val="00BC1E9A"/>
    <w:rPr>
      <w:rFonts w:ascii="Times New Roman" w:hAnsi="Times New Roman"/>
      <w:b/>
      <w:bCs/>
      <w:color w:val="595959"/>
      <w:spacing w:val="5"/>
      <w:shd w:val="clear" w:color="auto" w:fill="FFFFFF"/>
    </w:rPr>
  </w:style>
  <w:style w:type="character" w:customStyle="1" w:styleId="Heading7Char">
    <w:name w:val="Heading 7 Char"/>
    <w:link w:val="Heading7"/>
    <w:uiPriority w:val="9"/>
    <w:rsid w:val="00BC1E9A"/>
    <w:rPr>
      <w:b/>
      <w:bCs/>
      <w:i/>
      <w:iCs/>
      <w:color w:val="5A5A5A"/>
      <w:sz w:val="20"/>
      <w:szCs w:val="20"/>
    </w:rPr>
  </w:style>
  <w:style w:type="character" w:customStyle="1" w:styleId="Heading8Char">
    <w:name w:val="Heading 8 Char"/>
    <w:link w:val="Heading8"/>
    <w:uiPriority w:val="9"/>
    <w:semiHidden/>
    <w:rsid w:val="00BC1E9A"/>
    <w:rPr>
      <w:b/>
      <w:bCs/>
      <w:color w:val="7F7F7F"/>
      <w:sz w:val="20"/>
      <w:szCs w:val="20"/>
    </w:rPr>
  </w:style>
  <w:style w:type="character" w:customStyle="1" w:styleId="Heading1Char">
    <w:name w:val="Heading 1 Char"/>
    <w:link w:val="Heading1"/>
    <w:uiPriority w:val="9"/>
    <w:rsid w:val="00BC1E9A"/>
    <w:rPr>
      <w:smallCaps/>
      <w:spacing w:val="5"/>
      <w:sz w:val="36"/>
      <w:szCs w:val="36"/>
    </w:rPr>
  </w:style>
  <w:style w:type="paragraph" w:styleId="ListParagraph">
    <w:name w:val="List Paragraph"/>
    <w:basedOn w:val="Normal"/>
    <w:uiPriority w:val="34"/>
    <w:qFormat/>
    <w:rsid w:val="000D1EB9"/>
    <w:pPr>
      <w:ind w:left="720"/>
      <w:contextualSpacing/>
    </w:pPr>
  </w:style>
  <w:style w:type="character" w:styleId="PlaceholderText">
    <w:name w:val="Placeholder Text"/>
    <w:basedOn w:val="DefaultParagraphFont"/>
    <w:uiPriority w:val="99"/>
    <w:semiHidden/>
    <w:rsid w:val="009C61A9"/>
    <w:rPr>
      <w:color w:val="808080"/>
    </w:rPr>
  </w:style>
  <w:style w:type="paragraph" w:styleId="BalloonText">
    <w:name w:val="Balloon Text"/>
    <w:basedOn w:val="Normal"/>
    <w:link w:val="BalloonTextChar"/>
    <w:uiPriority w:val="99"/>
    <w:semiHidden/>
    <w:unhideWhenUsed/>
    <w:rsid w:val="009C61A9"/>
    <w:rPr>
      <w:rFonts w:ascii="Lucida Grande" w:hAnsi="Lucida Grande"/>
      <w:sz w:val="18"/>
      <w:szCs w:val="18"/>
    </w:rPr>
  </w:style>
  <w:style w:type="character" w:customStyle="1" w:styleId="BalloonTextChar">
    <w:name w:val="Balloon Text Char"/>
    <w:basedOn w:val="DefaultParagraphFont"/>
    <w:link w:val="BalloonText"/>
    <w:uiPriority w:val="99"/>
    <w:semiHidden/>
    <w:rsid w:val="009C61A9"/>
    <w:rPr>
      <w:rFonts w:ascii="Lucida Grande" w:hAnsi="Lucida Grande"/>
      <w:sz w:val="18"/>
      <w:szCs w:val="18"/>
      <w:lang w:val="en-GB"/>
    </w:rPr>
  </w:style>
  <w:style w:type="paragraph" w:customStyle="1" w:styleId="MTDisplayEquation">
    <w:name w:val="MTDisplayEquation"/>
    <w:basedOn w:val="Normal"/>
    <w:next w:val="Normal"/>
    <w:rsid w:val="008A5090"/>
    <w:pPr>
      <w:tabs>
        <w:tab w:val="center" w:pos="4160"/>
        <w:tab w:val="right" w:pos="8300"/>
      </w:tabs>
    </w:pPr>
  </w:style>
  <w:style w:type="paragraph" w:styleId="NormalWeb">
    <w:name w:val="Normal (Web)"/>
    <w:basedOn w:val="Normal"/>
    <w:uiPriority w:val="99"/>
    <w:semiHidden/>
    <w:unhideWhenUsed/>
    <w:rsid w:val="000935E3"/>
    <w:pPr>
      <w:spacing w:before="100" w:beforeAutospacing="1" w:after="100" w:afterAutospacing="1"/>
      <w:jc w:val="left"/>
    </w:pPr>
    <w:rPr>
      <w:rFonts w:ascii="Times New Roman" w:hAnsi="Times New Roman" w:cs="Times New Roman"/>
      <w:lang w:val="nl-NL" w:eastAsia="nl-NL"/>
    </w:rPr>
  </w:style>
  <w:style w:type="character" w:styleId="CommentReference">
    <w:name w:val="annotation reference"/>
    <w:basedOn w:val="DefaultParagraphFont"/>
    <w:uiPriority w:val="99"/>
    <w:semiHidden/>
    <w:unhideWhenUsed/>
    <w:rsid w:val="00C92507"/>
    <w:rPr>
      <w:sz w:val="16"/>
      <w:szCs w:val="16"/>
    </w:rPr>
  </w:style>
  <w:style w:type="paragraph" w:styleId="CommentText">
    <w:name w:val="annotation text"/>
    <w:basedOn w:val="Normal"/>
    <w:link w:val="CommentTextChar"/>
    <w:uiPriority w:val="99"/>
    <w:semiHidden/>
    <w:unhideWhenUsed/>
    <w:rsid w:val="00C92507"/>
    <w:rPr>
      <w:sz w:val="20"/>
      <w:szCs w:val="20"/>
    </w:rPr>
  </w:style>
  <w:style w:type="character" w:customStyle="1" w:styleId="CommentTextChar">
    <w:name w:val="Comment Text Char"/>
    <w:basedOn w:val="DefaultParagraphFont"/>
    <w:link w:val="CommentText"/>
    <w:uiPriority w:val="99"/>
    <w:semiHidden/>
    <w:rsid w:val="00C92507"/>
    <w:rPr>
      <w:sz w:val="20"/>
      <w:szCs w:val="20"/>
      <w:lang w:val="en-GB"/>
    </w:rPr>
  </w:style>
  <w:style w:type="paragraph" w:styleId="CommentSubject">
    <w:name w:val="annotation subject"/>
    <w:basedOn w:val="CommentText"/>
    <w:next w:val="CommentText"/>
    <w:link w:val="CommentSubjectChar"/>
    <w:uiPriority w:val="99"/>
    <w:semiHidden/>
    <w:unhideWhenUsed/>
    <w:rsid w:val="00C92507"/>
    <w:rPr>
      <w:b/>
      <w:bCs/>
    </w:rPr>
  </w:style>
  <w:style w:type="character" w:customStyle="1" w:styleId="CommentSubjectChar">
    <w:name w:val="Comment Subject Char"/>
    <w:basedOn w:val="CommentTextChar"/>
    <w:link w:val="CommentSubject"/>
    <w:uiPriority w:val="99"/>
    <w:semiHidden/>
    <w:rsid w:val="00C92507"/>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0818">
      <w:bodyDiv w:val="1"/>
      <w:marLeft w:val="0"/>
      <w:marRight w:val="0"/>
      <w:marTop w:val="0"/>
      <w:marBottom w:val="0"/>
      <w:divBdr>
        <w:top w:val="none" w:sz="0" w:space="0" w:color="auto"/>
        <w:left w:val="none" w:sz="0" w:space="0" w:color="auto"/>
        <w:bottom w:val="none" w:sz="0" w:space="0" w:color="auto"/>
        <w:right w:val="none" w:sz="0" w:space="0" w:color="auto"/>
      </w:divBdr>
    </w:div>
    <w:div w:id="710761504">
      <w:bodyDiv w:val="1"/>
      <w:marLeft w:val="0"/>
      <w:marRight w:val="0"/>
      <w:marTop w:val="0"/>
      <w:marBottom w:val="0"/>
      <w:divBdr>
        <w:top w:val="none" w:sz="0" w:space="0" w:color="auto"/>
        <w:left w:val="none" w:sz="0" w:space="0" w:color="auto"/>
        <w:bottom w:val="none" w:sz="0" w:space="0" w:color="auto"/>
        <w:right w:val="none" w:sz="0" w:space="0" w:color="auto"/>
      </w:divBdr>
      <w:divsChild>
        <w:div w:id="492449481">
          <w:marLeft w:val="1440"/>
          <w:marRight w:val="0"/>
          <w:marTop w:val="96"/>
          <w:marBottom w:val="0"/>
          <w:divBdr>
            <w:top w:val="none" w:sz="0" w:space="0" w:color="auto"/>
            <w:left w:val="none" w:sz="0" w:space="0" w:color="auto"/>
            <w:bottom w:val="none" w:sz="0" w:space="0" w:color="auto"/>
            <w:right w:val="none" w:sz="0" w:space="0" w:color="auto"/>
          </w:divBdr>
        </w:div>
        <w:div w:id="1984388327">
          <w:marLeft w:val="1440"/>
          <w:marRight w:val="0"/>
          <w:marTop w:val="96"/>
          <w:marBottom w:val="0"/>
          <w:divBdr>
            <w:top w:val="none" w:sz="0" w:space="0" w:color="auto"/>
            <w:left w:val="none" w:sz="0" w:space="0" w:color="auto"/>
            <w:bottom w:val="none" w:sz="0" w:space="0" w:color="auto"/>
            <w:right w:val="none" w:sz="0" w:space="0" w:color="auto"/>
          </w:divBdr>
        </w:div>
      </w:divsChild>
    </w:div>
    <w:div w:id="963776111">
      <w:bodyDiv w:val="1"/>
      <w:marLeft w:val="0"/>
      <w:marRight w:val="0"/>
      <w:marTop w:val="0"/>
      <w:marBottom w:val="0"/>
      <w:divBdr>
        <w:top w:val="none" w:sz="0" w:space="0" w:color="auto"/>
        <w:left w:val="none" w:sz="0" w:space="0" w:color="auto"/>
        <w:bottom w:val="none" w:sz="0" w:space="0" w:color="auto"/>
        <w:right w:val="none" w:sz="0" w:space="0" w:color="auto"/>
      </w:divBdr>
      <w:divsChild>
        <w:div w:id="2139909808">
          <w:marLeft w:val="547"/>
          <w:marRight w:val="0"/>
          <w:marTop w:val="115"/>
          <w:marBottom w:val="0"/>
          <w:divBdr>
            <w:top w:val="none" w:sz="0" w:space="0" w:color="auto"/>
            <w:left w:val="none" w:sz="0" w:space="0" w:color="auto"/>
            <w:bottom w:val="none" w:sz="0" w:space="0" w:color="auto"/>
            <w:right w:val="none" w:sz="0" w:space="0" w:color="auto"/>
          </w:divBdr>
        </w:div>
        <w:div w:id="1089040092">
          <w:marLeft w:val="547"/>
          <w:marRight w:val="0"/>
          <w:marTop w:val="115"/>
          <w:marBottom w:val="0"/>
          <w:divBdr>
            <w:top w:val="none" w:sz="0" w:space="0" w:color="auto"/>
            <w:left w:val="none" w:sz="0" w:space="0" w:color="auto"/>
            <w:bottom w:val="none" w:sz="0" w:space="0" w:color="auto"/>
            <w:right w:val="none" w:sz="0" w:space="0" w:color="auto"/>
          </w:divBdr>
        </w:div>
        <w:div w:id="1060177858">
          <w:marLeft w:val="547"/>
          <w:marRight w:val="0"/>
          <w:marTop w:val="115"/>
          <w:marBottom w:val="0"/>
          <w:divBdr>
            <w:top w:val="none" w:sz="0" w:space="0" w:color="auto"/>
            <w:left w:val="none" w:sz="0" w:space="0" w:color="auto"/>
            <w:bottom w:val="none" w:sz="0" w:space="0" w:color="auto"/>
            <w:right w:val="none" w:sz="0" w:space="0" w:color="auto"/>
          </w:divBdr>
        </w:div>
      </w:divsChild>
    </w:div>
    <w:div w:id="999893681">
      <w:bodyDiv w:val="1"/>
      <w:marLeft w:val="0"/>
      <w:marRight w:val="0"/>
      <w:marTop w:val="0"/>
      <w:marBottom w:val="0"/>
      <w:divBdr>
        <w:top w:val="none" w:sz="0" w:space="0" w:color="auto"/>
        <w:left w:val="none" w:sz="0" w:space="0" w:color="auto"/>
        <w:bottom w:val="none" w:sz="0" w:space="0" w:color="auto"/>
        <w:right w:val="none" w:sz="0" w:space="0" w:color="auto"/>
      </w:divBdr>
    </w:div>
    <w:div w:id="2016490667">
      <w:bodyDiv w:val="1"/>
      <w:marLeft w:val="0"/>
      <w:marRight w:val="0"/>
      <w:marTop w:val="0"/>
      <w:marBottom w:val="0"/>
      <w:divBdr>
        <w:top w:val="none" w:sz="0" w:space="0" w:color="auto"/>
        <w:left w:val="none" w:sz="0" w:space="0" w:color="auto"/>
        <w:bottom w:val="none" w:sz="0" w:space="0" w:color="auto"/>
        <w:right w:val="none" w:sz="0" w:space="0" w:color="auto"/>
      </w:divBdr>
      <w:divsChild>
        <w:div w:id="1394236165">
          <w:marLeft w:val="1166"/>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0AA3D-058E-7448-9F37-B186B388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 Hoekstra</dc:creator>
  <cp:keywords/>
  <dc:description/>
  <cp:lastModifiedBy>Michael Lees</cp:lastModifiedBy>
  <cp:revision>2</cp:revision>
  <cp:lastPrinted>2013-12-13T08:13:00Z</cp:lastPrinted>
  <dcterms:created xsi:type="dcterms:W3CDTF">2021-10-25T10:35:00Z</dcterms:created>
  <dcterms:modified xsi:type="dcterms:W3CDTF">2021-10-25T10:35:00Z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