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CDA" w:rsidRPr="00310FB9" w:rsidRDefault="00310FB9" w:rsidP="00310FB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FB9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310FB9" w:rsidRPr="00AB1ECE" w:rsidRDefault="00310FB9" w:rsidP="00AB1ECE">
      <w:pPr>
        <w:spacing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AB1ECE">
        <w:rPr>
          <w:rFonts w:ascii="Times New Roman" w:hAnsi="Times New Roman" w:cs="Times New Roman"/>
          <w:sz w:val="24"/>
          <w:szCs w:val="24"/>
        </w:rPr>
        <w:t>Изучить устройство и принцип действия штангенциркуля, получить первичные практические навыки в выполнении поверки СИ, осуществить поверку штангенциркуля, определить пригодность штангенциркуля к использованию, ознакомиться с правилами оформления результатов поверки СИ.</w:t>
      </w:r>
    </w:p>
    <w:p w:rsidR="00310FB9" w:rsidRPr="00310FB9" w:rsidRDefault="00310FB9" w:rsidP="00310FB9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0FB9" w:rsidRPr="00310FB9" w:rsidRDefault="00310FB9" w:rsidP="00310FB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FB9">
        <w:rPr>
          <w:rFonts w:ascii="Times New Roman" w:hAnsi="Times New Roman" w:cs="Times New Roman"/>
          <w:b/>
          <w:sz w:val="24"/>
          <w:szCs w:val="24"/>
        </w:rPr>
        <w:t>Описание лабораторной установки:</w:t>
      </w:r>
    </w:p>
    <w:p w:rsidR="00310FB9" w:rsidRPr="00AB1ECE" w:rsidRDefault="00310FB9" w:rsidP="00AB1ECE">
      <w:pPr>
        <w:spacing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AB1ECE">
        <w:rPr>
          <w:rFonts w:ascii="Times New Roman" w:hAnsi="Times New Roman" w:cs="Times New Roman"/>
          <w:sz w:val="24"/>
          <w:szCs w:val="24"/>
        </w:rPr>
        <w:t>Внешний вид штангенциркуля, а также органы регулировки и отсчета показаний изображены на рисунках 1 и 2.</w:t>
      </w:r>
    </w:p>
    <w:p w:rsidR="00310FB9" w:rsidRDefault="00310FB9" w:rsidP="00310FB9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0FB9" w:rsidRDefault="00310FB9" w:rsidP="00310FB9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Внешний вид штангенциркуля</w:t>
      </w:r>
    </w:p>
    <w:p w:rsidR="00310FB9" w:rsidRDefault="00310FB9" w:rsidP="00310FB9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0FB9" w:rsidRDefault="00310FB9" w:rsidP="00310FB9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Органы регулировки и отсчета показаний штангенциркуля</w:t>
      </w:r>
    </w:p>
    <w:p w:rsidR="00310FB9" w:rsidRDefault="00310FB9" w:rsidP="00AB1ECE">
      <w:pPr>
        <w:pStyle w:val="a3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</w:t>
      </w:r>
      <w:r w:rsidR="00AB1ECE">
        <w:rPr>
          <w:rFonts w:ascii="Times New Roman" w:hAnsi="Times New Roman" w:cs="Times New Roman"/>
          <w:sz w:val="24"/>
          <w:szCs w:val="24"/>
        </w:rPr>
        <w:t>производится поверка штангенциркуля ШЦ-</w:t>
      </w:r>
      <w:r w:rsidR="00AB1ECE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AB1ECE">
        <w:rPr>
          <w:rFonts w:ascii="Times New Roman" w:hAnsi="Times New Roman" w:cs="Times New Roman"/>
          <w:sz w:val="24"/>
          <w:szCs w:val="24"/>
        </w:rPr>
        <w:t xml:space="preserve">-250-0,05-1, предназначенного для измерения наружных и внутренних размеров. Название </w:t>
      </w:r>
      <w:r w:rsidR="00AB1ECE" w:rsidRPr="00AB1ECE">
        <w:rPr>
          <w:rFonts w:ascii="Times New Roman" w:hAnsi="Times New Roman" w:cs="Times New Roman"/>
          <w:sz w:val="24"/>
          <w:szCs w:val="24"/>
        </w:rPr>
        <w:t>ШЦ-</w:t>
      </w:r>
      <w:r w:rsidR="00AB1ECE" w:rsidRPr="00AB1ECE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AB1ECE" w:rsidRPr="00AB1ECE">
        <w:rPr>
          <w:rFonts w:ascii="Times New Roman" w:hAnsi="Times New Roman" w:cs="Times New Roman"/>
          <w:sz w:val="24"/>
          <w:szCs w:val="24"/>
        </w:rPr>
        <w:t>-250-0,05-1</w:t>
      </w:r>
      <w:r w:rsidR="00AB1ECE">
        <w:rPr>
          <w:rFonts w:ascii="Times New Roman" w:hAnsi="Times New Roman" w:cs="Times New Roman"/>
          <w:sz w:val="24"/>
          <w:szCs w:val="24"/>
        </w:rPr>
        <w:t xml:space="preserve"> обозначает: ШЦ – штангенциркуль; </w:t>
      </w:r>
      <w:r w:rsidR="00AB1ECE" w:rsidRPr="00AB1ECE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AB1ECE">
        <w:rPr>
          <w:rFonts w:ascii="Times New Roman" w:hAnsi="Times New Roman" w:cs="Times New Roman"/>
          <w:sz w:val="24"/>
          <w:szCs w:val="24"/>
        </w:rPr>
        <w:t xml:space="preserve"> – тип (двухсторонний); 250 – диапазон измерений (0-250 мм); 0,05 – значение отсчета по нониусу (цена деления) в мм; 1 – класс точности. А также производится проверка штангенциркулей ШЦ-250 и ШЦЦ-150. Штангенциркуль (рисунок 2) состоит из штанги, по которой перемещается рейка. На рабочей поверхности штанги 1 нанесена основная миллиметровая шкала. Отсчетным устройством в штангенциркуле является дополнительная шкала (нониус), которая нанесена на измерительной рамке и позволяет отсчитывать дробные доли миллиметра. Для фиксации положения рамка снабжена стопорным винтом. На штанге и рамке имеются губки с кромочными (ножевыми) измерительными поверхностями для измерения наружных размеров. </w:t>
      </w:r>
    </w:p>
    <w:p w:rsidR="00AB1ECE" w:rsidRDefault="00AB1ECE" w:rsidP="00AB1ECE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AB1ECE" w:rsidRPr="00AB1ECE" w:rsidRDefault="00AB1ECE" w:rsidP="00AB1E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1ECE">
        <w:rPr>
          <w:rFonts w:ascii="Times New Roman" w:hAnsi="Times New Roman" w:cs="Times New Roman"/>
          <w:b/>
          <w:sz w:val="24"/>
          <w:szCs w:val="24"/>
        </w:rPr>
        <w:t>Рабочие формулы:</w:t>
      </w:r>
    </w:p>
    <w:p w:rsidR="00AB1ECE" w:rsidRDefault="00AB1ECE" w:rsidP="00AB1E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арифметическое значение отсчетов штангенциркуля:</w:t>
      </w:r>
    </w:p>
    <w:p w:rsidR="00AB1ECE" w:rsidRPr="00F204CB" w:rsidRDefault="00AB1ECE" w:rsidP="00F204CB">
      <w:pPr>
        <w:spacing w:line="360" w:lineRule="auto"/>
        <w:ind w:left="36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F204CB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(1)</w:t>
      </w:r>
    </w:p>
    <w:p w:rsidR="00F204CB" w:rsidRDefault="00F204CB" w:rsidP="00F204CB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204C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число измерений,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значение каждого наблюдения (случайная величина)</w:t>
      </w:r>
    </w:p>
    <w:p w:rsidR="00F204CB" w:rsidRPr="00F204CB" w:rsidRDefault="00F204CB" w:rsidP="00F204CB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204CB" w:rsidRDefault="00F204CB" w:rsidP="00F204CB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Среднее квадратичное отклонение:</w:t>
      </w:r>
    </w:p>
    <w:p w:rsidR="00F204CB" w:rsidRPr="005C225D" w:rsidRDefault="005C225D" w:rsidP="005C225D">
      <w:pPr>
        <w:spacing w:line="360" w:lineRule="auto"/>
        <w:ind w:left="36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Pr="005C225D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(2)</w:t>
      </w:r>
    </w:p>
    <w:p w:rsidR="00F204CB" w:rsidRDefault="00F204CB" w:rsidP="00F204CB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Предельные значения абсолютных погрешностей измерений:</w:t>
      </w:r>
    </w:p>
    <w:p w:rsidR="00F204CB" w:rsidRPr="005C225D" w:rsidRDefault="005C225D" w:rsidP="005C225D">
      <w:pPr>
        <w:spacing w:line="360" w:lineRule="auto"/>
        <w:ind w:left="360"/>
        <w:jc w:val="righ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∆x=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                            (3)</w:t>
      </w:r>
    </w:p>
    <w:p w:rsidR="00F204CB" w:rsidRDefault="00F204CB" w:rsidP="00F204CB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Стьюдента,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среднее квадратичное отклонение</w:t>
      </w:r>
    </w:p>
    <w:p w:rsidR="00F204CB" w:rsidRDefault="00F204CB" w:rsidP="00F204CB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Класс точности:</w:t>
      </w:r>
    </w:p>
    <w:p w:rsidR="004250BE" w:rsidRPr="005C225D" w:rsidRDefault="005C225D" w:rsidP="005C225D">
      <w:pPr>
        <w:spacing w:line="360" w:lineRule="auto"/>
        <w:ind w:left="36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к.т.=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dimlim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*100</m:t>
        </m:r>
      </m:oMath>
      <w:proofErr w:type="gramStart"/>
      <w:r w:rsidRPr="005C225D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(4)</w:t>
      </w:r>
    </w:p>
    <w:p w:rsidR="005C225D" w:rsidRDefault="005C225D" w:rsidP="00F204CB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погрешность, разность между действительным результатом измерения на шкале штангенциркуля и размером концевой меры;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dimlim</w:t>
      </w:r>
      <w:proofErr w:type="spellEnd"/>
      <w:r w:rsidRPr="005C22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5C22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предел измерений штангенциркуля;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к.т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 – класс точности прибора.</w:t>
      </w:r>
    </w:p>
    <w:p w:rsidR="005C225D" w:rsidRDefault="005C225D" w:rsidP="00F204CB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25D" w:rsidRPr="005C225D" w:rsidRDefault="005C225D" w:rsidP="005C225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C225D">
        <w:rPr>
          <w:rFonts w:ascii="Times New Roman" w:eastAsiaTheme="minorEastAsia" w:hAnsi="Times New Roman" w:cs="Times New Roman"/>
          <w:b/>
          <w:sz w:val="24"/>
          <w:szCs w:val="24"/>
        </w:rPr>
        <w:t>Результаты измерений и вычислений:</w:t>
      </w:r>
    </w:p>
    <w:p w:rsidR="005C225D" w:rsidRPr="005C225D" w:rsidRDefault="005C225D" w:rsidP="00B511EC">
      <w:pPr>
        <w:spacing w:after="0" w:line="360" w:lineRule="auto"/>
        <w:ind w:left="357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C225D">
        <w:rPr>
          <w:rFonts w:ascii="Times New Roman" w:eastAsiaTheme="minorEastAsia" w:hAnsi="Times New Roman" w:cs="Times New Roman"/>
          <w:i/>
          <w:sz w:val="24"/>
          <w:szCs w:val="24"/>
        </w:rPr>
        <w:t>Таблица 1 – Длина вылета губок для штангенциркулей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829"/>
        <w:gridCol w:w="1779"/>
        <w:gridCol w:w="1802"/>
        <w:gridCol w:w="1788"/>
        <w:gridCol w:w="1787"/>
      </w:tblGrid>
      <w:tr w:rsidR="005C225D" w:rsidTr="005C225D">
        <w:tc>
          <w:tcPr>
            <w:tcW w:w="1869" w:type="dxa"/>
          </w:tcPr>
          <w:p w:rsidR="005C225D" w:rsidRDefault="005C225D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Диапазон измерения, мм</w:t>
            </w:r>
          </w:p>
        </w:tc>
        <w:tc>
          <w:tcPr>
            <w:tcW w:w="1869" w:type="dxa"/>
          </w:tcPr>
          <w:p w:rsidR="005C225D" w:rsidRPr="005C225D" w:rsidRDefault="005C225D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</m:oMath>
            <w:r w:rsidRPr="005C225D">
              <w:rPr>
                <w:rFonts w:ascii="Times New Roman" w:eastAsiaTheme="minorEastAsia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869" w:type="dxa"/>
          </w:tcPr>
          <w:p w:rsidR="005C225D" w:rsidRDefault="005C225D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изм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869" w:type="dxa"/>
          </w:tcPr>
          <w:p w:rsidR="005C225D" w:rsidRDefault="005C225D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</m:oMath>
            <w:r w:rsidRPr="005C225D">
              <w:rPr>
                <w:rFonts w:ascii="Times New Roman" w:eastAsiaTheme="minorEastAsia" w:hAnsi="Times New Roman" w:cs="Times New Roman"/>
                <w:sz w:val="24"/>
                <w:szCs w:val="24"/>
              </w:rPr>
              <w:t>мм</w:t>
            </w:r>
          </w:p>
          <w:p w:rsidR="005C225D" w:rsidRDefault="005C225D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1869" w:type="dxa"/>
          </w:tcPr>
          <w:p w:rsidR="005C225D" w:rsidRDefault="005C225D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</m:oMath>
            <w:r w:rsidRPr="005C225D">
              <w:rPr>
                <w:rFonts w:ascii="Times New Roman" w:eastAsiaTheme="minorEastAsia" w:hAnsi="Times New Roman" w:cs="Times New Roman"/>
                <w:sz w:val="24"/>
                <w:szCs w:val="24"/>
              </w:rPr>
              <w:t>мм</w:t>
            </w:r>
          </w:p>
        </w:tc>
      </w:tr>
      <w:tr w:rsidR="005C225D" w:rsidTr="005C225D"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0-125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35-42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5C225D" w:rsidTr="005C225D"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0-150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38-42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40,5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22,5</w:t>
            </w:r>
          </w:p>
        </w:tc>
      </w:tr>
      <w:tr w:rsidR="005C225D" w:rsidTr="005C225D"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0-160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45-50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5C225D" w:rsidTr="005C225D"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0-200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50-63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5C225D" w:rsidTr="005C225D"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0-250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60-80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69" w:type="dxa"/>
          </w:tcPr>
          <w:p w:rsidR="005C225D" w:rsidRDefault="00B511EC" w:rsidP="005C22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37</w:t>
            </w:r>
          </w:p>
        </w:tc>
      </w:tr>
    </w:tbl>
    <w:p w:rsidR="005C225D" w:rsidRPr="00B511EC" w:rsidRDefault="00B511EC" w:rsidP="00B511EC">
      <w:pPr>
        <w:spacing w:before="120" w:after="0" w:line="360" w:lineRule="auto"/>
        <w:ind w:left="357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B511EC">
        <w:rPr>
          <w:rFonts w:ascii="Times New Roman" w:eastAsiaTheme="minorEastAsia" w:hAnsi="Times New Roman" w:cs="Times New Roman"/>
          <w:i/>
          <w:sz w:val="24"/>
          <w:szCs w:val="24"/>
        </w:rPr>
        <w:t>Таблица 2 – Определение параллакса в трех точках по шкале штанги и в трех точках по шкале нониуса для ШЦ-1-150-0,1-2 и ШЦЦ-11-150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529"/>
        <w:gridCol w:w="1482"/>
        <w:gridCol w:w="1454"/>
        <w:gridCol w:w="1497"/>
        <w:gridCol w:w="1497"/>
        <w:gridCol w:w="1526"/>
      </w:tblGrid>
      <w:tr w:rsidR="00B511EC" w:rsidTr="00B511EC">
        <w:tc>
          <w:tcPr>
            <w:tcW w:w="1557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Точка измерения</w:t>
            </w:r>
          </w:p>
        </w:tc>
        <w:tc>
          <w:tcPr>
            <w:tcW w:w="1557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Длина меры, мм</w:t>
            </w:r>
          </w:p>
        </w:tc>
        <w:tc>
          <w:tcPr>
            <w:tcW w:w="1557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11E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α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при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θ=0</m:t>
              </m:r>
            </m:oMath>
          </w:p>
        </w:tc>
        <w:tc>
          <w:tcPr>
            <w:tcW w:w="1558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11E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α</w:t>
            </w:r>
            <w:r w:rsidRPr="00B511E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при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=+10°</m:t>
                </m:r>
              </m:oMath>
            </m:oMathPara>
          </w:p>
        </w:tc>
        <w:tc>
          <w:tcPr>
            <w:tcW w:w="1558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11E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α</w:t>
            </w:r>
            <w:r w:rsidRPr="00B511E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при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w:br/>
              </m:r>
            </m:oMath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10°</m:t>
                </m:r>
              </m:oMath>
            </m:oMathPara>
          </w:p>
        </w:tc>
        <w:tc>
          <w:tcPr>
            <w:tcW w:w="1558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Результат сравнения</w:t>
            </w:r>
          </w:p>
        </w:tc>
      </w:tr>
      <w:tr w:rsidR="00B511EC" w:rsidTr="00B511EC">
        <w:tc>
          <w:tcPr>
            <w:tcW w:w="1557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20,0</w:t>
            </w:r>
          </w:p>
        </w:tc>
        <w:tc>
          <w:tcPr>
            <w:tcW w:w="1557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558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0,06</w:t>
            </w:r>
          </w:p>
        </w:tc>
      </w:tr>
      <w:tr w:rsidR="00B511EC" w:rsidTr="00B511EC">
        <w:tc>
          <w:tcPr>
            <w:tcW w:w="1557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60,0</w:t>
            </w:r>
          </w:p>
        </w:tc>
        <w:tc>
          <w:tcPr>
            <w:tcW w:w="1557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558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0,06</w:t>
            </w:r>
          </w:p>
        </w:tc>
      </w:tr>
      <w:tr w:rsidR="00B511EC" w:rsidTr="00B511EC">
        <w:tc>
          <w:tcPr>
            <w:tcW w:w="1557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100,0</w:t>
            </w:r>
          </w:p>
        </w:tc>
        <w:tc>
          <w:tcPr>
            <w:tcW w:w="1557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558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0,06</w:t>
            </w:r>
          </w:p>
        </w:tc>
      </w:tr>
    </w:tbl>
    <w:p w:rsidR="00B511EC" w:rsidRPr="005C225D" w:rsidRDefault="00B511EC" w:rsidP="005C225D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25D" w:rsidRDefault="00B511EC" w:rsidP="00B511EC">
      <w:pPr>
        <w:spacing w:line="360" w:lineRule="auto"/>
        <w:ind w:left="360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Таблица 3 – Расстояние между измерительными поверхностями губок для штангенциркулей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788"/>
        <w:gridCol w:w="1918"/>
        <w:gridCol w:w="1769"/>
        <w:gridCol w:w="1770"/>
        <w:gridCol w:w="1740"/>
      </w:tblGrid>
      <w:tr w:rsidR="00184F5F" w:rsidTr="00184F5F">
        <w:tc>
          <w:tcPr>
            <w:tcW w:w="1788" w:type="dxa"/>
          </w:tcPr>
          <w:p w:rsidR="00B511EC" w:rsidRP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доп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</m:oMath>
            <w:r w:rsidR="00184F5F" w:rsidRPr="00184F5F">
              <w:rPr>
                <w:rFonts w:ascii="Times New Roman" w:eastAsiaTheme="minorEastAsia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918" w:type="dxa"/>
          </w:tcPr>
          <w:p w:rsidR="00B511EC" w:rsidRPr="00B511EC" w:rsidRDefault="00B511EC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Тип штангенциркуля</w:t>
            </w:r>
          </w:p>
        </w:tc>
        <w:tc>
          <w:tcPr>
            <w:tcW w:w="1769" w:type="dxa"/>
          </w:tcPr>
          <w:p w:rsidR="00B511EC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</m:oMath>
            <w:r w:rsidRPr="00184F5F">
              <w:rPr>
                <w:rFonts w:ascii="Times New Roman" w:eastAsiaTheme="minorEastAsia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770" w:type="dxa"/>
          </w:tcPr>
          <w:p w:rsidR="00B511EC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</m:oMath>
            <w:r w:rsidRPr="00184F5F">
              <w:rPr>
                <w:rFonts w:ascii="Times New Roman" w:eastAsiaTheme="minorEastAsia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740" w:type="dxa"/>
          </w:tcPr>
          <w:p w:rsidR="00B511EC" w:rsidRPr="00184F5F" w:rsidRDefault="00184F5F" w:rsidP="00184F5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oMath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мм</w:t>
            </w:r>
          </w:p>
        </w:tc>
      </w:tr>
      <w:tr w:rsidR="00184F5F" w:rsidTr="00184F5F">
        <w:tc>
          <w:tcPr>
            <w:tcW w:w="1788" w:type="dxa"/>
            <w:vMerge w:val="restart"/>
          </w:tcPr>
          <w:p w:rsidR="00184F5F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10+0,07</w:t>
            </w:r>
          </w:p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10-0,03</w:t>
            </w:r>
          </w:p>
        </w:tc>
        <w:tc>
          <w:tcPr>
            <w:tcW w:w="1918" w:type="dxa"/>
          </w:tcPr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ШЦ-150</w:t>
            </w:r>
          </w:p>
        </w:tc>
        <w:tc>
          <w:tcPr>
            <w:tcW w:w="1769" w:type="dxa"/>
          </w:tcPr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9,97</w:t>
            </w:r>
          </w:p>
        </w:tc>
        <w:tc>
          <w:tcPr>
            <w:tcW w:w="1770" w:type="dxa"/>
          </w:tcPr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9,96</w:t>
            </w:r>
          </w:p>
        </w:tc>
        <w:tc>
          <w:tcPr>
            <w:tcW w:w="1740" w:type="dxa"/>
          </w:tcPr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0,01</w:t>
            </w:r>
          </w:p>
        </w:tc>
      </w:tr>
      <w:tr w:rsidR="00184F5F" w:rsidTr="00184F5F">
        <w:tc>
          <w:tcPr>
            <w:tcW w:w="1788" w:type="dxa"/>
            <w:vMerge/>
          </w:tcPr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</w:tcPr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ШЦ-250</w:t>
            </w:r>
          </w:p>
        </w:tc>
        <w:tc>
          <w:tcPr>
            <w:tcW w:w="1769" w:type="dxa"/>
          </w:tcPr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10,01</w:t>
            </w:r>
          </w:p>
        </w:tc>
        <w:tc>
          <w:tcPr>
            <w:tcW w:w="1770" w:type="dxa"/>
          </w:tcPr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10,02</w:t>
            </w:r>
          </w:p>
        </w:tc>
        <w:tc>
          <w:tcPr>
            <w:tcW w:w="1740" w:type="dxa"/>
          </w:tcPr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0,01</w:t>
            </w:r>
          </w:p>
        </w:tc>
      </w:tr>
      <w:tr w:rsidR="00184F5F" w:rsidTr="00184F5F">
        <w:tc>
          <w:tcPr>
            <w:tcW w:w="1788" w:type="dxa"/>
            <w:vMerge/>
          </w:tcPr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</w:tcPr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ШЦЦ-150</w:t>
            </w:r>
          </w:p>
        </w:tc>
        <w:tc>
          <w:tcPr>
            <w:tcW w:w="1769" w:type="dxa"/>
          </w:tcPr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9,98</w:t>
            </w:r>
          </w:p>
        </w:tc>
        <w:tc>
          <w:tcPr>
            <w:tcW w:w="1770" w:type="dxa"/>
          </w:tcPr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9,99</w:t>
            </w:r>
          </w:p>
        </w:tc>
        <w:tc>
          <w:tcPr>
            <w:tcW w:w="1740" w:type="dxa"/>
          </w:tcPr>
          <w:p w:rsidR="00184F5F" w:rsidRPr="00B511EC" w:rsidRDefault="00184F5F" w:rsidP="00B511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0,01</w:t>
            </w:r>
          </w:p>
        </w:tc>
      </w:tr>
    </w:tbl>
    <w:p w:rsidR="00B511EC" w:rsidRDefault="00184F5F" w:rsidP="00EE488D">
      <w:pPr>
        <w:spacing w:before="240" w:after="0" w:line="360" w:lineRule="auto"/>
        <w:ind w:right="-425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4 – Результаты измерений погрешности показаний штангенциркуля ШЦ-1-150-0,1-2</w:t>
      </w:r>
    </w:p>
    <w:tbl>
      <w:tblPr>
        <w:tblStyle w:val="a9"/>
        <w:tblW w:w="10803" w:type="dxa"/>
        <w:tblInd w:w="-998" w:type="dxa"/>
        <w:tblLook w:val="04A0" w:firstRow="1" w:lastRow="0" w:firstColumn="1" w:lastColumn="0" w:noHBand="0" w:noVBand="1"/>
      </w:tblPr>
      <w:tblGrid>
        <w:gridCol w:w="476"/>
        <w:gridCol w:w="799"/>
        <w:gridCol w:w="756"/>
        <w:gridCol w:w="576"/>
        <w:gridCol w:w="576"/>
        <w:gridCol w:w="576"/>
        <w:gridCol w:w="656"/>
        <w:gridCol w:w="656"/>
        <w:gridCol w:w="983"/>
        <w:gridCol w:w="1200"/>
        <w:gridCol w:w="1231"/>
        <w:gridCol w:w="1323"/>
        <w:gridCol w:w="995"/>
      </w:tblGrid>
      <w:tr w:rsidR="00184F5F" w:rsidTr="00EE488D">
        <w:tc>
          <w:tcPr>
            <w:tcW w:w="1275" w:type="dxa"/>
            <w:gridSpan w:val="2"/>
            <w:vMerge w:val="restart"/>
          </w:tcPr>
          <w:p w:rsidR="00184F5F" w:rsidRPr="00EE488D" w:rsidRDefault="00184F5F" w:rsidP="00EE488D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Поверяемые точки</w:t>
            </w:r>
          </w:p>
        </w:tc>
        <w:tc>
          <w:tcPr>
            <w:tcW w:w="756" w:type="dxa"/>
            <w:vMerge w:val="restart"/>
          </w:tcPr>
          <w:p w:rsidR="00184F5F" w:rsidRPr="00EE488D" w:rsidRDefault="00184F5F" w:rsidP="00EE488D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Длина меры </w:t>
            </w: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l</w:t>
            </w: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, мм</w:t>
            </w:r>
          </w:p>
        </w:tc>
        <w:tc>
          <w:tcPr>
            <w:tcW w:w="3040" w:type="dxa"/>
            <w:gridSpan w:val="5"/>
          </w:tcPr>
          <w:p w:rsidR="00184F5F" w:rsidRPr="00EE488D" w:rsidRDefault="00184F5F" w:rsidP="00EE488D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Показание ШЦ </w:t>
            </w:r>
            <w:proofErr w:type="spellStart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хизм</w:t>
            </w:r>
            <w:proofErr w:type="spellEnd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, мм</w:t>
            </w:r>
          </w:p>
          <w:p w:rsidR="00184F5F" w:rsidRPr="00EE488D" w:rsidRDefault="00184F5F" w:rsidP="00EE488D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ШЦ (номер наблюдения)</w:t>
            </w:r>
          </w:p>
        </w:tc>
        <w:tc>
          <w:tcPr>
            <w:tcW w:w="983" w:type="dxa"/>
            <w:vMerge w:val="restart"/>
          </w:tcPr>
          <w:p w:rsidR="00184F5F" w:rsidRPr="00EE488D" w:rsidRDefault="00184F5F" w:rsidP="00EE488D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Среднее </w:t>
            </w:r>
            <w:proofErr w:type="spellStart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арифм</w:t>
            </w:r>
            <w:proofErr w:type="spellEnd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. значение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oMath>
          </w:p>
        </w:tc>
        <w:tc>
          <w:tcPr>
            <w:tcW w:w="1200" w:type="dxa"/>
            <w:vMerge w:val="restart"/>
          </w:tcPr>
          <w:p w:rsidR="00184F5F" w:rsidRPr="00EE488D" w:rsidRDefault="00184F5F" w:rsidP="00EE488D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Среднее </w:t>
            </w:r>
            <w:proofErr w:type="spellStart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квадратич</w:t>
            </w:r>
            <w:proofErr w:type="spellEnd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. отклонение среднего </w:t>
            </w:r>
            <w:proofErr w:type="spellStart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арифм</w:t>
            </w:r>
            <w:proofErr w:type="spellEnd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  <w:p w:rsidR="00184F5F" w:rsidRPr="00EE488D" w:rsidRDefault="00184F5F" w:rsidP="00EE488D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31" w:type="dxa"/>
            <w:vMerge w:val="restart"/>
          </w:tcPr>
          <w:p w:rsidR="00184F5F" w:rsidRPr="00EE488D" w:rsidRDefault="00184F5F" w:rsidP="00EE488D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Уровень надежности</w:t>
            </w:r>
          </w:p>
        </w:tc>
        <w:tc>
          <w:tcPr>
            <w:tcW w:w="1323" w:type="dxa"/>
            <w:vMerge w:val="restart"/>
          </w:tcPr>
          <w:p w:rsidR="00184F5F" w:rsidRPr="00EE488D" w:rsidRDefault="00184F5F" w:rsidP="00EE488D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Предельно допускаемая погрешность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пред</m:t>
                  </m:r>
                </m:sub>
              </m:sSub>
            </m:oMath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, мм</w:t>
            </w:r>
          </w:p>
        </w:tc>
        <w:tc>
          <w:tcPr>
            <w:tcW w:w="995" w:type="dxa"/>
            <w:vMerge w:val="restart"/>
          </w:tcPr>
          <w:p w:rsidR="00184F5F" w:rsidRPr="00EE488D" w:rsidRDefault="00184F5F" w:rsidP="00EE488D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Класс точности</w:t>
            </w:r>
          </w:p>
        </w:tc>
      </w:tr>
      <w:tr w:rsidR="00EE488D" w:rsidTr="00EE488D">
        <w:tc>
          <w:tcPr>
            <w:tcW w:w="1275" w:type="dxa"/>
            <w:gridSpan w:val="2"/>
            <w:vMerge/>
          </w:tcPr>
          <w:p w:rsidR="00184F5F" w:rsidRDefault="00184F5F" w:rsidP="00EE488D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:rsidR="00184F5F" w:rsidRDefault="00184F5F" w:rsidP="00EE488D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84F5F" w:rsidRPr="00EE488D" w:rsidRDefault="00EE488D" w:rsidP="00EE488D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184F5F" w:rsidRPr="00EE488D" w:rsidRDefault="00EE488D" w:rsidP="00EE488D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184F5F" w:rsidRPr="00EE488D" w:rsidRDefault="00EE488D" w:rsidP="00EE488D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6" w:type="dxa"/>
          </w:tcPr>
          <w:p w:rsidR="00184F5F" w:rsidRPr="00EE488D" w:rsidRDefault="00EE488D" w:rsidP="00EE488D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6" w:type="dxa"/>
          </w:tcPr>
          <w:p w:rsidR="00184F5F" w:rsidRPr="00EE488D" w:rsidRDefault="00EE488D" w:rsidP="00EE488D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3" w:type="dxa"/>
            <w:vMerge/>
          </w:tcPr>
          <w:p w:rsidR="00184F5F" w:rsidRDefault="00184F5F" w:rsidP="00EE488D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</w:tcPr>
          <w:p w:rsidR="00184F5F" w:rsidRDefault="00184F5F" w:rsidP="00EE488D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vMerge/>
          </w:tcPr>
          <w:p w:rsidR="00184F5F" w:rsidRDefault="00184F5F" w:rsidP="00EE488D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184F5F" w:rsidRDefault="00184F5F" w:rsidP="00EE488D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</w:tcPr>
          <w:p w:rsidR="00184F5F" w:rsidRDefault="00184F5F" w:rsidP="00EE488D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E488D" w:rsidTr="0018420A">
        <w:trPr>
          <w:cantSplit/>
          <w:trHeight w:val="1134"/>
        </w:trPr>
        <w:tc>
          <w:tcPr>
            <w:tcW w:w="1275" w:type="dxa"/>
            <w:gridSpan w:val="2"/>
          </w:tcPr>
          <w:p w:rsidR="00184F5F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" w:type="dxa"/>
          </w:tcPr>
          <w:p w:rsidR="00184F5F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20,0</w:t>
            </w:r>
          </w:p>
        </w:tc>
        <w:tc>
          <w:tcPr>
            <w:tcW w:w="576" w:type="dxa"/>
          </w:tcPr>
          <w:p w:rsidR="00184F5F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19,98</w:t>
            </w:r>
          </w:p>
        </w:tc>
        <w:tc>
          <w:tcPr>
            <w:tcW w:w="576" w:type="dxa"/>
          </w:tcPr>
          <w:p w:rsidR="00184F5F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19,99</w:t>
            </w:r>
          </w:p>
        </w:tc>
        <w:tc>
          <w:tcPr>
            <w:tcW w:w="576" w:type="dxa"/>
          </w:tcPr>
          <w:p w:rsidR="00184F5F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19,99</w:t>
            </w:r>
          </w:p>
        </w:tc>
        <w:tc>
          <w:tcPr>
            <w:tcW w:w="656" w:type="dxa"/>
          </w:tcPr>
          <w:p w:rsidR="00184F5F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56" w:type="dxa"/>
          </w:tcPr>
          <w:p w:rsidR="00184F5F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83" w:type="dxa"/>
          </w:tcPr>
          <w:p w:rsidR="00184F5F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19,992</w:t>
            </w:r>
          </w:p>
        </w:tc>
        <w:tc>
          <w:tcPr>
            <w:tcW w:w="1200" w:type="dxa"/>
          </w:tcPr>
          <w:p w:rsidR="00184F5F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0,0034</w:t>
            </w:r>
          </w:p>
        </w:tc>
        <w:tc>
          <w:tcPr>
            <w:tcW w:w="1231" w:type="dxa"/>
          </w:tcPr>
          <w:p w:rsidR="00184F5F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2,77</w:t>
            </w:r>
          </w:p>
        </w:tc>
        <w:tc>
          <w:tcPr>
            <w:tcW w:w="1323" w:type="dxa"/>
          </w:tcPr>
          <w:p w:rsidR="00184F5F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0,0042</w:t>
            </w:r>
          </w:p>
        </w:tc>
        <w:tc>
          <w:tcPr>
            <w:tcW w:w="995" w:type="dxa"/>
          </w:tcPr>
          <w:p w:rsidR="00184F5F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0,0014</w:t>
            </w:r>
          </w:p>
        </w:tc>
      </w:tr>
      <w:tr w:rsidR="00EE488D" w:rsidTr="0018420A">
        <w:trPr>
          <w:cantSplit/>
          <w:trHeight w:val="1134"/>
        </w:trPr>
        <w:tc>
          <w:tcPr>
            <w:tcW w:w="476" w:type="dxa"/>
            <w:vMerge w:val="restart"/>
          </w:tcPr>
          <w:p w:rsidR="00EE488D" w:rsidRDefault="00EE488D" w:rsidP="00DF5D4A">
            <w:pPr>
              <w:spacing w:before="9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9" w:type="dxa"/>
            <w:textDirection w:val="btLr"/>
          </w:tcPr>
          <w:p w:rsidR="00EE488D" w:rsidRPr="00EE488D" w:rsidRDefault="00EE488D" w:rsidP="00EE488D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При отжатом стоп. винте рамки</w:t>
            </w:r>
          </w:p>
        </w:tc>
        <w:tc>
          <w:tcPr>
            <w:tcW w:w="756" w:type="dxa"/>
          </w:tcPr>
          <w:p w:rsidR="00EE488D" w:rsidRDefault="00EE488D" w:rsidP="000F4FD6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60,0</w:t>
            </w:r>
          </w:p>
        </w:tc>
        <w:tc>
          <w:tcPr>
            <w:tcW w:w="576" w:type="dxa"/>
          </w:tcPr>
          <w:p w:rsidR="00EE488D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59,99</w:t>
            </w:r>
          </w:p>
        </w:tc>
        <w:tc>
          <w:tcPr>
            <w:tcW w:w="576" w:type="dxa"/>
          </w:tcPr>
          <w:p w:rsidR="00EE488D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59,99</w:t>
            </w:r>
          </w:p>
        </w:tc>
        <w:tc>
          <w:tcPr>
            <w:tcW w:w="576" w:type="dxa"/>
          </w:tcPr>
          <w:p w:rsidR="00EE488D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59,99</w:t>
            </w:r>
          </w:p>
        </w:tc>
        <w:tc>
          <w:tcPr>
            <w:tcW w:w="656" w:type="dxa"/>
          </w:tcPr>
          <w:p w:rsidR="00EE488D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656" w:type="dxa"/>
          </w:tcPr>
          <w:p w:rsidR="00EE488D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60,01</w:t>
            </w:r>
          </w:p>
        </w:tc>
        <w:tc>
          <w:tcPr>
            <w:tcW w:w="983" w:type="dxa"/>
          </w:tcPr>
          <w:p w:rsidR="00EE488D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59,996</w:t>
            </w:r>
          </w:p>
        </w:tc>
        <w:tc>
          <w:tcPr>
            <w:tcW w:w="1200" w:type="dxa"/>
          </w:tcPr>
          <w:p w:rsidR="00EE488D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0,0036</w:t>
            </w:r>
          </w:p>
        </w:tc>
        <w:tc>
          <w:tcPr>
            <w:tcW w:w="1231" w:type="dxa"/>
          </w:tcPr>
          <w:p w:rsidR="00EE488D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2,77</w:t>
            </w:r>
          </w:p>
        </w:tc>
        <w:tc>
          <w:tcPr>
            <w:tcW w:w="1323" w:type="dxa"/>
          </w:tcPr>
          <w:p w:rsidR="00EE488D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0,0046</w:t>
            </w:r>
          </w:p>
        </w:tc>
        <w:tc>
          <w:tcPr>
            <w:tcW w:w="995" w:type="dxa"/>
          </w:tcPr>
          <w:p w:rsidR="00EE488D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0,0015</w:t>
            </w:r>
          </w:p>
        </w:tc>
      </w:tr>
      <w:tr w:rsidR="00EE488D" w:rsidTr="0018420A">
        <w:trPr>
          <w:cantSplit/>
          <w:trHeight w:val="1134"/>
        </w:trPr>
        <w:tc>
          <w:tcPr>
            <w:tcW w:w="476" w:type="dxa"/>
            <w:vMerge/>
          </w:tcPr>
          <w:p w:rsidR="00EE488D" w:rsidRDefault="00EE488D" w:rsidP="00EE488D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  <w:textDirection w:val="btLr"/>
          </w:tcPr>
          <w:p w:rsidR="00EE488D" w:rsidRPr="00EE488D" w:rsidRDefault="00EE488D" w:rsidP="00EE488D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При зажатом стоп. винте рамки</w:t>
            </w:r>
          </w:p>
        </w:tc>
        <w:tc>
          <w:tcPr>
            <w:tcW w:w="756" w:type="dxa"/>
          </w:tcPr>
          <w:p w:rsidR="00EE488D" w:rsidRDefault="00EE488D" w:rsidP="000F4FD6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60,0</w:t>
            </w:r>
          </w:p>
        </w:tc>
        <w:tc>
          <w:tcPr>
            <w:tcW w:w="576" w:type="dxa"/>
          </w:tcPr>
          <w:p w:rsidR="00EE488D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60,01</w:t>
            </w:r>
          </w:p>
        </w:tc>
        <w:tc>
          <w:tcPr>
            <w:tcW w:w="576" w:type="dxa"/>
          </w:tcPr>
          <w:p w:rsidR="00EE488D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576" w:type="dxa"/>
          </w:tcPr>
          <w:p w:rsidR="00EE488D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656" w:type="dxa"/>
          </w:tcPr>
          <w:p w:rsidR="00EE488D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656" w:type="dxa"/>
          </w:tcPr>
          <w:p w:rsidR="00EE488D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59,99</w:t>
            </w:r>
          </w:p>
        </w:tc>
        <w:tc>
          <w:tcPr>
            <w:tcW w:w="983" w:type="dxa"/>
          </w:tcPr>
          <w:p w:rsidR="00EE488D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00" w:type="dxa"/>
          </w:tcPr>
          <w:p w:rsidR="00EE488D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0,1981</w:t>
            </w:r>
          </w:p>
        </w:tc>
        <w:tc>
          <w:tcPr>
            <w:tcW w:w="1231" w:type="dxa"/>
          </w:tcPr>
          <w:p w:rsidR="00EE488D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2,77</w:t>
            </w:r>
          </w:p>
        </w:tc>
        <w:tc>
          <w:tcPr>
            <w:tcW w:w="1323" w:type="dxa"/>
          </w:tcPr>
          <w:p w:rsidR="00EE488D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0,2454</w:t>
            </w:r>
          </w:p>
        </w:tc>
        <w:tc>
          <w:tcPr>
            <w:tcW w:w="995" w:type="dxa"/>
          </w:tcPr>
          <w:p w:rsidR="00EE488D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0,0818</w:t>
            </w:r>
          </w:p>
        </w:tc>
      </w:tr>
      <w:tr w:rsidR="00EE488D" w:rsidTr="0018420A">
        <w:trPr>
          <w:cantSplit/>
          <w:trHeight w:val="1134"/>
        </w:trPr>
        <w:tc>
          <w:tcPr>
            <w:tcW w:w="1275" w:type="dxa"/>
            <w:gridSpan w:val="2"/>
          </w:tcPr>
          <w:p w:rsidR="00184F5F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</w:tcPr>
          <w:p w:rsidR="00184F5F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100,0</w:t>
            </w:r>
          </w:p>
        </w:tc>
        <w:tc>
          <w:tcPr>
            <w:tcW w:w="576" w:type="dxa"/>
          </w:tcPr>
          <w:p w:rsidR="00184F5F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99,98</w:t>
            </w:r>
          </w:p>
        </w:tc>
        <w:tc>
          <w:tcPr>
            <w:tcW w:w="576" w:type="dxa"/>
          </w:tcPr>
          <w:p w:rsidR="00184F5F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99,99</w:t>
            </w:r>
          </w:p>
        </w:tc>
        <w:tc>
          <w:tcPr>
            <w:tcW w:w="576" w:type="dxa"/>
          </w:tcPr>
          <w:p w:rsidR="00184F5F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656" w:type="dxa"/>
          </w:tcPr>
          <w:p w:rsidR="00184F5F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100,01</w:t>
            </w:r>
          </w:p>
        </w:tc>
        <w:tc>
          <w:tcPr>
            <w:tcW w:w="656" w:type="dxa"/>
          </w:tcPr>
          <w:p w:rsidR="00184F5F" w:rsidRPr="0018420A" w:rsidRDefault="00EE488D" w:rsidP="0018420A">
            <w:pPr>
              <w:spacing w:before="48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18420A">
              <w:rPr>
                <w:rFonts w:ascii="Times New Roman" w:eastAsiaTheme="minorEastAsia" w:hAnsi="Times New Roman" w:cs="Times New Roman"/>
                <w:sz w:val="16"/>
                <w:szCs w:val="16"/>
              </w:rPr>
              <w:t>100,02</w:t>
            </w:r>
          </w:p>
        </w:tc>
        <w:tc>
          <w:tcPr>
            <w:tcW w:w="983" w:type="dxa"/>
          </w:tcPr>
          <w:p w:rsidR="00184F5F" w:rsidRDefault="00A73A21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00" w:type="dxa"/>
          </w:tcPr>
          <w:p w:rsidR="00184F5F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0,1793</w:t>
            </w:r>
          </w:p>
        </w:tc>
        <w:tc>
          <w:tcPr>
            <w:tcW w:w="1231" w:type="dxa"/>
          </w:tcPr>
          <w:p w:rsidR="00184F5F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2,77</w:t>
            </w:r>
          </w:p>
        </w:tc>
        <w:tc>
          <w:tcPr>
            <w:tcW w:w="1323" w:type="dxa"/>
          </w:tcPr>
          <w:p w:rsidR="00184F5F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0,2221</w:t>
            </w:r>
          </w:p>
        </w:tc>
        <w:tc>
          <w:tcPr>
            <w:tcW w:w="995" w:type="dxa"/>
          </w:tcPr>
          <w:p w:rsidR="00184F5F" w:rsidRDefault="00EE488D" w:rsidP="00DF5D4A">
            <w:pPr>
              <w:spacing w:before="48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0,074</w:t>
            </w:r>
          </w:p>
        </w:tc>
      </w:tr>
    </w:tbl>
    <w:p w:rsidR="00A60B2B" w:rsidRDefault="00A60B2B" w:rsidP="00A60B2B">
      <w:pPr>
        <w:spacing w:before="240" w:after="0" w:line="360" w:lineRule="auto"/>
        <w:ind w:left="851" w:right="-425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Таблица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Результаты измерений погрешности показан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ий штангенциркуля ШЦ-250</w:t>
      </w:r>
    </w:p>
    <w:tbl>
      <w:tblPr>
        <w:tblStyle w:val="a9"/>
        <w:tblW w:w="10803" w:type="dxa"/>
        <w:tblInd w:w="-998" w:type="dxa"/>
        <w:tblLook w:val="04A0" w:firstRow="1" w:lastRow="0" w:firstColumn="1" w:lastColumn="0" w:noHBand="0" w:noVBand="1"/>
      </w:tblPr>
      <w:tblGrid>
        <w:gridCol w:w="1275"/>
        <w:gridCol w:w="756"/>
        <w:gridCol w:w="576"/>
        <w:gridCol w:w="576"/>
        <w:gridCol w:w="576"/>
        <w:gridCol w:w="656"/>
        <w:gridCol w:w="656"/>
        <w:gridCol w:w="983"/>
        <w:gridCol w:w="1200"/>
        <w:gridCol w:w="1231"/>
        <w:gridCol w:w="1323"/>
        <w:gridCol w:w="995"/>
      </w:tblGrid>
      <w:tr w:rsidR="00A60B2B" w:rsidTr="00FD5C83">
        <w:tc>
          <w:tcPr>
            <w:tcW w:w="1275" w:type="dxa"/>
            <w:vMerge w:val="restart"/>
          </w:tcPr>
          <w:p w:rsidR="00A60B2B" w:rsidRPr="00EE488D" w:rsidRDefault="00A60B2B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Поверяемые точки</w:t>
            </w:r>
          </w:p>
        </w:tc>
        <w:tc>
          <w:tcPr>
            <w:tcW w:w="756" w:type="dxa"/>
            <w:vMerge w:val="restart"/>
          </w:tcPr>
          <w:p w:rsidR="00A60B2B" w:rsidRPr="00EE488D" w:rsidRDefault="00A60B2B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Длина меры </w:t>
            </w: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l</w:t>
            </w: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, мм</w:t>
            </w:r>
          </w:p>
        </w:tc>
        <w:tc>
          <w:tcPr>
            <w:tcW w:w="3040" w:type="dxa"/>
            <w:gridSpan w:val="5"/>
          </w:tcPr>
          <w:p w:rsidR="00A60B2B" w:rsidRPr="00EE488D" w:rsidRDefault="00A60B2B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Показание ШЦ </w:t>
            </w:r>
            <w:proofErr w:type="spellStart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хизм</w:t>
            </w:r>
            <w:proofErr w:type="spellEnd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, мм</w:t>
            </w:r>
          </w:p>
          <w:p w:rsidR="00A60B2B" w:rsidRPr="00EE488D" w:rsidRDefault="00A60B2B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ШЦ (номер наблюдения)</w:t>
            </w:r>
          </w:p>
        </w:tc>
        <w:tc>
          <w:tcPr>
            <w:tcW w:w="983" w:type="dxa"/>
            <w:vMerge w:val="restart"/>
          </w:tcPr>
          <w:p w:rsidR="00A60B2B" w:rsidRPr="00EE488D" w:rsidRDefault="00A60B2B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Среднее </w:t>
            </w:r>
            <w:proofErr w:type="spellStart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арифм</w:t>
            </w:r>
            <w:proofErr w:type="spellEnd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. значение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oMath>
          </w:p>
        </w:tc>
        <w:tc>
          <w:tcPr>
            <w:tcW w:w="1200" w:type="dxa"/>
            <w:vMerge w:val="restart"/>
          </w:tcPr>
          <w:p w:rsidR="00A60B2B" w:rsidRPr="00EE488D" w:rsidRDefault="00A60B2B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Среднее </w:t>
            </w:r>
            <w:proofErr w:type="spellStart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квадратич</w:t>
            </w:r>
            <w:proofErr w:type="spellEnd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. отклонение среднего </w:t>
            </w:r>
            <w:proofErr w:type="spellStart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арифм</w:t>
            </w:r>
            <w:proofErr w:type="spellEnd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  <w:p w:rsidR="00A60B2B" w:rsidRPr="00EE488D" w:rsidRDefault="00A60B2B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31" w:type="dxa"/>
            <w:vMerge w:val="restart"/>
          </w:tcPr>
          <w:p w:rsidR="00A60B2B" w:rsidRPr="00EE488D" w:rsidRDefault="00A60B2B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Уровень надежности</w:t>
            </w:r>
          </w:p>
        </w:tc>
        <w:tc>
          <w:tcPr>
            <w:tcW w:w="1323" w:type="dxa"/>
            <w:vMerge w:val="restart"/>
          </w:tcPr>
          <w:p w:rsidR="00A60B2B" w:rsidRPr="00EE488D" w:rsidRDefault="00A60B2B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Предельно допускаемая погрешность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пред</m:t>
                  </m:r>
                </m:sub>
              </m:sSub>
            </m:oMath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, мм</w:t>
            </w:r>
          </w:p>
        </w:tc>
        <w:tc>
          <w:tcPr>
            <w:tcW w:w="995" w:type="dxa"/>
            <w:vMerge w:val="restart"/>
          </w:tcPr>
          <w:p w:rsidR="00A60B2B" w:rsidRPr="00EE488D" w:rsidRDefault="00A60B2B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Класс точности</w:t>
            </w:r>
          </w:p>
        </w:tc>
      </w:tr>
      <w:tr w:rsidR="00A60B2B" w:rsidTr="00FD5C83">
        <w:tc>
          <w:tcPr>
            <w:tcW w:w="1275" w:type="dxa"/>
            <w:vMerge/>
          </w:tcPr>
          <w:p w:rsidR="00A60B2B" w:rsidRDefault="00A60B2B" w:rsidP="00FD5C83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:rsidR="00A60B2B" w:rsidRDefault="00A60B2B" w:rsidP="00FD5C83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A60B2B" w:rsidRPr="00EE488D" w:rsidRDefault="00A60B2B" w:rsidP="00FD5C83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A60B2B" w:rsidRPr="00EE488D" w:rsidRDefault="00A60B2B" w:rsidP="00FD5C83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A60B2B" w:rsidRPr="00EE488D" w:rsidRDefault="00A60B2B" w:rsidP="00FD5C83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6" w:type="dxa"/>
          </w:tcPr>
          <w:p w:rsidR="00A60B2B" w:rsidRPr="00EE488D" w:rsidRDefault="00A60B2B" w:rsidP="00FD5C83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6" w:type="dxa"/>
          </w:tcPr>
          <w:p w:rsidR="00A60B2B" w:rsidRPr="00EE488D" w:rsidRDefault="00A60B2B" w:rsidP="00FD5C83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3" w:type="dxa"/>
            <w:vMerge/>
          </w:tcPr>
          <w:p w:rsidR="00A60B2B" w:rsidRDefault="00A60B2B" w:rsidP="00FD5C83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</w:tcPr>
          <w:p w:rsidR="00A60B2B" w:rsidRDefault="00A60B2B" w:rsidP="00FD5C83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vMerge/>
          </w:tcPr>
          <w:p w:rsidR="00A60B2B" w:rsidRDefault="00A60B2B" w:rsidP="00FD5C83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A60B2B" w:rsidRDefault="00A60B2B" w:rsidP="00FD5C83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</w:tcPr>
          <w:p w:rsidR="00A60B2B" w:rsidRDefault="00A60B2B" w:rsidP="00FD5C83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60B2B" w:rsidTr="00A73A21">
        <w:trPr>
          <w:cantSplit/>
          <w:trHeight w:val="414"/>
        </w:trPr>
        <w:tc>
          <w:tcPr>
            <w:tcW w:w="1275" w:type="dxa"/>
          </w:tcPr>
          <w:p w:rsidR="00A60B2B" w:rsidRDefault="00A60B2B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56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20,0</w:t>
            </w:r>
          </w:p>
        </w:tc>
        <w:tc>
          <w:tcPr>
            <w:tcW w:w="576" w:type="dxa"/>
          </w:tcPr>
          <w:p w:rsidR="00A60B2B" w:rsidRPr="000F4FD6" w:rsidRDefault="00A60B2B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0F4FD6">
              <w:rPr>
                <w:rFonts w:ascii="Times New Roman" w:eastAsiaTheme="minorEastAsia" w:hAnsi="Times New Roman" w:cs="Times New Roman"/>
                <w:sz w:val="16"/>
                <w:szCs w:val="16"/>
              </w:rPr>
              <w:t>19,98</w:t>
            </w:r>
          </w:p>
        </w:tc>
        <w:tc>
          <w:tcPr>
            <w:tcW w:w="576" w:type="dxa"/>
          </w:tcPr>
          <w:p w:rsidR="00A60B2B" w:rsidRPr="000F4FD6" w:rsidRDefault="00A60B2B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0F4FD6">
              <w:rPr>
                <w:rFonts w:ascii="Times New Roman" w:eastAsiaTheme="minorEastAsia" w:hAnsi="Times New Roman" w:cs="Times New Roman"/>
                <w:sz w:val="16"/>
                <w:szCs w:val="16"/>
              </w:rPr>
              <w:t>19,99</w:t>
            </w:r>
          </w:p>
        </w:tc>
        <w:tc>
          <w:tcPr>
            <w:tcW w:w="576" w:type="dxa"/>
          </w:tcPr>
          <w:p w:rsidR="00A60B2B" w:rsidRPr="000F4FD6" w:rsidRDefault="00A60B2B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0F4FD6">
              <w:rPr>
                <w:rFonts w:ascii="Times New Roman" w:eastAsiaTheme="minorEastAsia" w:hAnsi="Times New Roman" w:cs="Times New Roman"/>
                <w:sz w:val="16"/>
                <w:szCs w:val="16"/>
              </w:rPr>
              <w:t>19,99</w:t>
            </w:r>
          </w:p>
        </w:tc>
        <w:tc>
          <w:tcPr>
            <w:tcW w:w="656" w:type="dxa"/>
          </w:tcPr>
          <w:p w:rsidR="00A60B2B" w:rsidRPr="000F4FD6" w:rsidRDefault="00A60B2B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0F4FD6">
              <w:rPr>
                <w:rFonts w:ascii="Times New Roman" w:eastAsiaTheme="minorEastAsia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656" w:type="dxa"/>
          </w:tcPr>
          <w:p w:rsidR="00A60B2B" w:rsidRPr="000F4FD6" w:rsidRDefault="00A60B2B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0F4FD6">
              <w:rPr>
                <w:rFonts w:ascii="Times New Roman" w:eastAsiaTheme="minorEastAsia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83" w:type="dxa"/>
          </w:tcPr>
          <w:p w:rsidR="00A60B2B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19,992</w:t>
            </w:r>
          </w:p>
        </w:tc>
        <w:tc>
          <w:tcPr>
            <w:tcW w:w="1200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0,0034</w:t>
            </w:r>
          </w:p>
        </w:tc>
        <w:tc>
          <w:tcPr>
            <w:tcW w:w="1231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2,77</w:t>
            </w:r>
          </w:p>
        </w:tc>
        <w:tc>
          <w:tcPr>
            <w:tcW w:w="1323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0,0042</w:t>
            </w:r>
          </w:p>
        </w:tc>
        <w:tc>
          <w:tcPr>
            <w:tcW w:w="995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0,0014</w:t>
            </w:r>
          </w:p>
        </w:tc>
      </w:tr>
      <w:tr w:rsidR="00A60B2B" w:rsidTr="000F4FD6">
        <w:trPr>
          <w:cantSplit/>
          <w:trHeight w:val="132"/>
        </w:trPr>
        <w:tc>
          <w:tcPr>
            <w:tcW w:w="1275" w:type="dxa"/>
          </w:tcPr>
          <w:p w:rsidR="00A60B2B" w:rsidRPr="000F4FD6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60,0</w:t>
            </w:r>
          </w:p>
        </w:tc>
        <w:tc>
          <w:tcPr>
            <w:tcW w:w="576" w:type="dxa"/>
          </w:tcPr>
          <w:p w:rsidR="00A60B2B" w:rsidRPr="000F4FD6" w:rsidRDefault="00A60B2B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0F4FD6">
              <w:rPr>
                <w:rFonts w:ascii="Times New Roman" w:eastAsiaTheme="minorEastAsia" w:hAnsi="Times New Roman" w:cs="Times New Roman"/>
                <w:sz w:val="16"/>
                <w:szCs w:val="16"/>
              </w:rPr>
              <w:t>59,99</w:t>
            </w:r>
          </w:p>
        </w:tc>
        <w:tc>
          <w:tcPr>
            <w:tcW w:w="576" w:type="dxa"/>
          </w:tcPr>
          <w:p w:rsidR="00A60B2B" w:rsidRPr="000F4FD6" w:rsidRDefault="00A60B2B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0F4FD6">
              <w:rPr>
                <w:rFonts w:ascii="Times New Roman" w:eastAsiaTheme="minorEastAsi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576" w:type="dxa"/>
          </w:tcPr>
          <w:p w:rsidR="00A60B2B" w:rsidRPr="000F4FD6" w:rsidRDefault="00A60B2B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0F4FD6">
              <w:rPr>
                <w:rFonts w:ascii="Times New Roman" w:eastAsiaTheme="minorEastAsi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656" w:type="dxa"/>
          </w:tcPr>
          <w:p w:rsidR="00A60B2B" w:rsidRPr="000F4FD6" w:rsidRDefault="00A60B2B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0F4FD6">
              <w:rPr>
                <w:rFonts w:ascii="Times New Roman" w:eastAsiaTheme="minorEastAsi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656" w:type="dxa"/>
          </w:tcPr>
          <w:p w:rsidR="00A60B2B" w:rsidRPr="000F4FD6" w:rsidRDefault="000F4FD6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983" w:type="dxa"/>
          </w:tcPr>
          <w:p w:rsidR="00A60B2B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59,998</w:t>
            </w:r>
          </w:p>
        </w:tc>
        <w:tc>
          <w:tcPr>
            <w:tcW w:w="1200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0,0036</w:t>
            </w:r>
          </w:p>
        </w:tc>
        <w:tc>
          <w:tcPr>
            <w:tcW w:w="1231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2,77</w:t>
            </w:r>
          </w:p>
        </w:tc>
        <w:tc>
          <w:tcPr>
            <w:tcW w:w="1323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0,0046</w:t>
            </w:r>
          </w:p>
        </w:tc>
        <w:tc>
          <w:tcPr>
            <w:tcW w:w="995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0,0015</w:t>
            </w:r>
          </w:p>
        </w:tc>
      </w:tr>
      <w:tr w:rsidR="00A60B2B" w:rsidTr="00A73A21">
        <w:trPr>
          <w:cantSplit/>
          <w:trHeight w:val="284"/>
        </w:trPr>
        <w:tc>
          <w:tcPr>
            <w:tcW w:w="1275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100,0</w:t>
            </w:r>
          </w:p>
        </w:tc>
        <w:tc>
          <w:tcPr>
            <w:tcW w:w="576" w:type="dxa"/>
          </w:tcPr>
          <w:p w:rsidR="00A60B2B" w:rsidRPr="000F4FD6" w:rsidRDefault="00A60B2B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0F4FD6">
              <w:rPr>
                <w:rFonts w:ascii="Times New Roman" w:eastAsiaTheme="minorEastAsia" w:hAnsi="Times New Roman" w:cs="Times New Roman"/>
                <w:sz w:val="16"/>
                <w:szCs w:val="16"/>
              </w:rPr>
              <w:t>99,98</w:t>
            </w:r>
          </w:p>
        </w:tc>
        <w:tc>
          <w:tcPr>
            <w:tcW w:w="576" w:type="dxa"/>
          </w:tcPr>
          <w:p w:rsidR="00A60B2B" w:rsidRPr="000F4FD6" w:rsidRDefault="000F4FD6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99,98</w:t>
            </w:r>
          </w:p>
        </w:tc>
        <w:tc>
          <w:tcPr>
            <w:tcW w:w="576" w:type="dxa"/>
          </w:tcPr>
          <w:p w:rsidR="00A60B2B" w:rsidRPr="000F4FD6" w:rsidRDefault="000F4FD6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99,99</w:t>
            </w:r>
          </w:p>
        </w:tc>
        <w:tc>
          <w:tcPr>
            <w:tcW w:w="656" w:type="dxa"/>
          </w:tcPr>
          <w:p w:rsidR="00A60B2B" w:rsidRPr="000F4FD6" w:rsidRDefault="000F4FD6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99,99</w:t>
            </w:r>
          </w:p>
        </w:tc>
        <w:tc>
          <w:tcPr>
            <w:tcW w:w="656" w:type="dxa"/>
          </w:tcPr>
          <w:p w:rsidR="00A60B2B" w:rsidRPr="000F4FD6" w:rsidRDefault="000F4FD6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99,99</w:t>
            </w:r>
          </w:p>
        </w:tc>
        <w:tc>
          <w:tcPr>
            <w:tcW w:w="983" w:type="dxa"/>
          </w:tcPr>
          <w:p w:rsidR="00A60B2B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99,986</w:t>
            </w:r>
          </w:p>
        </w:tc>
        <w:tc>
          <w:tcPr>
            <w:tcW w:w="1200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0,1793</w:t>
            </w:r>
          </w:p>
        </w:tc>
        <w:tc>
          <w:tcPr>
            <w:tcW w:w="1231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2,77</w:t>
            </w:r>
          </w:p>
        </w:tc>
        <w:tc>
          <w:tcPr>
            <w:tcW w:w="1323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0,2221</w:t>
            </w:r>
          </w:p>
        </w:tc>
        <w:tc>
          <w:tcPr>
            <w:tcW w:w="995" w:type="dxa"/>
          </w:tcPr>
          <w:p w:rsidR="00A60B2B" w:rsidRDefault="00A60B2B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0,074</w:t>
            </w:r>
          </w:p>
        </w:tc>
      </w:tr>
    </w:tbl>
    <w:p w:rsidR="00A73A21" w:rsidRDefault="00A73A21" w:rsidP="00A73A21">
      <w:pPr>
        <w:spacing w:before="240" w:after="0" w:line="360" w:lineRule="auto"/>
        <w:ind w:left="851" w:right="-425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Таблица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Результаты измерений погрешности показан</w:t>
      </w:r>
      <w:r w:rsidR="000B0E6A">
        <w:rPr>
          <w:rFonts w:ascii="Times New Roman" w:eastAsiaTheme="minorEastAsia" w:hAnsi="Times New Roman" w:cs="Times New Roman"/>
          <w:i/>
          <w:sz w:val="24"/>
          <w:szCs w:val="24"/>
        </w:rPr>
        <w:t>ий штангенциркуля ШЦ-1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50</w:t>
      </w:r>
    </w:p>
    <w:tbl>
      <w:tblPr>
        <w:tblStyle w:val="a9"/>
        <w:tblW w:w="10803" w:type="dxa"/>
        <w:tblInd w:w="-998" w:type="dxa"/>
        <w:tblLook w:val="04A0" w:firstRow="1" w:lastRow="0" w:firstColumn="1" w:lastColumn="0" w:noHBand="0" w:noVBand="1"/>
      </w:tblPr>
      <w:tblGrid>
        <w:gridCol w:w="1275"/>
        <w:gridCol w:w="756"/>
        <w:gridCol w:w="576"/>
        <w:gridCol w:w="576"/>
        <w:gridCol w:w="576"/>
        <w:gridCol w:w="656"/>
        <w:gridCol w:w="656"/>
        <w:gridCol w:w="983"/>
        <w:gridCol w:w="1200"/>
        <w:gridCol w:w="1231"/>
        <w:gridCol w:w="1323"/>
        <w:gridCol w:w="995"/>
      </w:tblGrid>
      <w:tr w:rsidR="00A73A21" w:rsidTr="00FD5C83">
        <w:tc>
          <w:tcPr>
            <w:tcW w:w="1275" w:type="dxa"/>
            <w:vMerge w:val="restart"/>
          </w:tcPr>
          <w:p w:rsidR="00A73A21" w:rsidRPr="00EE488D" w:rsidRDefault="00A73A21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Поверяемые точки</w:t>
            </w:r>
          </w:p>
        </w:tc>
        <w:tc>
          <w:tcPr>
            <w:tcW w:w="756" w:type="dxa"/>
            <w:vMerge w:val="restart"/>
          </w:tcPr>
          <w:p w:rsidR="00A73A21" w:rsidRPr="00EE488D" w:rsidRDefault="00A73A21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Длина меры </w:t>
            </w: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l</w:t>
            </w: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, мм</w:t>
            </w:r>
          </w:p>
        </w:tc>
        <w:tc>
          <w:tcPr>
            <w:tcW w:w="3040" w:type="dxa"/>
            <w:gridSpan w:val="5"/>
          </w:tcPr>
          <w:p w:rsidR="00A73A21" w:rsidRPr="00EE488D" w:rsidRDefault="00A73A21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Показание ШЦ </w:t>
            </w:r>
            <w:proofErr w:type="spellStart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хизм</w:t>
            </w:r>
            <w:proofErr w:type="spellEnd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, мм</w:t>
            </w:r>
          </w:p>
          <w:p w:rsidR="00A73A21" w:rsidRPr="00EE488D" w:rsidRDefault="00A73A21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ШЦ (номер наблюдения)</w:t>
            </w:r>
          </w:p>
        </w:tc>
        <w:tc>
          <w:tcPr>
            <w:tcW w:w="983" w:type="dxa"/>
            <w:vMerge w:val="restart"/>
          </w:tcPr>
          <w:p w:rsidR="00A73A21" w:rsidRPr="00EE488D" w:rsidRDefault="00A73A21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Среднее </w:t>
            </w:r>
            <w:proofErr w:type="spellStart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арифм</w:t>
            </w:r>
            <w:proofErr w:type="spellEnd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. значение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oMath>
          </w:p>
        </w:tc>
        <w:tc>
          <w:tcPr>
            <w:tcW w:w="1200" w:type="dxa"/>
            <w:vMerge w:val="restart"/>
          </w:tcPr>
          <w:p w:rsidR="00A73A21" w:rsidRPr="00EE488D" w:rsidRDefault="00A73A21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Среднее </w:t>
            </w:r>
            <w:proofErr w:type="spellStart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квадратич</w:t>
            </w:r>
            <w:proofErr w:type="spellEnd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. отклонение среднего </w:t>
            </w:r>
            <w:proofErr w:type="spellStart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арифм</w:t>
            </w:r>
            <w:proofErr w:type="spellEnd"/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  <w:p w:rsidR="00A73A21" w:rsidRPr="00EE488D" w:rsidRDefault="00A73A21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31" w:type="dxa"/>
            <w:vMerge w:val="restart"/>
          </w:tcPr>
          <w:p w:rsidR="00A73A21" w:rsidRPr="00EE488D" w:rsidRDefault="00A73A21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Уровень надежности</w:t>
            </w:r>
          </w:p>
        </w:tc>
        <w:tc>
          <w:tcPr>
            <w:tcW w:w="1323" w:type="dxa"/>
            <w:vMerge w:val="restart"/>
          </w:tcPr>
          <w:p w:rsidR="00A73A21" w:rsidRPr="00EE488D" w:rsidRDefault="00A73A21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Предельно допускаемая погрешность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пред</m:t>
                  </m:r>
                </m:sub>
              </m:sSub>
            </m:oMath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, мм</w:t>
            </w:r>
          </w:p>
        </w:tc>
        <w:tc>
          <w:tcPr>
            <w:tcW w:w="995" w:type="dxa"/>
            <w:vMerge w:val="restart"/>
          </w:tcPr>
          <w:p w:rsidR="00A73A21" w:rsidRPr="00EE488D" w:rsidRDefault="00A73A21" w:rsidP="00FD5C83">
            <w:pPr>
              <w:spacing w:before="120"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E488D">
              <w:rPr>
                <w:rFonts w:ascii="Times New Roman" w:eastAsiaTheme="minorEastAsia" w:hAnsi="Times New Roman" w:cs="Times New Roman"/>
                <w:sz w:val="20"/>
                <w:szCs w:val="20"/>
              </w:rPr>
              <w:t>Класс точности</w:t>
            </w:r>
          </w:p>
        </w:tc>
      </w:tr>
      <w:tr w:rsidR="00A73A21" w:rsidTr="00FD5C83">
        <w:tc>
          <w:tcPr>
            <w:tcW w:w="1275" w:type="dxa"/>
            <w:vMerge/>
          </w:tcPr>
          <w:p w:rsidR="00A73A21" w:rsidRDefault="00A73A21" w:rsidP="00FD5C83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:rsidR="00A73A21" w:rsidRDefault="00A73A21" w:rsidP="00FD5C83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A73A21" w:rsidRPr="00EE488D" w:rsidRDefault="00A73A21" w:rsidP="00FD5C83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A73A21" w:rsidRPr="00EE488D" w:rsidRDefault="00A73A21" w:rsidP="00FD5C83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A73A21" w:rsidRPr="00EE488D" w:rsidRDefault="00A73A21" w:rsidP="00FD5C83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6" w:type="dxa"/>
          </w:tcPr>
          <w:p w:rsidR="00A73A21" w:rsidRPr="00EE488D" w:rsidRDefault="00A73A21" w:rsidP="00FD5C83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6" w:type="dxa"/>
          </w:tcPr>
          <w:p w:rsidR="00A73A21" w:rsidRPr="00EE488D" w:rsidRDefault="00A73A21" w:rsidP="00FD5C83">
            <w:pPr>
              <w:spacing w:before="240" w:line="72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E488D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3" w:type="dxa"/>
            <w:vMerge/>
          </w:tcPr>
          <w:p w:rsidR="00A73A21" w:rsidRDefault="00A73A21" w:rsidP="00FD5C83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</w:tcPr>
          <w:p w:rsidR="00A73A21" w:rsidRDefault="00A73A21" w:rsidP="00FD5C83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vMerge/>
          </w:tcPr>
          <w:p w:rsidR="00A73A21" w:rsidRDefault="00A73A21" w:rsidP="00FD5C83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A73A21" w:rsidRDefault="00A73A21" w:rsidP="00FD5C83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</w:tcPr>
          <w:p w:rsidR="00A73A21" w:rsidRDefault="00A73A21" w:rsidP="00FD5C83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73A21" w:rsidTr="00FD5C83">
        <w:trPr>
          <w:cantSplit/>
          <w:trHeight w:val="414"/>
        </w:trPr>
        <w:tc>
          <w:tcPr>
            <w:tcW w:w="1275" w:type="dxa"/>
          </w:tcPr>
          <w:p w:rsidR="00A73A21" w:rsidRDefault="00A73A21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20,0</w:t>
            </w:r>
          </w:p>
        </w:tc>
        <w:tc>
          <w:tcPr>
            <w:tcW w:w="576" w:type="dxa"/>
          </w:tcPr>
          <w:p w:rsidR="00A73A21" w:rsidRPr="000F4FD6" w:rsidRDefault="000B0E6A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19,99</w:t>
            </w:r>
          </w:p>
        </w:tc>
        <w:tc>
          <w:tcPr>
            <w:tcW w:w="576" w:type="dxa"/>
          </w:tcPr>
          <w:p w:rsidR="00A73A21" w:rsidRPr="000F4FD6" w:rsidRDefault="00A73A21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0F4FD6">
              <w:rPr>
                <w:rFonts w:ascii="Times New Roman" w:eastAsiaTheme="minorEastAsia" w:hAnsi="Times New Roman" w:cs="Times New Roman"/>
                <w:sz w:val="16"/>
                <w:szCs w:val="16"/>
              </w:rPr>
              <w:t>19,99</w:t>
            </w:r>
          </w:p>
        </w:tc>
        <w:tc>
          <w:tcPr>
            <w:tcW w:w="576" w:type="dxa"/>
          </w:tcPr>
          <w:p w:rsidR="00A73A21" w:rsidRPr="000F4FD6" w:rsidRDefault="000B0E6A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19,98</w:t>
            </w:r>
          </w:p>
        </w:tc>
        <w:tc>
          <w:tcPr>
            <w:tcW w:w="656" w:type="dxa"/>
          </w:tcPr>
          <w:p w:rsidR="00A73A21" w:rsidRPr="000F4FD6" w:rsidRDefault="000B0E6A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19,98</w:t>
            </w:r>
          </w:p>
        </w:tc>
        <w:tc>
          <w:tcPr>
            <w:tcW w:w="656" w:type="dxa"/>
          </w:tcPr>
          <w:p w:rsidR="00A73A21" w:rsidRPr="000F4FD6" w:rsidRDefault="000B0E6A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19,98</w:t>
            </w:r>
          </w:p>
        </w:tc>
        <w:tc>
          <w:tcPr>
            <w:tcW w:w="983" w:type="dxa"/>
          </w:tcPr>
          <w:p w:rsidR="00A73A21" w:rsidRDefault="000B0E6A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19,984</w:t>
            </w:r>
          </w:p>
        </w:tc>
        <w:tc>
          <w:tcPr>
            <w:tcW w:w="1200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0,0034</w:t>
            </w:r>
          </w:p>
        </w:tc>
        <w:tc>
          <w:tcPr>
            <w:tcW w:w="1231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2,77</w:t>
            </w:r>
          </w:p>
        </w:tc>
        <w:tc>
          <w:tcPr>
            <w:tcW w:w="1323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0,0042</w:t>
            </w:r>
          </w:p>
        </w:tc>
        <w:tc>
          <w:tcPr>
            <w:tcW w:w="995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0,0014</w:t>
            </w:r>
          </w:p>
        </w:tc>
      </w:tr>
      <w:tr w:rsidR="00A73A21" w:rsidTr="00FD5C83">
        <w:trPr>
          <w:cantSplit/>
          <w:trHeight w:val="132"/>
        </w:trPr>
        <w:tc>
          <w:tcPr>
            <w:tcW w:w="1275" w:type="dxa"/>
          </w:tcPr>
          <w:p w:rsidR="00A73A21" w:rsidRPr="000F4FD6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60,0</w:t>
            </w:r>
          </w:p>
        </w:tc>
        <w:tc>
          <w:tcPr>
            <w:tcW w:w="576" w:type="dxa"/>
          </w:tcPr>
          <w:p w:rsidR="00A73A21" w:rsidRPr="000F4FD6" w:rsidRDefault="00A73A21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0F4FD6">
              <w:rPr>
                <w:rFonts w:ascii="Times New Roman" w:eastAsiaTheme="minorEastAsia" w:hAnsi="Times New Roman" w:cs="Times New Roman"/>
                <w:sz w:val="16"/>
                <w:szCs w:val="16"/>
              </w:rPr>
              <w:t>59,99</w:t>
            </w:r>
          </w:p>
        </w:tc>
        <w:tc>
          <w:tcPr>
            <w:tcW w:w="576" w:type="dxa"/>
          </w:tcPr>
          <w:p w:rsidR="00A73A21" w:rsidRPr="000F4FD6" w:rsidRDefault="000B0E6A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59,99</w:t>
            </w:r>
          </w:p>
        </w:tc>
        <w:tc>
          <w:tcPr>
            <w:tcW w:w="576" w:type="dxa"/>
          </w:tcPr>
          <w:p w:rsidR="00A73A21" w:rsidRPr="000F4FD6" w:rsidRDefault="000B0E6A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59,98</w:t>
            </w:r>
          </w:p>
        </w:tc>
        <w:tc>
          <w:tcPr>
            <w:tcW w:w="656" w:type="dxa"/>
          </w:tcPr>
          <w:p w:rsidR="00A73A21" w:rsidRPr="000F4FD6" w:rsidRDefault="000B0E6A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59,98</w:t>
            </w:r>
          </w:p>
        </w:tc>
        <w:tc>
          <w:tcPr>
            <w:tcW w:w="656" w:type="dxa"/>
          </w:tcPr>
          <w:p w:rsidR="00A73A21" w:rsidRPr="000F4FD6" w:rsidRDefault="000B0E6A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59,98</w:t>
            </w:r>
          </w:p>
        </w:tc>
        <w:tc>
          <w:tcPr>
            <w:tcW w:w="983" w:type="dxa"/>
          </w:tcPr>
          <w:p w:rsidR="00A73A21" w:rsidRDefault="000B0E6A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59,984</w:t>
            </w:r>
          </w:p>
        </w:tc>
        <w:tc>
          <w:tcPr>
            <w:tcW w:w="1200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0,0036</w:t>
            </w:r>
          </w:p>
        </w:tc>
        <w:tc>
          <w:tcPr>
            <w:tcW w:w="1231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2,77</w:t>
            </w:r>
          </w:p>
        </w:tc>
        <w:tc>
          <w:tcPr>
            <w:tcW w:w="1323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0,0046</w:t>
            </w:r>
          </w:p>
        </w:tc>
        <w:tc>
          <w:tcPr>
            <w:tcW w:w="995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0,0015</w:t>
            </w:r>
          </w:p>
        </w:tc>
      </w:tr>
      <w:tr w:rsidR="00A73A21" w:rsidTr="00FD5C83">
        <w:trPr>
          <w:cantSplit/>
          <w:trHeight w:val="284"/>
        </w:trPr>
        <w:tc>
          <w:tcPr>
            <w:tcW w:w="1275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100,0</w:t>
            </w:r>
          </w:p>
        </w:tc>
        <w:tc>
          <w:tcPr>
            <w:tcW w:w="576" w:type="dxa"/>
          </w:tcPr>
          <w:p w:rsidR="00A73A21" w:rsidRPr="000F4FD6" w:rsidRDefault="000B0E6A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99,99</w:t>
            </w:r>
          </w:p>
        </w:tc>
        <w:tc>
          <w:tcPr>
            <w:tcW w:w="576" w:type="dxa"/>
          </w:tcPr>
          <w:p w:rsidR="00A73A21" w:rsidRPr="000F4FD6" w:rsidRDefault="00A73A21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99,98</w:t>
            </w:r>
          </w:p>
        </w:tc>
        <w:tc>
          <w:tcPr>
            <w:tcW w:w="576" w:type="dxa"/>
          </w:tcPr>
          <w:p w:rsidR="00A73A21" w:rsidRPr="000F4FD6" w:rsidRDefault="000B0E6A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99,98</w:t>
            </w:r>
          </w:p>
        </w:tc>
        <w:tc>
          <w:tcPr>
            <w:tcW w:w="656" w:type="dxa"/>
          </w:tcPr>
          <w:p w:rsidR="00A73A21" w:rsidRPr="000F4FD6" w:rsidRDefault="000B0E6A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99,98</w:t>
            </w:r>
          </w:p>
        </w:tc>
        <w:tc>
          <w:tcPr>
            <w:tcW w:w="656" w:type="dxa"/>
          </w:tcPr>
          <w:p w:rsidR="00A73A21" w:rsidRPr="000F4FD6" w:rsidRDefault="000B0E6A" w:rsidP="000B0E6A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99,97</w:t>
            </w:r>
          </w:p>
        </w:tc>
        <w:tc>
          <w:tcPr>
            <w:tcW w:w="983" w:type="dxa"/>
          </w:tcPr>
          <w:p w:rsidR="00A73A21" w:rsidRDefault="000B0E6A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99,98</w:t>
            </w:r>
          </w:p>
        </w:tc>
        <w:tc>
          <w:tcPr>
            <w:tcW w:w="1200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0,1793</w:t>
            </w:r>
          </w:p>
        </w:tc>
        <w:tc>
          <w:tcPr>
            <w:tcW w:w="1231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2,77</w:t>
            </w:r>
          </w:p>
        </w:tc>
        <w:tc>
          <w:tcPr>
            <w:tcW w:w="1323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0,2221</w:t>
            </w:r>
          </w:p>
        </w:tc>
        <w:tc>
          <w:tcPr>
            <w:tcW w:w="995" w:type="dxa"/>
          </w:tcPr>
          <w:p w:rsidR="00A73A21" w:rsidRDefault="00A73A21" w:rsidP="000B0E6A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0,074</w:t>
            </w:r>
          </w:p>
        </w:tc>
      </w:tr>
    </w:tbl>
    <w:p w:rsidR="00184F5F" w:rsidRDefault="00184F5F" w:rsidP="00184F5F">
      <w:pPr>
        <w:spacing w:before="120" w:after="0" w:line="360" w:lineRule="auto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91B89" w:rsidRPr="00691B89" w:rsidRDefault="00691B89" w:rsidP="00691B89">
      <w:pPr>
        <w:pStyle w:val="a3"/>
        <w:numPr>
          <w:ilvl w:val="0"/>
          <w:numId w:val="1"/>
        </w:numPr>
        <w:spacing w:before="120"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91B89">
        <w:rPr>
          <w:rFonts w:ascii="Times New Roman" w:eastAsiaTheme="minorEastAsia" w:hAnsi="Times New Roman" w:cs="Times New Roman"/>
          <w:b/>
          <w:sz w:val="24"/>
          <w:szCs w:val="24"/>
        </w:rPr>
        <w:t>Примеры вычислений:</w:t>
      </w:r>
    </w:p>
    <w:p w:rsidR="00691B89" w:rsidRDefault="00691B89" w:rsidP="00691B89">
      <w:pPr>
        <w:spacing w:before="120"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формуле (1):</w:t>
      </w:r>
    </w:p>
    <w:p w:rsidR="00691B89" w:rsidRPr="00691B89" w:rsidRDefault="00691B89" w:rsidP="00691B89">
      <w:pPr>
        <w:spacing w:before="120" w:after="0" w:line="36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19,98+19,99+19,99+20+20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=19,992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(мм)</w:t>
      </w:r>
    </w:p>
    <w:p w:rsidR="00691B89" w:rsidRDefault="00691B89" w:rsidP="00691B89">
      <w:pPr>
        <w:spacing w:before="120"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формуле (2):</w:t>
      </w:r>
    </w:p>
    <w:p w:rsidR="00691B89" w:rsidRDefault="00691B89" w:rsidP="009D2BDA">
      <w:pPr>
        <w:spacing w:before="120" w:after="0" w:line="36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(19,98-19,992)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(19,99-19,992)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(19,99-19,992)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(20-19,992)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(20-19,992)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=0,0075</m:t>
        </m:r>
      </m:oMath>
      <w:r w:rsidR="009D2BD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9D2BDA" w:rsidRPr="009D2BDA">
        <w:rPr>
          <w:rFonts w:ascii="Times New Roman" w:eastAsiaTheme="minorEastAsia" w:hAnsi="Times New Roman" w:cs="Times New Roman"/>
          <w:sz w:val="24"/>
          <w:szCs w:val="24"/>
        </w:rPr>
        <w:t>(мм)</w:t>
      </w:r>
    </w:p>
    <w:p w:rsidR="00691B89" w:rsidRDefault="00691B89" w:rsidP="00691B89">
      <w:pPr>
        <w:spacing w:before="120"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формуле (3):</w:t>
      </w:r>
    </w:p>
    <w:p w:rsidR="00691B89" w:rsidRPr="009D2BDA" w:rsidRDefault="009D2BDA" w:rsidP="009D2BDA">
      <w:pPr>
        <w:spacing w:before="120" w:after="0" w:line="360" w:lineRule="auto"/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x=2,77*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0,0034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=0,0042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 w:rsidRPr="009D2BDA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 w:rsidRPr="009D2BDA">
        <w:rPr>
          <w:rFonts w:ascii="Times New Roman" w:eastAsiaTheme="minorEastAsia" w:hAnsi="Times New Roman" w:cs="Times New Roman"/>
          <w:sz w:val="24"/>
          <w:szCs w:val="24"/>
        </w:rPr>
        <w:t>мм)</w:t>
      </w:r>
    </w:p>
    <w:p w:rsidR="00691B89" w:rsidRDefault="00691B89" w:rsidP="00691B89">
      <w:pPr>
        <w:spacing w:before="120"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формуле (4):</w:t>
      </w:r>
    </w:p>
    <w:p w:rsidR="009D2BDA" w:rsidRPr="009D2BDA" w:rsidRDefault="009D2BDA" w:rsidP="00691B89">
      <w:pPr>
        <w:spacing w:before="120"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к.т.=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0,0042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*100=0,0014</m:t>
          </m:r>
        </m:oMath>
      </m:oMathPara>
    </w:p>
    <w:p w:rsidR="009D2BDA" w:rsidRDefault="009D2BDA" w:rsidP="00691B89">
      <w:pPr>
        <w:spacing w:before="120"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D2BDA" w:rsidRDefault="009D2BDA" w:rsidP="00691B89">
      <w:pPr>
        <w:spacing w:before="120"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D2BDA" w:rsidRPr="009D2BDA" w:rsidRDefault="009D2BDA" w:rsidP="009D2BDA">
      <w:pPr>
        <w:pStyle w:val="a3"/>
        <w:numPr>
          <w:ilvl w:val="0"/>
          <w:numId w:val="1"/>
        </w:numPr>
        <w:spacing w:before="120"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D2BDA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Выводы:</w:t>
      </w:r>
    </w:p>
    <w:p w:rsidR="009D2BDA" w:rsidRDefault="009D2BDA" w:rsidP="0009023D">
      <w:pPr>
        <w:spacing w:before="120" w:after="0" w:line="360" w:lineRule="auto"/>
        <w:ind w:left="360" w:firstLine="77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ходе лабораторной работы было проведено изучение устройства и принципов действия штангенциркуля. Для проверки штангенциркулей различных мод</w:t>
      </w:r>
      <w:r w:rsidR="0009023D">
        <w:rPr>
          <w:rFonts w:ascii="Times New Roman" w:eastAsiaTheme="minorEastAsia" w:hAnsi="Times New Roman" w:cs="Times New Roman"/>
          <w:sz w:val="24"/>
          <w:szCs w:val="24"/>
        </w:rPr>
        <w:t>елей (ШЦ-11-250-0,05-1, ШЦ-150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ШЦЦ-150) были произведены измерения их параметров с целью определения точности показаний. </w:t>
      </w:r>
    </w:p>
    <w:p w:rsidR="009D2BDA" w:rsidRPr="009D2BDA" w:rsidRDefault="009D2BDA" w:rsidP="0009023D">
      <w:pPr>
        <w:spacing w:before="120" w:after="0" w:line="360" w:lineRule="auto"/>
        <w:ind w:left="360" w:firstLine="77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Проведенные измерения и расчеты показывают, что все штангенциркули </w:t>
      </w:r>
      <w:r w:rsidR="0009023D">
        <w:rPr>
          <w:rFonts w:ascii="Times New Roman" w:eastAsiaTheme="minorEastAsia" w:hAnsi="Times New Roman" w:cs="Times New Roman"/>
          <w:sz w:val="24"/>
          <w:szCs w:val="24"/>
        </w:rPr>
        <w:t>соответствуют установленным нормам по классу точности. Погрешности измерений в большинстве случаев не превышают предельно допустимых значений измерений, что подтверждает правильность работы измерительных приборов. Таким образом, штангенциркули, используемые в работе, могут быть признаны пригодными для дальнейших работ, что подтверждается полученными результата</w:t>
      </w:r>
      <w:bookmarkStart w:id="0" w:name="_GoBack"/>
      <w:bookmarkEnd w:id="0"/>
      <w:r w:rsidR="0009023D">
        <w:rPr>
          <w:rFonts w:ascii="Times New Roman" w:eastAsiaTheme="minorEastAsia" w:hAnsi="Times New Roman" w:cs="Times New Roman"/>
          <w:sz w:val="24"/>
          <w:szCs w:val="24"/>
        </w:rPr>
        <w:t>ми.</w:t>
      </w:r>
    </w:p>
    <w:sectPr w:rsidR="009D2BDA" w:rsidRPr="009D2BD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40B" w:rsidRDefault="00BA640B" w:rsidP="00310FB9">
      <w:pPr>
        <w:spacing w:after="0" w:line="240" w:lineRule="auto"/>
      </w:pPr>
      <w:r>
        <w:separator/>
      </w:r>
    </w:p>
  </w:endnote>
  <w:endnote w:type="continuationSeparator" w:id="0">
    <w:p w:rsidR="00BA640B" w:rsidRDefault="00BA640B" w:rsidP="0031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1136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10FB9" w:rsidRPr="00310FB9" w:rsidRDefault="00310FB9">
        <w:pPr>
          <w:pStyle w:val="a6"/>
          <w:jc w:val="center"/>
          <w:rPr>
            <w:rFonts w:ascii="Times New Roman" w:hAnsi="Times New Roman" w:cs="Times New Roman"/>
          </w:rPr>
        </w:pPr>
        <w:r w:rsidRPr="00310FB9">
          <w:rPr>
            <w:rFonts w:ascii="Times New Roman" w:hAnsi="Times New Roman" w:cs="Times New Roman"/>
          </w:rPr>
          <w:fldChar w:fldCharType="begin"/>
        </w:r>
        <w:r w:rsidRPr="00310FB9">
          <w:rPr>
            <w:rFonts w:ascii="Times New Roman" w:hAnsi="Times New Roman" w:cs="Times New Roman"/>
          </w:rPr>
          <w:instrText>PAGE   \* MERGEFORMAT</w:instrText>
        </w:r>
        <w:r w:rsidRPr="00310FB9">
          <w:rPr>
            <w:rFonts w:ascii="Times New Roman" w:hAnsi="Times New Roman" w:cs="Times New Roman"/>
          </w:rPr>
          <w:fldChar w:fldCharType="separate"/>
        </w:r>
        <w:r w:rsidR="0009023D">
          <w:rPr>
            <w:rFonts w:ascii="Times New Roman" w:hAnsi="Times New Roman" w:cs="Times New Roman"/>
            <w:noProof/>
          </w:rPr>
          <w:t>4</w:t>
        </w:r>
        <w:r w:rsidRPr="00310FB9">
          <w:rPr>
            <w:rFonts w:ascii="Times New Roman" w:hAnsi="Times New Roman" w:cs="Times New Roman"/>
          </w:rPr>
          <w:fldChar w:fldCharType="end"/>
        </w:r>
      </w:p>
    </w:sdtContent>
  </w:sdt>
  <w:p w:rsidR="00310FB9" w:rsidRDefault="00310F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40B" w:rsidRDefault="00BA640B" w:rsidP="00310FB9">
      <w:pPr>
        <w:spacing w:after="0" w:line="240" w:lineRule="auto"/>
      </w:pPr>
      <w:r>
        <w:separator/>
      </w:r>
    </w:p>
  </w:footnote>
  <w:footnote w:type="continuationSeparator" w:id="0">
    <w:p w:rsidR="00BA640B" w:rsidRDefault="00BA640B" w:rsidP="0031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0573"/>
    <w:multiLevelType w:val="multilevel"/>
    <w:tmpl w:val="5F745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83F41F1"/>
    <w:multiLevelType w:val="hybridMultilevel"/>
    <w:tmpl w:val="CF080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B9"/>
    <w:rsid w:val="0009023D"/>
    <w:rsid w:val="000B0E6A"/>
    <w:rsid w:val="000F4FD6"/>
    <w:rsid w:val="0018420A"/>
    <w:rsid w:val="00184F5F"/>
    <w:rsid w:val="00310FB9"/>
    <w:rsid w:val="004250BE"/>
    <w:rsid w:val="005C225D"/>
    <w:rsid w:val="00691B89"/>
    <w:rsid w:val="009D2BDA"/>
    <w:rsid w:val="00A60B2B"/>
    <w:rsid w:val="00A73A21"/>
    <w:rsid w:val="00AB1ECE"/>
    <w:rsid w:val="00B511EC"/>
    <w:rsid w:val="00BA640B"/>
    <w:rsid w:val="00DF0B95"/>
    <w:rsid w:val="00DF5D4A"/>
    <w:rsid w:val="00E35CDA"/>
    <w:rsid w:val="00EE488D"/>
    <w:rsid w:val="00F204CB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9C12"/>
  <w15:chartTrackingRefBased/>
  <w15:docId w15:val="{03F2F470-85B3-4557-BD11-E7702C98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F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0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0FB9"/>
  </w:style>
  <w:style w:type="paragraph" w:styleId="a6">
    <w:name w:val="footer"/>
    <w:basedOn w:val="a"/>
    <w:link w:val="a7"/>
    <w:uiPriority w:val="99"/>
    <w:unhideWhenUsed/>
    <w:rsid w:val="00310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FB9"/>
  </w:style>
  <w:style w:type="character" w:styleId="a8">
    <w:name w:val="Placeholder Text"/>
    <w:basedOn w:val="a0"/>
    <w:uiPriority w:val="99"/>
    <w:semiHidden/>
    <w:rsid w:val="00AB1ECE"/>
    <w:rPr>
      <w:color w:val="808080"/>
    </w:rPr>
  </w:style>
  <w:style w:type="table" w:styleId="a9">
    <w:name w:val="Table Grid"/>
    <w:basedOn w:val="a1"/>
    <w:uiPriority w:val="39"/>
    <w:rsid w:val="005C2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AF"/>
    <w:rsid w:val="003955AF"/>
    <w:rsid w:val="00F2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55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User-500</dc:creator>
  <cp:keywords/>
  <dc:description/>
  <cp:lastModifiedBy>User-500</cp:lastModifiedBy>
  <cp:revision>7</cp:revision>
  <dcterms:created xsi:type="dcterms:W3CDTF">2024-11-20T09:54:00Z</dcterms:created>
  <dcterms:modified xsi:type="dcterms:W3CDTF">2024-11-20T13:37:00Z</dcterms:modified>
</cp:coreProperties>
</file>