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psmdcp"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23051c7efabb487a" Type="http://schemas.openxmlformats.org/officeDocument/2006/relationships/extended-properties" Target="docProps/app.xml"/><Relationship Id="rId2" Type="http://schemas.openxmlformats.org/officeDocument/2006/relationships/custom-properties" Target="docProps/custom.xml"/><Relationship Id="rId1" Type="http://schemas.openxmlformats.org/officeDocument/2006/relationships/officeDocument" Target="word/document.xml"/><Relationship Id="R0091618feb184026" Type="http://schemas.openxmlformats.org/package/2006/relationships/metadata/core-properties" Target="package/services/metadata/core-properties/e49b697dc36c49cf971d176ad8a3818d.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533A2F8B" w:rsidRDefault="00000000" w14:paraId="00000001" wp14:textId="06A594D0">
      <w:pPr>
        <w:pStyle w:val="Heading3"/>
        <w:keepNext w:val="0"/>
        <w:keepLines w:val="0"/>
        <w:pBdr>
          <w:top w:val="none" w:color="FF000000" w:sz="0" w:space="0"/>
          <w:left w:val="none" w:color="FF000000" w:sz="0" w:space="0"/>
          <w:bottom w:val="none" w:color="FF000000" w:sz="0" w:space="0"/>
          <w:right w:val="none" w:color="FF000000" w:sz="0" w:space="0"/>
          <w:between w:val="none" w:color="FF000000" w:sz="0" w:space="0"/>
        </w:pBdr>
        <w:shd w:val="clear" w:color="auto" w:fill="FFFFFF" w:themeFill="background1"/>
        <w:spacing w:before="0" w:after="300" w:line="240" w:lineRule="auto"/>
        <w:jc w:val="right"/>
        <w:rPr>
          <w:color w:val="000000"/>
          <w:sz w:val="22"/>
          <w:szCs w:val="22"/>
        </w:rPr>
      </w:pPr>
      <w:bookmarkStart w:name="_dez3lzkuo9ei" w:colFirst="0" w:colLast="0" w:id="0"/>
      <w:bookmarkEnd w:id="0"/>
      <w:r w:rsidRPr="00000000" w:rsidDel="00000000" w:rsidR="00000000">
        <w:rPr>
          <w:color w:val="000000"/>
          <w:sz w:val="22"/>
          <w:szCs w:val="22"/>
        </w:rPr>
        <w:drawing>
          <wp:inline xmlns:wp14="http://schemas.microsoft.com/office/word/2010/wordprocessingDrawing" distT="114300" distB="114300" distL="114300" distR="114300" wp14:anchorId="3A7959EC" wp14:editId="7777777">
            <wp:extent cx="629196" cy="626297"/>
            <wp:effectExtent l="0" t="0" r="0" b="0"/>
            <wp:docPr id="1" name="image1.png"/>
            <a:graphic>
              <a:graphicData uri="http://schemas.openxmlformats.org/drawingml/2006/picture">
                <pic:pic>
                  <pic:nvPicPr>
                    <pic:cNvPr id="0" name="image1.png"/>
                    <pic:cNvPicPr preferRelativeResize="0"/>
                  </pic:nvPicPr>
                  <pic:blipFill>
                    <a:blip r:embed="rId6"/>
                    <a:srcRect l="0" t="0" r="0" b="0"/>
                    <a:stretch>
                      <a:fillRect/>
                    </a:stretch>
                  </pic:blipFill>
                  <pic:spPr>
                    <a:xfrm>
                      <a:off x="0" y="0"/>
                      <a:ext cx="629196" cy="626297"/>
                    </a:xfrm>
                    <a:prstGeom prst="rect"/>
                    <a:ln/>
                  </pic:spPr>
                </pic:pic>
              </a:graphicData>
            </a:graphic>
          </wp:inline>
        </w:drawing>
      </w:r>
      <w:r w:rsidRPr="00000000" w:rsidDel="00000000" w:rsidR="00000000">
        <w:rPr>
          <w:color w:val="000000"/>
          <w:sz w:val="22"/>
          <w:szCs w:val="22"/>
          <w:rtl w:val="0"/>
        </w:rPr>
        <w:tab/>
      </w:r>
      <w:r w:rsidRPr="00000000" w:rsidDel="00000000" w:rsidR="00000000">
        <w:rPr>
          <w:color w:val="000000"/>
          <w:sz w:val="22"/>
          <w:szCs w:val="22"/>
          <w:rtl w:val="0"/>
        </w:rPr>
        <w:tab/>
      </w:r>
      <w:r w:rsidRPr="00000000" w:rsidDel="00000000" w:rsidR="533A2F8B">
        <w:rPr>
          <w:color w:val="000000"/>
          <w:sz w:val="24"/>
          <w:szCs w:val="24"/>
        </w:rPr>
        <w:t xml:space="preserve">Report </w:t>
      </w:r>
      <w:r w:rsidRPr="00000000" w:rsidDel="00000000" w:rsidR="58BF6EC0">
        <w:rPr>
          <w:color w:val="000000"/>
          <w:sz w:val="24"/>
          <w:szCs w:val="24"/>
        </w:rPr>
        <w:t xml:space="preserve">created Janu</w:t>
      </w:r>
      <w:r w:rsidRPr="00000000" w:rsidDel="00000000" w:rsidR="3811E159">
        <w:rPr>
          <w:color w:val="000000"/>
          <w:sz w:val="24"/>
          <w:szCs w:val="24"/>
        </w:rPr>
        <w:t xml:space="preserve">ary 23</w:t>
      </w:r>
      <w:r w:rsidRPr="00000000" w:rsidDel="00000000" w:rsidR="533A2F8B">
        <w:rPr>
          <w:color w:val="000000"/>
          <w:sz w:val="24"/>
          <w:szCs w:val="24"/>
        </w:rPr>
        <w:t xml:space="preserve">, 2023</w:t>
      </w:r>
      <w:r w:rsidRPr="00000000" w:rsidDel="00000000" w:rsidR="00000000">
        <w:rPr>
          <w:rtl w:val="0"/>
        </w:rPr>
      </w:r>
    </w:p>
    <w:p xmlns:wp14="http://schemas.microsoft.com/office/word/2010/wordml" w:rsidRPr="00000000" w:rsidR="00000000" w:rsidDel="00000000" w:rsidP="00000000" w:rsidRDefault="00000000" w14:paraId="00000002" wp14:textId="77777777">
      <w:pPr>
        <w:pStyle w:val="Title"/>
        <w:keepNext w:val="0"/>
        <w:keepLines w:val="0"/>
        <w:spacing w:before="0" w:after="300" w:line="240" w:lineRule="auto"/>
        <w:jc w:val="center"/>
        <w:rPr/>
      </w:pPr>
      <w:bookmarkStart w:name="_i2qqw7wy7bu" w:colFirst="0" w:colLast="0" w:id="1"/>
      <w:bookmarkEnd w:id="1"/>
      <w:r w:rsidRPr="00000000" w:rsidDel="00000000" w:rsidR="00000000">
        <w:rPr>
          <w:sz w:val="22"/>
          <w:szCs w:val="22"/>
          <w:rtl w:val="0"/>
        </w:rPr>
        <w:t xml:space="preserve"> </w:t>
      </w:r>
      <w:r w:rsidRPr="00000000" w:rsidDel="00000000" w:rsidR="00000000">
        <w:rPr>
          <w:b w:val="1"/>
          <w:sz w:val="39"/>
          <w:szCs w:val="39"/>
          <w:rtl w:val="0"/>
        </w:rPr>
        <w:t xml:space="preserve">Green Dragon Group Test Summary Report</w:t>
      </w:r>
      <w:r w:rsidRPr="00000000" w:rsidDel="00000000" w:rsidR="00000000">
        <w:rPr>
          <w:rtl w:val="0"/>
        </w:rPr>
      </w:r>
    </w:p>
    <w:p xmlns:wp14="http://schemas.microsoft.com/office/word/2010/wordml" w:rsidRPr="00000000" w:rsidR="00000000" w:rsidDel="00000000" w:rsidP="00000000" w:rsidRDefault="00000000" w14:paraId="00000003" wp14:textId="77777777">
      <w:pPr>
        <w:pStyle w:val="Subtitle"/>
        <w:spacing w:line="240" w:lineRule="auto"/>
        <w:jc w:val="center"/>
        <w:rPr/>
      </w:pPr>
      <w:bookmarkStart w:name="_6exiuinmisyd" w:colFirst="0" w:colLast="0" w:id="2"/>
      <w:bookmarkEnd w:id="2"/>
      <w:r w:rsidRPr="00000000" w:rsidDel="00000000" w:rsidR="00000000">
        <w:rPr>
          <w:rtl w:val="0"/>
        </w:rPr>
        <w:t xml:space="preserve">Team Members: Amy Chan, Mark Ciochina, Gabriel Tefteller</w:t>
      </w:r>
    </w:p>
    <w:p xmlns:wp14="http://schemas.microsoft.com/office/word/2010/wordml" w:rsidRPr="00000000" w:rsidR="00000000" w:rsidDel="00000000" w:rsidP="00000000" w:rsidRDefault="00000000" w14:paraId="00000004" wp14:textId="77777777">
      <w:pPr>
        <w:spacing w:line="240" w:lineRule="auto"/>
        <w:jc w:val="center"/>
        <w:rPr>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pStyle w:val="Heading1"/>
        <w:rPr/>
      </w:pPr>
      <w:bookmarkStart w:name="_l2sxyjikddyg" w:colFirst="0" w:colLast="0" w:id="3"/>
      <w:bookmarkEnd w:id="3"/>
      <w:r w:rsidRPr="00000000" w:rsidDel="00000000" w:rsidR="00000000">
        <w:rPr>
          <w:rtl w:val="0"/>
        </w:rPr>
        <w:t xml:space="preserve">Step #1) Purpose of the document</w:t>
      </w:r>
    </w:p>
    <w:p xmlns:wp14="http://schemas.microsoft.com/office/word/2010/wordml" w:rsidRPr="00000000" w:rsidR="00000000" w:rsidDel="00000000" w:rsidP="00000000" w:rsidRDefault="00000000" w14:paraId="00000006" wp14:textId="77777777">
      <w:pPr>
        <w:ind w:left="0" w:firstLine="720"/>
        <w:rPr/>
      </w:pPr>
      <w:r w:rsidRPr="00000000" w:rsidDel="00000000" w:rsidR="00000000">
        <w:rPr>
          <w:rtl w:val="0"/>
        </w:rPr>
        <w:t xml:space="preserve">This Test Summary Report document outlines the scope of tests performed on the Intra-Mural Sports Scheduling (IMSS) application and details their results and the status of the application as a whole. This document should serve as the basis for management and development teams to determine the appropriate next steps to take in product development.</w:t>
      </w:r>
    </w:p>
    <w:p xmlns:wp14="http://schemas.microsoft.com/office/word/2010/wordml" w:rsidRPr="00000000" w:rsidR="00000000" w:rsidDel="00000000" w:rsidP="00000000" w:rsidRDefault="00000000" w14:paraId="00000007" wp14:textId="77777777">
      <w:pPr>
        <w:pStyle w:val="Heading1"/>
        <w:pBdr>
          <w:top w:val="none" w:color="auto" w:sz="0" w:space="0"/>
          <w:left w:val="none" w:color="auto" w:sz="0" w:space="0"/>
          <w:bottom w:val="none" w:color="auto" w:sz="0" w:space="0"/>
          <w:right w:val="none" w:color="auto" w:sz="0" w:space="0"/>
          <w:between w:val="none" w:color="auto" w:sz="0" w:space="0"/>
        </w:pBdr>
        <w:shd w:val="clear" w:fill="ffffff"/>
        <w:spacing w:after="320" w:lineRule="auto"/>
        <w:rPr/>
      </w:pPr>
      <w:bookmarkStart w:name="_ivnz8pdq5w23" w:colFirst="0" w:colLast="0" w:id="4"/>
      <w:bookmarkEnd w:id="4"/>
      <w:r w:rsidRPr="00000000" w:rsidDel="00000000" w:rsidR="00000000">
        <w:rPr>
          <w:rtl w:val="0"/>
        </w:rPr>
        <w:t xml:space="preserve">Step #2) Application Overview</w:t>
      </w:r>
    </w:p>
    <w:p xmlns:wp14="http://schemas.microsoft.com/office/word/2010/wordml" w:rsidRPr="00000000" w:rsidR="00000000" w:rsidDel="00000000" w:rsidP="00000000" w:rsidRDefault="00000000" w14:paraId="00000008" wp14:textId="77777777">
      <w:pPr>
        <w:ind w:firstLine="720"/>
        <w:rPr>
          <w:sz w:val="23"/>
          <w:szCs w:val="23"/>
        </w:rPr>
      </w:pPr>
      <w:r w:rsidRPr="00000000" w:rsidDel="00000000" w:rsidR="00000000">
        <w:rPr>
          <w:rtl w:val="0"/>
        </w:rPr>
        <w:t xml:space="preserve">The IMSS App (“the App”) is designed to manage recordkeeping and scheduling for the Intra-Mural program by providing functionalities to create teams, schedule games, and organize seasons. Users are allowed to create profiles that are broken into player, captain, referee and admin roles which all have different levels of access to interact with team management and scheduling functionalities. The app should allow each user role to interact with specified front-end elements through a browser, and have role-dependent access to alter database records.</w:t>
      </w:r>
      <w:r w:rsidRPr="00000000" w:rsidDel="00000000" w:rsidR="00000000">
        <w:rPr>
          <w:rtl w:val="0"/>
        </w:rPr>
      </w:r>
    </w:p>
    <w:p xmlns:wp14="http://schemas.microsoft.com/office/word/2010/wordml" w:rsidRPr="00000000" w:rsidR="00000000" w:rsidDel="00000000" w:rsidP="00000000" w:rsidRDefault="00000000" w14:paraId="00000009" wp14:textId="77777777">
      <w:pPr>
        <w:pStyle w:val="Heading1"/>
        <w:rPr>
          <w:sz w:val="27"/>
          <w:szCs w:val="27"/>
        </w:rPr>
      </w:pPr>
      <w:bookmarkStart w:name="_6la9jrov3y49" w:colFirst="0" w:colLast="0" w:id="5"/>
      <w:bookmarkEnd w:id="5"/>
      <w:r w:rsidRPr="00000000" w:rsidDel="00000000" w:rsidR="00000000">
        <w:rPr>
          <w:rtl w:val="0"/>
        </w:rPr>
        <w:t xml:space="preserve">Step #3) Testing Scope</w:t>
      </w:r>
      <w:r w:rsidRPr="00000000" w:rsidDel="00000000" w:rsidR="00000000">
        <w:rPr>
          <w:rtl w:val="0"/>
        </w:rPr>
      </w:r>
    </w:p>
    <w:p xmlns:wp14="http://schemas.microsoft.com/office/word/2010/wordml" w:rsidRPr="00000000" w:rsidR="00000000" w:rsidDel="00000000" w:rsidP="00000000" w:rsidRDefault="00000000" w14:paraId="0000000A" wp14:textId="77777777">
      <w:pPr>
        <w:pStyle w:val="Heading2"/>
        <w:rPr>
          <w:b w:val="0"/>
          <w:u w:val="single"/>
        </w:rPr>
      </w:pPr>
      <w:bookmarkStart w:name="_r9ivc0vcrafh" w:colFirst="0" w:colLast="0" w:id="6"/>
      <w:bookmarkEnd w:id="6"/>
      <w:r w:rsidRPr="00000000" w:rsidDel="00000000" w:rsidR="00000000">
        <w:rPr>
          <w:rtl w:val="0"/>
        </w:rPr>
        <w:t xml:space="preserve">Intended scope:</w:t>
      </w:r>
      <w:r w:rsidRPr="00000000" w:rsidDel="00000000" w:rsidR="00000000">
        <w:rPr>
          <w:rtl w:val="0"/>
        </w:rPr>
      </w:r>
    </w:p>
    <w:p xmlns:wp14="http://schemas.microsoft.com/office/word/2010/wordml" w:rsidRPr="00000000" w:rsidR="00000000" w:rsidDel="00000000" w:rsidP="00000000" w:rsidRDefault="00000000" w14:paraId="0000000B" wp14:textId="77777777">
      <w:pPr>
        <w:numPr>
          <w:ilvl w:val="0"/>
          <w:numId w:val="1"/>
        </w:numPr>
        <w:spacing w:after="0" w:afterAutospacing="0"/>
        <w:ind w:left="720" w:hanging="360"/>
        <w:rPr>
          <w:u w:val="none"/>
        </w:rPr>
      </w:pPr>
      <w:r w:rsidRPr="00000000" w:rsidDel="00000000" w:rsidR="00000000">
        <w:rPr>
          <w:rtl w:val="0"/>
        </w:rPr>
        <w:t xml:space="preserve">End-to-end front-end automated testing through a browser to make sure all required features specified in the Software Requirements Specifications (SRS) document are working as intended. </w:t>
      </w:r>
    </w:p>
    <w:p xmlns:wp14="http://schemas.microsoft.com/office/word/2010/wordml" w:rsidRPr="00000000" w:rsidR="00000000" w:rsidDel="00000000" w:rsidP="00000000" w:rsidRDefault="00000000" w14:paraId="0000000C" wp14:textId="77777777">
      <w:pPr>
        <w:numPr>
          <w:ilvl w:val="0"/>
          <w:numId w:val="1"/>
        </w:numPr>
        <w:spacing w:after="0" w:afterAutospacing="0"/>
        <w:ind w:left="720" w:hanging="360"/>
        <w:rPr>
          <w:u w:val="none"/>
        </w:rPr>
      </w:pPr>
      <w:r w:rsidRPr="00000000" w:rsidDel="00000000" w:rsidR="00000000">
        <w:rPr>
          <w:rtl w:val="0"/>
        </w:rPr>
        <w:t xml:space="preserve">Unit test back-end service layer to make sure business logic for each function and user role performs the correct actions.</w:t>
      </w:r>
    </w:p>
    <w:p w:rsidR="533A2F8B" w:rsidP="533A2F8B" w:rsidRDefault="533A2F8B" w14:paraId="46336791" w14:textId="5CE0FDC1">
      <w:pPr>
        <w:numPr>
          <w:ilvl w:val="0"/>
          <w:numId w:val="1"/>
        </w:numPr>
        <w:ind w:left="720" w:hanging="360"/>
        <w:rPr>
          <w:u w:val="none"/>
        </w:rPr>
      </w:pPr>
      <w:r w:rsidR="533A2F8B">
        <w:rPr/>
        <w:t>Perform integration tests on exposed API endpoints to determine that the service produces expected results when queried by a client.</w:t>
      </w:r>
    </w:p>
    <w:p xmlns:wp14="http://schemas.microsoft.com/office/word/2010/wordml" w:rsidRPr="00000000" w:rsidR="00000000" w:rsidDel="00000000" w:rsidP="00000000" w:rsidRDefault="00000000" w14:paraId="0000000F" wp14:textId="77777777">
      <w:pPr>
        <w:pStyle w:val="Heading2"/>
        <w:rPr/>
      </w:pPr>
      <w:bookmarkStart w:name="_65ucynhay3ua" w:colFirst="0" w:colLast="0" w:id="7"/>
      <w:bookmarkEnd w:id="7"/>
      <w:r w:rsidRPr="00000000" w:rsidDel="00000000" w:rsidR="00000000">
        <w:rPr>
          <w:rtl w:val="0"/>
        </w:rPr>
        <w:t xml:space="preserve">Out of scope:</w:t>
      </w:r>
    </w:p>
    <w:p xmlns:wp14="http://schemas.microsoft.com/office/word/2010/wordml" w:rsidRPr="00000000" w:rsidR="00000000" w:rsidDel="00000000" w:rsidP="00000000" w:rsidRDefault="00000000" w14:paraId="00000010" wp14:textId="77777777">
      <w:pPr>
        <w:numPr>
          <w:ilvl w:val="0"/>
          <w:numId w:val="2"/>
        </w:numPr>
        <w:spacing w:after="0" w:afterAutospacing="0"/>
        <w:ind w:left="720" w:hanging="360"/>
        <w:rPr>
          <w:u w:val="none"/>
        </w:rPr>
      </w:pPr>
      <w:r w:rsidRPr="00000000" w:rsidDel="00000000" w:rsidR="00000000">
        <w:rPr>
          <w:rtl w:val="0"/>
        </w:rPr>
        <w:t xml:space="preserve">Making alterations to existing application code</w:t>
      </w:r>
    </w:p>
    <w:p xmlns:wp14="http://schemas.microsoft.com/office/word/2010/wordml" w:rsidRPr="00000000" w:rsidR="00000000" w:rsidDel="00000000" w:rsidP="00000000" w:rsidRDefault="00000000" w14:paraId="00000011" wp14:textId="77777777">
      <w:pPr>
        <w:numPr>
          <w:ilvl w:val="0"/>
          <w:numId w:val="2"/>
        </w:numPr>
        <w:spacing w:after="0" w:afterAutospacing="0"/>
        <w:ind w:left="720" w:hanging="360"/>
        <w:rPr>
          <w:u w:val="none"/>
        </w:rPr>
      </w:pPr>
      <w:r w:rsidRPr="00000000" w:rsidDel="00000000" w:rsidR="00000000">
        <w:rPr>
          <w:rtl w:val="0"/>
        </w:rPr>
        <w:t xml:space="preserve">Altering database structure or functionality</w:t>
      </w:r>
    </w:p>
    <w:p xmlns:wp14="http://schemas.microsoft.com/office/word/2010/wordml" w:rsidRPr="00000000" w:rsidR="00000000" w:rsidDel="00000000" w:rsidP="00000000" w:rsidRDefault="00000000" w14:paraId="00000012" wp14:textId="77777777">
      <w:pPr>
        <w:numPr>
          <w:ilvl w:val="0"/>
          <w:numId w:val="2"/>
        </w:numPr>
        <w:ind w:left="720" w:hanging="360"/>
        <w:rPr/>
      </w:pPr>
      <w:r w:rsidRPr="00000000" w:rsidDel="00000000" w:rsidR="00000000">
        <w:rPr>
          <w:rtl w:val="0"/>
        </w:rPr>
        <w:t xml:space="preserve">Performing back-end unit tests on anything besides the service layer</w:t>
      </w:r>
    </w:p>
    <w:p xmlns:wp14="http://schemas.microsoft.com/office/word/2010/wordml" w:rsidRPr="00000000" w:rsidR="00000000" w:rsidDel="00000000" w:rsidP="00000000" w:rsidRDefault="00000000" w14:paraId="00000013" wp14:textId="29EA3A32">
      <w:pPr>
        <w:pStyle w:val="Heading2"/>
      </w:pPr>
      <w:bookmarkStart w:name="_wje06xkdnyk8" w:id="8"/>
      <w:bookmarkEnd w:id="8"/>
      <w:r w:rsidR="533A2F8B">
        <w:rPr/>
        <w:t>Items not tested:</w:t>
      </w:r>
    </w:p>
    <w:p xmlns:wp14="http://schemas.microsoft.com/office/word/2010/wordml" w:rsidRPr="00000000" w:rsidR="00000000" w:rsidDel="00000000" w:rsidP="00000000" w:rsidRDefault="00000000" w14:paraId="00000014" wp14:textId="77777777">
      <w:pPr>
        <w:numPr>
          <w:ilvl w:val="0"/>
          <w:numId w:val="5"/>
        </w:numPr>
        <w:spacing w:after="0" w:afterAutospacing="0"/>
        <w:ind w:left="720" w:hanging="360"/>
        <w:rPr>
          <w:u w:val="none"/>
        </w:rPr>
      </w:pPr>
      <w:r w:rsidRPr="00000000" w:rsidDel="00000000" w:rsidR="00000000">
        <w:rPr>
          <w:rtl w:val="0"/>
        </w:rPr>
        <w:t xml:space="preserve">User acceptance of app</w:t>
      </w:r>
    </w:p>
    <w:p xmlns:wp14="http://schemas.microsoft.com/office/word/2010/wordml" w:rsidRPr="00000000" w:rsidR="00000000" w:rsidDel="00000000" w:rsidP="00000000" w:rsidRDefault="00000000" w14:paraId="00000015" wp14:textId="77777777">
      <w:pPr>
        <w:numPr>
          <w:ilvl w:val="0"/>
          <w:numId w:val="5"/>
        </w:numPr>
        <w:spacing w:after="0" w:afterAutospacing="0"/>
        <w:ind w:left="720" w:hanging="360"/>
        <w:rPr>
          <w:u w:val="none"/>
        </w:rPr>
      </w:pPr>
      <w:r w:rsidRPr="00000000" w:rsidDel="00000000" w:rsidR="00000000">
        <w:rPr>
          <w:rtl w:val="0"/>
        </w:rPr>
        <w:t xml:space="preserve">Non-functional tests of app performance or User Interface (UI) design</w:t>
      </w:r>
    </w:p>
    <w:p xmlns:wp14="http://schemas.microsoft.com/office/word/2010/wordml" w:rsidRPr="00000000" w:rsidR="00000000" w:rsidDel="00000000" w:rsidP="00000000" w:rsidRDefault="00000000" w14:paraId="00000016" wp14:textId="77777777">
      <w:pPr>
        <w:numPr>
          <w:ilvl w:val="0"/>
          <w:numId w:val="5"/>
        </w:numPr>
        <w:ind w:left="720" w:hanging="360"/>
        <w:rPr>
          <w:u w:val="none"/>
        </w:rPr>
      </w:pPr>
      <w:r w:rsidRPr="00000000" w:rsidDel="00000000" w:rsidR="00000000">
        <w:rPr>
          <w:rtl w:val="0"/>
        </w:rPr>
        <w:t xml:space="preserve">Unimplemented features included in the SRS</w:t>
      </w:r>
      <w:r w:rsidRPr="00000000" w:rsidDel="00000000" w:rsidR="00000000">
        <w:rPr>
          <w:rtl w:val="0"/>
        </w:rPr>
      </w:r>
    </w:p>
    <w:p xmlns:wp14="http://schemas.microsoft.com/office/word/2010/wordml" w:rsidRPr="00000000" w:rsidR="00000000" w:rsidDel="00000000" w:rsidP="00000000" w:rsidRDefault="00000000" w14:paraId="00000017" wp14:textId="77777777">
      <w:pPr>
        <w:pStyle w:val="Heading1"/>
        <w:rPr/>
      </w:pPr>
      <w:bookmarkStart w:name="_nvip7dpdu5wj" w:colFirst="0" w:colLast="0" w:id="9"/>
      <w:bookmarkEnd w:id="9"/>
      <w:r w:rsidRPr="00000000" w:rsidDel="00000000" w:rsidR="00000000">
        <w:rPr>
          <w:rtl w:val="0"/>
        </w:rPr>
        <w:t xml:space="preserve">Step #4) Metrics</w:t>
      </w:r>
    </w:p>
    <w:p xmlns:wp14="http://schemas.microsoft.com/office/word/2010/wordml" w:rsidRPr="00000000" w:rsidR="00000000" w:rsidDel="00000000" w:rsidP="00000000" w:rsidRDefault="00000000" w14:paraId="00000018" wp14:textId="77777777">
      <w:pPr>
        <w:pStyle w:val="Heading2"/>
        <w:rPr/>
      </w:pPr>
      <w:bookmarkStart w:name="_6n8ax8l0tc6z" w:colFirst="0" w:colLast="0" w:id="10"/>
      <w:bookmarkEnd w:id="10"/>
      <w:r w:rsidRPr="00000000" w:rsidDel="00000000" w:rsidR="00000000">
        <w:rPr>
          <w:rtl w:val="0"/>
        </w:rPr>
        <w:t xml:space="preserve">Test Case summary</w:t>
      </w:r>
    </w:p>
    <w:tbl>
      <w:tblPr>
        <w:tblW w:w="9360" w:type="dxa"/>
        <w:jc w:val="left"/>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Change w:author="">
          <w:tblPr/>
        </w:tblPrChange>
      </w:tblPr>
      <w:tblGrid>
        <w:tblGridChange>
          <w:tblGrid>
            <w:gridCol w:w="1872"/>
            <w:gridCol w:w="1872"/>
            <w:gridCol w:w="1872"/>
            <w:gridCol w:w="1872"/>
            <w:gridCol w:w="1872"/>
          </w:tblGrid>
        </w:tblGridChange>
        <w:gridCol w:w="1560"/>
        <w:gridCol w:w="1560"/>
        <w:gridCol w:w="1560"/>
        <w:gridCol w:w="1560"/>
        <w:gridCol w:w="1560"/>
        <w:gridCol w:w="1560"/>
      </w:tblGrid>
      <w:tr xmlns:wp14="http://schemas.microsoft.com/office/word/2010/wordml" w:rsidTr="533A2F8B" w14:paraId="2BED9B41" wp14:textId="77777777">
        <w:trPr>
          <w:cantSplit w:val="0"/>
          <w:tblHeader w:val="0"/>
          <w:trHeight w:val="300"/>
        </w:trPr>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19" wp14:textId="77777777">
            <w:pPr>
              <w:pStyle w:val="Heading4"/>
              <w:widowControl w:val="0"/>
              <w:spacing w:line="240" w:lineRule="auto"/>
              <w:rPr/>
            </w:pPr>
            <w:bookmarkStart w:name="_p6ojyid7d01b" w:colFirst="0" w:colLast="0" w:id="11"/>
            <w:bookmarkEnd w:id="11"/>
            <w:r w:rsidRPr="00000000" w:rsidDel="00000000" w:rsidR="00000000">
              <w:rPr>
                <w:rtl w:val="0"/>
              </w:rPr>
            </w:r>
          </w:p>
        </w:tc>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1A"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p8tdfzg13cze" w:colFirst="0" w:colLast="0" w:id="12"/>
            <w:bookmarkEnd w:id="12"/>
            <w:r w:rsidRPr="00000000" w:rsidDel="00000000" w:rsidR="00000000">
              <w:rPr>
                <w:rtl w:val="0"/>
              </w:rPr>
              <w:t xml:space="preserve">Planned</w:t>
            </w:r>
          </w:p>
        </w:tc>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1B"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frrflpimshyk" w:colFirst="0" w:colLast="0" w:id="13"/>
            <w:bookmarkEnd w:id="13"/>
            <w:r w:rsidRPr="00000000" w:rsidDel="00000000" w:rsidR="00000000">
              <w:rPr>
                <w:rtl w:val="0"/>
              </w:rPr>
              <w:t xml:space="preserve">Executed</w:t>
            </w:r>
          </w:p>
        </w:tc>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1C"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jen4qvovrpqn" w:colFirst="0" w:colLast="0" w:id="14"/>
            <w:bookmarkEnd w:id="14"/>
            <w:r w:rsidRPr="00000000" w:rsidDel="00000000" w:rsidR="00000000">
              <w:rPr>
                <w:rtl w:val="0"/>
              </w:rPr>
              <w:t xml:space="preserve">Passed</w:t>
            </w:r>
          </w:p>
        </w:tc>
        <w:tc>
          <w:tcPr>
            <w:tcW w:w="1560" w:type="dxa"/>
            <w:shd w:val="clear" w:color="auto" w:fill="CCCCCC"/>
            <w:tcMar>
              <w:top w:w="100" w:type="dxa"/>
              <w:left w:w="100" w:type="dxa"/>
              <w:bottom w:w="100" w:type="dxa"/>
              <w:right w:w="100" w:type="dxa"/>
            </w:tcMar>
            <w:vAlign w:val="top"/>
          </w:tcPr>
          <w:p w:rsidR="7CFBB194" w:rsidP="533A2F8B" w:rsidRDefault="7CFBB194" w14:paraId="65D0AEEB" w14:textId="4C10DCF3">
            <w:pPr>
              <w:pStyle w:val="Heading4"/>
              <w:spacing w:line="240" w:lineRule="auto"/>
              <w:rPr>
                <w:rtl w:val="0"/>
              </w:rPr>
            </w:pPr>
            <w:r w:rsidR="7CFBB194">
              <w:rPr/>
              <w:t>Passed With Restrictions</w:t>
            </w:r>
          </w:p>
        </w:tc>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1D"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gifiupc6hhn9" w:colFirst="0" w:colLast="0" w:id="15"/>
            <w:bookmarkEnd w:id="15"/>
            <w:r w:rsidRPr="00000000" w:rsidDel="00000000" w:rsidR="00000000">
              <w:rPr>
                <w:rtl w:val="0"/>
              </w:rPr>
              <w:t xml:space="preserve">Failed</w:t>
            </w:r>
          </w:p>
        </w:tc>
      </w:tr>
      <w:tr xmlns:wp14="http://schemas.microsoft.com/office/word/2010/wordml" w:rsidTr="533A2F8B" w14:paraId="113703E1" wp14:textId="77777777">
        <w:trPr>
          <w:cantSplit w:val="0"/>
          <w:tblHeader w:val="0"/>
          <w:trHeight w:val="300"/>
        </w:trPr>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1E" wp14:textId="77777777">
            <w:pPr>
              <w:pStyle w:val="Heading4"/>
              <w:widowControl w:val="0"/>
              <w:pBdr>
                <w:top w:val="nil" w:sz="0" w:space="0"/>
                <w:left w:val="nil" w:sz="0" w:space="0"/>
                <w:bottom w:val="nil" w:sz="0" w:space="0"/>
                <w:right w:val="nil" w:sz="0" w:space="0"/>
                <w:between w:val="nil" w:sz="0" w:space="0"/>
              </w:pBdr>
              <w:shd w:val="clear" w:fill="auto"/>
              <w:rPr/>
            </w:pPr>
            <w:bookmarkStart w:name="_45tgzqxstvjd" w:colFirst="0" w:colLast="0" w:id="16"/>
            <w:bookmarkEnd w:id="16"/>
            <w:r w:rsidRPr="00000000" w:rsidDel="00000000" w:rsidR="00000000">
              <w:rPr>
                <w:rtl w:val="0"/>
              </w:rPr>
              <w:t xml:space="preserve">Front-end</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1F" wp14:textId="77777777">
            <w:pPr>
              <w:spacing w:after="0" w:line="240" w:lineRule="auto"/>
              <w:rPr/>
            </w:pPr>
            <w:r w:rsidRPr="00000000" w:rsidDel="00000000" w:rsidR="00000000">
              <w:rPr>
                <w:rtl w:val="0"/>
              </w:rPr>
              <w:t xml:space="preserve">73</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0" wp14:textId="77777777">
            <w:pPr>
              <w:spacing w:after="0" w:line="240" w:lineRule="auto"/>
              <w:rPr/>
            </w:pPr>
            <w:r w:rsidRPr="00000000" w:rsidDel="00000000" w:rsidR="00000000">
              <w:rPr>
                <w:rtl w:val="0"/>
              </w:rPr>
              <w:t xml:space="preserve">73</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1" wp14:textId="4AEEE9AF">
            <w:pPr>
              <w:spacing w:after="0" w:line="240" w:lineRule="auto"/>
              <w:rPr>
                <w:rtl w:val="0"/>
              </w:rPr>
            </w:pPr>
            <w:r w:rsidR="533A2F8B">
              <w:rPr/>
              <w:t>6</w:t>
            </w:r>
            <w:r w:rsidR="02611413">
              <w:rPr/>
              <w:t>8</w:t>
            </w:r>
          </w:p>
        </w:tc>
        <w:tc>
          <w:tcPr>
            <w:tcW w:w="1560" w:type="dxa"/>
            <w:shd w:val="clear" w:color="auto" w:fill="auto"/>
            <w:tcMar>
              <w:top w:w="100" w:type="dxa"/>
              <w:left w:w="100" w:type="dxa"/>
              <w:bottom w:w="100" w:type="dxa"/>
              <w:right w:w="100" w:type="dxa"/>
            </w:tcMar>
            <w:vAlign w:val="top"/>
          </w:tcPr>
          <w:p w:rsidR="4DCBF5AE" w:rsidP="533A2F8B" w:rsidRDefault="4DCBF5AE" w14:paraId="14D80F3F" w14:textId="2FEADB77">
            <w:pPr>
              <w:pStyle w:val="Normal"/>
              <w:spacing w:line="240" w:lineRule="auto"/>
              <w:rPr>
                <w:rtl w:val="0"/>
              </w:rPr>
            </w:pPr>
            <w:r w:rsidR="4DCBF5AE">
              <w:rPr/>
              <w:t xml:space="preserve"> </w:t>
            </w:r>
            <w:r w:rsidR="566BBFEB">
              <w:rPr/>
              <w:t>1</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2" wp14:textId="77777777">
            <w:pPr>
              <w:spacing w:after="0" w:line="240" w:lineRule="auto"/>
              <w:rPr/>
            </w:pPr>
            <w:r w:rsidRPr="00000000" w:rsidDel="00000000" w:rsidR="00000000">
              <w:rPr>
                <w:rtl w:val="0"/>
              </w:rPr>
              <w:t xml:space="preserve">4</w:t>
            </w:r>
          </w:p>
        </w:tc>
      </w:tr>
      <w:tr xmlns:wp14="http://schemas.microsoft.com/office/word/2010/wordml" w:rsidTr="533A2F8B" w14:paraId="4F262805" wp14:textId="77777777">
        <w:trPr>
          <w:cantSplit w:val="0"/>
          <w:tblHeader w:val="0"/>
          <w:trHeight w:val="300"/>
        </w:trPr>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23" wp14:textId="77777777">
            <w:pPr>
              <w:pStyle w:val="Heading4"/>
              <w:widowControl w:val="0"/>
              <w:pBdr>
                <w:top w:val="nil" w:sz="0" w:space="0"/>
                <w:left w:val="nil" w:sz="0" w:space="0"/>
                <w:bottom w:val="nil" w:sz="0" w:space="0"/>
                <w:right w:val="nil" w:sz="0" w:space="0"/>
                <w:between w:val="nil" w:sz="0" w:space="0"/>
              </w:pBdr>
              <w:shd w:val="clear" w:fill="auto"/>
              <w:rPr/>
            </w:pPr>
            <w:bookmarkStart w:name="_jwsz08kxqlo3" w:colFirst="0" w:colLast="0" w:id="17"/>
            <w:bookmarkEnd w:id="17"/>
            <w:r w:rsidRPr="00000000" w:rsidDel="00000000" w:rsidR="00000000">
              <w:rPr>
                <w:rtl w:val="0"/>
              </w:rPr>
              <w:t xml:space="preserve">Unit </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4" wp14:textId="77777777">
            <w:pPr>
              <w:widowControl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color w:val="3a3a3a"/>
                <w:sz w:val="23"/>
                <w:szCs w:val="23"/>
                <w:highlight w:val="white"/>
              </w:rPr>
            </w:pPr>
            <w:r w:rsidRPr="00000000" w:rsidDel="00000000" w:rsidR="00000000">
              <w:rPr>
                <w:color w:val="3a3a3a"/>
                <w:sz w:val="23"/>
                <w:szCs w:val="23"/>
                <w:highlight w:val="white"/>
                <w:rtl w:val="0"/>
              </w:rPr>
              <w:t xml:space="preserve">27</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5" wp14:textId="77777777">
            <w:pPr>
              <w:widowControl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color w:val="3a3a3a"/>
                <w:sz w:val="23"/>
                <w:szCs w:val="23"/>
                <w:highlight w:val="white"/>
              </w:rPr>
            </w:pPr>
            <w:r w:rsidRPr="00000000" w:rsidDel="00000000" w:rsidR="00000000">
              <w:rPr>
                <w:color w:val="3a3a3a"/>
                <w:sz w:val="23"/>
                <w:szCs w:val="23"/>
                <w:highlight w:val="white"/>
                <w:rtl w:val="0"/>
              </w:rPr>
              <w:t xml:space="preserve">27</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6" wp14:textId="77777777">
            <w:pPr>
              <w:widowControl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color w:val="3a3a3a"/>
                <w:sz w:val="23"/>
                <w:szCs w:val="23"/>
                <w:highlight w:val="white"/>
              </w:rPr>
            </w:pPr>
            <w:r w:rsidRPr="00000000" w:rsidDel="00000000" w:rsidR="00000000">
              <w:rPr>
                <w:color w:val="3a3a3a"/>
                <w:sz w:val="23"/>
                <w:szCs w:val="23"/>
                <w:highlight w:val="white"/>
                <w:rtl w:val="0"/>
              </w:rPr>
              <w:t xml:space="preserve">27</w:t>
            </w:r>
          </w:p>
        </w:tc>
        <w:tc>
          <w:tcPr>
            <w:tcW w:w="1560" w:type="dxa"/>
            <w:shd w:val="clear" w:color="auto" w:fill="auto"/>
            <w:tcMar>
              <w:top w:w="100" w:type="dxa"/>
              <w:left w:w="100" w:type="dxa"/>
              <w:bottom w:w="100" w:type="dxa"/>
              <w:right w:w="100" w:type="dxa"/>
            </w:tcMar>
            <w:vAlign w:val="top"/>
          </w:tcPr>
          <w:p w:rsidR="2B6D41CA" w:rsidP="533A2F8B" w:rsidRDefault="2B6D41CA" w14:paraId="108A21DA" w14:textId="537A6B20">
            <w:pPr>
              <w:pStyle w:val="Normal"/>
              <w:spacing w:line="240" w:lineRule="auto"/>
              <w:rPr>
                <w:color w:val="3A3A3A"/>
                <w:sz w:val="23"/>
                <w:szCs w:val="23"/>
                <w:highlight w:val="white"/>
                <w:rtl w:val="0"/>
              </w:rPr>
            </w:pPr>
            <w:r w:rsidRPr="533A2F8B" w:rsidR="2B6D41CA">
              <w:rPr>
                <w:color w:val="3A3A3A"/>
                <w:sz w:val="23"/>
                <w:szCs w:val="23"/>
                <w:highlight w:val="white"/>
              </w:rPr>
              <w:t>0</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7" wp14:textId="77777777">
            <w:pPr>
              <w:widowControl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color w:val="3a3a3a"/>
                <w:sz w:val="23"/>
                <w:szCs w:val="23"/>
                <w:highlight w:val="white"/>
              </w:rPr>
            </w:pPr>
            <w:r w:rsidRPr="00000000" w:rsidDel="00000000" w:rsidR="00000000">
              <w:rPr>
                <w:color w:val="3a3a3a"/>
                <w:sz w:val="23"/>
                <w:szCs w:val="23"/>
                <w:highlight w:val="white"/>
                <w:rtl w:val="0"/>
              </w:rPr>
              <w:t xml:space="preserve">0</w:t>
            </w:r>
          </w:p>
        </w:tc>
      </w:tr>
      <w:tr xmlns:wp14="http://schemas.microsoft.com/office/word/2010/wordml" w:rsidTr="533A2F8B" w14:paraId="150F9FEB" wp14:textId="77777777">
        <w:trPr>
          <w:cantSplit w:val="0"/>
          <w:trHeight w:val="275.92529296875" w:hRule="atLeast"/>
          <w:tblHeader w:val="0"/>
        </w:trPr>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28" wp14:textId="77777777">
            <w:pPr>
              <w:pStyle w:val="Heading4"/>
              <w:widowControl w:val="0"/>
              <w:pBdr>
                <w:top w:val="nil" w:sz="0" w:space="0"/>
                <w:left w:val="nil" w:sz="0" w:space="0"/>
                <w:bottom w:val="nil" w:sz="0" w:space="0"/>
                <w:right w:val="nil" w:sz="0" w:space="0"/>
                <w:between w:val="nil" w:sz="0" w:space="0"/>
              </w:pBdr>
              <w:shd w:val="clear" w:fill="auto"/>
              <w:rPr/>
            </w:pPr>
            <w:bookmarkStart w:name="_n7s9vpseg4o7" w:colFirst="0" w:colLast="0" w:id="18"/>
            <w:bookmarkEnd w:id="18"/>
            <w:r w:rsidRPr="00000000" w:rsidDel="00000000" w:rsidR="00000000">
              <w:rPr>
                <w:rtl w:val="0"/>
              </w:rPr>
              <w:t xml:space="preserve">Integration</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9" wp14:textId="77777777">
            <w:pPr>
              <w:widowControl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color w:val="3a3a3a"/>
                <w:sz w:val="23"/>
                <w:szCs w:val="23"/>
                <w:highlight w:val="white"/>
              </w:rPr>
            </w:pPr>
            <w:r w:rsidRPr="00000000" w:rsidDel="00000000" w:rsidR="00000000">
              <w:rPr>
                <w:color w:val="3a3a3a"/>
                <w:sz w:val="23"/>
                <w:szCs w:val="23"/>
                <w:highlight w:val="white"/>
                <w:rtl w:val="0"/>
              </w:rPr>
              <w:t xml:space="preserve">47</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A" wp14:textId="77777777">
            <w:pPr>
              <w:widowControl w:val="0"/>
              <w:pBdr>
                <w:top w:val="none" w:color="auto" w:sz="0" w:space="0"/>
                <w:left w:val="none" w:color="auto" w:sz="0" w:space="0"/>
                <w:bottom w:val="none" w:color="auto" w:sz="0" w:space="0"/>
                <w:right w:val="none" w:color="auto" w:sz="0" w:space="0"/>
                <w:between w:val="none" w:color="auto" w:sz="0" w:space="0"/>
              </w:pBdr>
              <w:shd w:val="clear" w:fill="auto"/>
              <w:spacing w:after="0" w:line="240" w:lineRule="auto"/>
              <w:rPr>
                <w:color w:val="3a3a3a"/>
                <w:sz w:val="23"/>
                <w:szCs w:val="23"/>
                <w:highlight w:val="white"/>
              </w:rPr>
            </w:pPr>
            <w:r w:rsidRPr="00000000" w:rsidDel="00000000" w:rsidR="00000000">
              <w:rPr>
                <w:color w:val="3a3a3a"/>
                <w:sz w:val="23"/>
                <w:szCs w:val="23"/>
                <w:highlight w:val="white"/>
                <w:rtl w:val="0"/>
              </w:rPr>
              <w:t xml:space="preserve">47</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B" wp14:textId="77777777">
            <w:pPr>
              <w:spacing w:after="0" w:line="240" w:lineRule="auto"/>
            </w:pPr>
            <w:r w:rsidR="3E2153A7">
              <w:rPr/>
              <w:t>46</w:t>
            </w:r>
          </w:p>
        </w:tc>
        <w:tc>
          <w:tcPr>
            <w:tcW w:w="1560" w:type="dxa"/>
            <w:shd w:val="clear" w:color="auto" w:fill="auto"/>
            <w:tcMar>
              <w:top w:w="100" w:type="dxa"/>
              <w:left w:w="100" w:type="dxa"/>
              <w:bottom w:w="100" w:type="dxa"/>
              <w:right w:w="100" w:type="dxa"/>
            </w:tcMar>
            <w:vAlign w:val="top"/>
          </w:tcPr>
          <w:p w:rsidR="3E2153A7" w:rsidP="533A2F8B" w:rsidRDefault="3E2153A7" w14:paraId="27F476C5" w14:textId="1EFFA205">
            <w:pPr>
              <w:pStyle w:val="Normal"/>
              <w:spacing w:line="240" w:lineRule="auto"/>
            </w:pPr>
            <w:r w:rsidR="3E2153A7">
              <w:rPr/>
              <w:t>1</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C" wp14:textId="77777777">
            <w:pPr>
              <w:spacing w:after="0" w:line="240" w:lineRule="auto"/>
            </w:pPr>
            <w:r w:rsidR="3E2153A7">
              <w:rPr/>
              <w:t>0</w:t>
            </w:r>
          </w:p>
        </w:tc>
      </w:tr>
      <w:tr xmlns:wp14="http://schemas.microsoft.com/office/word/2010/wordml" w:rsidTr="533A2F8B" w14:paraId="3E064C23" wp14:textId="77777777">
        <w:trPr>
          <w:cantSplit w:val="0"/>
          <w:tblHeader w:val="0"/>
          <w:trHeight w:val="300"/>
        </w:trPr>
        <w:tc>
          <w:tcPr>
            <w:tcW w:w="1560" w:type="dxa"/>
            <w:shd w:val="clear" w:color="auto" w:fill="CCCCCC"/>
            <w:tcMar>
              <w:top w:w="100.0" w:type="dxa"/>
              <w:left w:w="100.0" w:type="dxa"/>
              <w:bottom w:w="100.0" w:type="dxa"/>
              <w:right w:w="100.0" w:type="dxa"/>
            </w:tcMar>
            <w:vAlign w:val="top"/>
          </w:tcPr>
          <w:p w:rsidRPr="00000000" w:rsidR="00000000" w:rsidDel="00000000" w:rsidP="00000000" w:rsidRDefault="00000000" w14:paraId="0000002D" wp14:textId="77777777">
            <w:pPr>
              <w:pStyle w:val="Heading4"/>
              <w:widowControl w:val="0"/>
              <w:pBdr>
                <w:top w:val="nil" w:sz="0" w:space="0"/>
                <w:left w:val="nil" w:sz="0" w:space="0"/>
                <w:bottom w:val="nil" w:sz="0" w:space="0"/>
                <w:right w:val="nil" w:sz="0" w:space="0"/>
                <w:between w:val="nil" w:sz="0" w:space="0"/>
              </w:pBdr>
              <w:shd w:val="clear" w:fill="auto"/>
              <w:spacing w:after="0" w:lineRule="auto"/>
              <w:rPr/>
            </w:pPr>
            <w:bookmarkStart w:name="_u9oowv8b1ts0" w:colFirst="0" w:colLast="0" w:id="19"/>
            <w:bookmarkEnd w:id="19"/>
            <w:r w:rsidRPr="00000000" w:rsidDel="00000000" w:rsidR="00000000">
              <w:rPr>
                <w:rtl w:val="0"/>
              </w:rPr>
              <w:t xml:space="preserve">Total:</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E" wp14:textId="77777777">
            <w:pPr>
              <w:spacing w:after="0" w:line="240" w:lineRule="auto"/>
              <w:rPr/>
            </w:pPr>
            <w:r w:rsidRPr="00000000" w:rsidDel="00000000" w:rsidR="00000000">
              <w:rPr>
                <w:rtl w:val="0"/>
              </w:rPr>
              <w:t xml:space="preserve">147</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2F" wp14:textId="77777777">
            <w:pPr>
              <w:spacing w:after="0" w:line="240" w:lineRule="auto"/>
              <w:rPr/>
            </w:pPr>
            <w:r w:rsidRPr="00000000" w:rsidDel="00000000" w:rsidR="00000000">
              <w:rPr>
                <w:rtl w:val="0"/>
              </w:rPr>
              <w:t xml:space="preserve">147</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30" wp14:textId="77777777">
            <w:pPr>
              <w:spacing w:after="0" w:line="240" w:lineRule="auto"/>
            </w:pPr>
            <w:r w:rsidR="6DFC8151">
              <w:rPr/>
              <w:t>141</w:t>
            </w:r>
          </w:p>
        </w:tc>
        <w:tc>
          <w:tcPr>
            <w:tcW w:w="1560" w:type="dxa"/>
            <w:shd w:val="clear" w:color="auto" w:fill="auto"/>
            <w:tcMar>
              <w:top w:w="100" w:type="dxa"/>
              <w:left w:w="100" w:type="dxa"/>
              <w:bottom w:w="100" w:type="dxa"/>
              <w:right w:w="100" w:type="dxa"/>
            </w:tcMar>
            <w:vAlign w:val="top"/>
          </w:tcPr>
          <w:p w:rsidR="39349AC6" w:rsidP="533A2F8B" w:rsidRDefault="39349AC6" w14:paraId="292D04FE" w14:textId="69D3821D">
            <w:pPr>
              <w:pStyle w:val="Normal"/>
              <w:spacing w:line="240" w:lineRule="auto"/>
            </w:pPr>
            <w:r w:rsidR="39349AC6">
              <w:rPr/>
              <w:t>2</w:t>
            </w:r>
          </w:p>
        </w:tc>
        <w:tc>
          <w:tcPr>
            <w:tcW w:w="1560" w:type="dxa"/>
            <w:shd w:val="clear" w:color="auto" w:fill="auto"/>
            <w:tcMar>
              <w:top w:w="100.0" w:type="dxa"/>
              <w:left w:w="100.0" w:type="dxa"/>
              <w:bottom w:w="100.0" w:type="dxa"/>
              <w:right w:w="100.0" w:type="dxa"/>
            </w:tcMar>
            <w:vAlign w:val="top"/>
          </w:tcPr>
          <w:p w:rsidRPr="00000000" w:rsidR="00000000" w:rsidDel="00000000" w:rsidP="00000000" w:rsidRDefault="00000000" w14:paraId="00000031" wp14:textId="77777777">
            <w:pPr>
              <w:spacing w:after="0" w:line="240" w:lineRule="auto"/>
            </w:pPr>
            <w:r w:rsidR="49AB1A09">
              <w:rPr/>
              <w:t>4</w:t>
            </w:r>
          </w:p>
        </w:tc>
      </w:tr>
    </w:tbl>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Table 1: Results of planned test cases. For additional details see Requirements Traceability Matrix</w:t>
      </w:r>
    </w:p>
    <w:p xmlns:wp14="http://schemas.microsoft.com/office/word/2010/wordml" w:rsidRPr="00000000" w:rsidR="00000000" w:rsidDel="00000000" w:rsidP="00000000" w:rsidRDefault="00000000" w14:paraId="00000033" wp14:textId="77777777">
      <w:pPr>
        <w:pStyle w:val="Heading2"/>
        <w:rPr/>
      </w:pPr>
      <w:bookmarkStart w:name="_tnxol945ox3s" w:colFirst="0" w:colLast="0" w:id="20"/>
      <w:bookmarkEnd w:id="20"/>
      <w:r w:rsidRPr="00000000" w:rsidDel="00000000" w:rsidR="00000000">
        <w:rPr>
          <w:rtl w:val="0"/>
        </w:rPr>
        <w:t xml:space="preserve">Defect Summary</w:t>
      </w:r>
    </w:p>
    <w:tbl>
      <w:tblPr>
        <w:tblW w:w="9361" w:type="dxa"/>
        <w:jc w:val="left"/>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Change w:author="">
          <w:tblPr/>
        </w:tblPrChange>
      </w:tblPr>
      <w:tblGrid>
        <w:tblGridChange>
          <w:tblGrid>
            <w:gridCol w:w="1095"/>
            <w:gridCol w:w="1620"/>
            <w:gridCol w:w="1605"/>
            <w:gridCol w:w="1710"/>
            <w:gridCol w:w="1770"/>
            <w:gridCol w:w="1560"/>
          </w:tblGrid>
        </w:tblGridChange>
        <w:gridCol w:w="930"/>
        <w:gridCol w:w="1073"/>
        <w:gridCol w:w="1195"/>
        <w:gridCol w:w="1184"/>
        <w:gridCol w:w="1261"/>
        <w:gridCol w:w="1261"/>
        <w:gridCol w:w="1306"/>
        <w:gridCol w:w="1151"/>
      </w:tblGrid>
      <w:tr xmlns:wp14="http://schemas.microsoft.com/office/word/2010/wordml" w:rsidTr="533A2F8B" w14:paraId="278C435C" wp14:textId="77777777">
        <w:trPr>
          <w:cantSplit w:val="0"/>
          <w:tblHeader w:val="0"/>
          <w:trHeight w:val="300"/>
        </w:trPr>
        <w:tc>
          <w:tcPr>
            <w:tcW w:w="930" w:type="dxa"/>
            <w:shd w:val="clear" w:color="auto" w:fill="CCCCCC"/>
            <w:tcMar>
              <w:top w:w="100.0" w:type="dxa"/>
              <w:left w:w="100.0" w:type="dxa"/>
              <w:bottom w:w="100.0" w:type="dxa"/>
              <w:right w:w="100.0" w:type="dxa"/>
            </w:tcMar>
            <w:vAlign w:val="top"/>
          </w:tcPr>
          <w:p w:rsidRPr="00000000" w:rsidR="00000000" w:rsidDel="00000000" w:rsidP="00000000" w:rsidRDefault="00000000" w14:paraId="0000003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color w:val="3a3a3a"/>
                <w:sz w:val="23"/>
                <w:szCs w:val="23"/>
                <w:highlight w:val="white"/>
              </w:rPr>
            </w:pPr>
            <w:r w:rsidRPr="00000000" w:rsidDel="00000000" w:rsidR="00000000">
              <w:rPr>
                <w:rtl w:val="0"/>
              </w:rPr>
            </w:r>
          </w:p>
        </w:tc>
        <w:tc>
          <w:tcPr>
            <w:tcW w:w="1073" w:type="dxa"/>
            <w:shd w:val="clear" w:color="auto" w:fill="CCCCCC"/>
            <w:tcMar>
              <w:top w:w="100.0" w:type="dxa"/>
              <w:left w:w="100.0" w:type="dxa"/>
              <w:bottom w:w="100.0" w:type="dxa"/>
              <w:right w:w="100.0" w:type="dxa"/>
            </w:tcMar>
            <w:vAlign w:val="top"/>
          </w:tcPr>
          <w:p w:rsidRPr="00000000" w:rsidR="00000000" w:rsidDel="00000000" w:rsidP="00000000" w:rsidRDefault="00000000" w14:paraId="00000035"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gifrddk1g64m" w:colFirst="0" w:colLast="0" w:id="21"/>
            <w:bookmarkEnd w:id="21"/>
            <w:r w:rsidRPr="00000000" w:rsidDel="00000000" w:rsidR="00000000">
              <w:rPr>
                <w:rtl w:val="0"/>
              </w:rPr>
              <w:t xml:space="preserve">Low Severity</w:t>
            </w:r>
          </w:p>
        </w:tc>
        <w:tc>
          <w:tcPr>
            <w:tcW w:w="1195" w:type="dxa"/>
            <w:shd w:val="clear" w:color="auto" w:fill="CCCCCC"/>
            <w:tcMar>
              <w:top w:w="100" w:type="dxa"/>
              <w:left w:w="100" w:type="dxa"/>
              <w:bottom w:w="100" w:type="dxa"/>
              <w:right w:w="100" w:type="dxa"/>
            </w:tcMar>
            <w:vAlign w:val="top"/>
          </w:tcPr>
          <w:p w:rsidR="26382D6A" w:rsidP="533A2F8B" w:rsidRDefault="26382D6A" w14:paraId="13AAD0BA" w14:textId="4402EBE8">
            <w:pPr>
              <w:pStyle w:val="Heading4"/>
              <w:spacing w:line="240" w:lineRule="auto"/>
              <w:rPr>
                <w:rtl w:val="0"/>
              </w:rPr>
            </w:pPr>
            <w:r w:rsidR="26382D6A">
              <w:rPr/>
              <w:t>Medium Severity</w:t>
            </w:r>
          </w:p>
        </w:tc>
        <w:tc>
          <w:tcPr>
            <w:tcW w:w="1184" w:type="dxa"/>
            <w:shd w:val="clear" w:color="auto" w:fill="CCCCCC"/>
            <w:tcMar>
              <w:top w:w="100.0" w:type="dxa"/>
              <w:left w:w="100.0" w:type="dxa"/>
              <w:bottom w:w="100.0" w:type="dxa"/>
              <w:right w:w="100.0" w:type="dxa"/>
            </w:tcMar>
            <w:vAlign w:val="top"/>
          </w:tcPr>
          <w:p w:rsidRPr="00000000" w:rsidR="00000000" w:rsidDel="00000000" w:rsidP="00000000" w:rsidRDefault="00000000" w14:paraId="00000036"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88aljvz53u54" w:colFirst="0" w:colLast="0" w:id="22"/>
            <w:bookmarkEnd w:id="22"/>
            <w:r w:rsidRPr="00000000" w:rsidDel="00000000" w:rsidR="00000000">
              <w:rPr>
                <w:rtl w:val="0"/>
              </w:rPr>
              <w:t xml:space="preserve">High Severity</w:t>
            </w:r>
          </w:p>
        </w:tc>
        <w:tc>
          <w:tcPr>
            <w:tcW w:w="1261" w:type="dxa"/>
            <w:shd w:val="clear" w:color="auto" w:fill="CCCCCC"/>
            <w:tcMar>
              <w:top w:w="100.0" w:type="dxa"/>
              <w:left w:w="100.0" w:type="dxa"/>
              <w:bottom w:w="100.0" w:type="dxa"/>
              <w:right w:w="100.0" w:type="dxa"/>
            </w:tcMar>
            <w:vAlign w:val="top"/>
          </w:tcPr>
          <w:p w:rsidRPr="00000000" w:rsidR="00000000" w:rsidDel="00000000" w:rsidP="00000000" w:rsidRDefault="00000000" w14:paraId="00000037"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xo0cj7yry7sl" w:colFirst="0" w:colLast="0" w:id="23"/>
            <w:bookmarkEnd w:id="23"/>
            <w:r w:rsidRPr="00000000" w:rsidDel="00000000" w:rsidR="00000000">
              <w:rPr>
                <w:rtl w:val="0"/>
              </w:rPr>
              <w:t xml:space="preserve">Low Priority</w:t>
            </w:r>
          </w:p>
        </w:tc>
        <w:tc>
          <w:tcPr>
            <w:tcW w:w="1261" w:type="dxa"/>
            <w:shd w:val="clear" w:color="auto" w:fill="CCCCCC"/>
            <w:tcMar>
              <w:top w:w="100" w:type="dxa"/>
              <w:left w:w="100" w:type="dxa"/>
              <w:bottom w:w="100" w:type="dxa"/>
              <w:right w:w="100" w:type="dxa"/>
            </w:tcMar>
            <w:vAlign w:val="top"/>
          </w:tcPr>
          <w:p w:rsidR="21010842" w:rsidP="533A2F8B" w:rsidRDefault="21010842" w14:paraId="5EAC065F" w14:textId="570B108F">
            <w:pPr>
              <w:pStyle w:val="Heading4"/>
              <w:spacing w:line="240" w:lineRule="auto"/>
              <w:rPr>
                <w:rtl w:val="0"/>
              </w:rPr>
            </w:pPr>
            <w:r w:rsidR="21010842">
              <w:rPr/>
              <w:t>Medium Priority</w:t>
            </w:r>
          </w:p>
        </w:tc>
        <w:tc>
          <w:tcPr>
            <w:tcW w:w="1306" w:type="dxa"/>
            <w:shd w:val="clear" w:color="auto" w:fill="CCCCCC"/>
            <w:tcMar>
              <w:top w:w="100.0" w:type="dxa"/>
              <w:left w:w="100.0" w:type="dxa"/>
              <w:bottom w:w="100.0" w:type="dxa"/>
              <w:right w:w="100.0" w:type="dxa"/>
            </w:tcMar>
            <w:vAlign w:val="top"/>
          </w:tcPr>
          <w:p w:rsidRPr="00000000" w:rsidR="00000000" w:rsidDel="00000000" w:rsidP="00000000" w:rsidRDefault="00000000" w14:paraId="00000038"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p3mmez8gmxkk" w:colFirst="0" w:colLast="0" w:id="24"/>
            <w:bookmarkEnd w:id="24"/>
            <w:r w:rsidRPr="00000000" w:rsidDel="00000000" w:rsidR="00000000">
              <w:rPr>
                <w:rtl w:val="0"/>
              </w:rPr>
              <w:t xml:space="preserve">High Priority</w:t>
            </w:r>
          </w:p>
        </w:tc>
        <w:tc>
          <w:tcPr>
            <w:tcW w:w="1151" w:type="dxa"/>
            <w:shd w:val="clear" w:color="auto" w:fill="CCCCCC"/>
            <w:tcMar>
              <w:top w:w="100.0" w:type="dxa"/>
              <w:left w:w="100.0" w:type="dxa"/>
              <w:bottom w:w="100.0" w:type="dxa"/>
              <w:right w:w="100.0" w:type="dxa"/>
            </w:tcMar>
            <w:vAlign w:val="top"/>
          </w:tcPr>
          <w:p w:rsidRPr="00000000" w:rsidR="00000000" w:rsidDel="00000000" w:rsidP="00000000" w:rsidRDefault="00000000" w14:paraId="00000039"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uum1ht24pvxp" w:colFirst="0" w:colLast="0" w:id="25"/>
            <w:bookmarkEnd w:id="25"/>
            <w:r w:rsidRPr="00000000" w:rsidDel="00000000" w:rsidR="00000000">
              <w:rPr>
                <w:rtl w:val="0"/>
              </w:rPr>
              <w:t xml:space="preserve">Total</w:t>
            </w:r>
          </w:p>
        </w:tc>
      </w:tr>
      <w:tr xmlns:wp14="http://schemas.microsoft.com/office/word/2010/wordml" w:rsidTr="533A2F8B" w14:paraId="252FEF7B" wp14:textId="77777777">
        <w:trPr>
          <w:cantSplit w:val="0"/>
          <w:tblHeader w:val="0"/>
          <w:trHeight w:val="300"/>
        </w:trPr>
        <w:tc>
          <w:tcPr>
            <w:tcW w:w="930" w:type="dxa"/>
            <w:shd w:val="clear" w:color="auto" w:fill="CCCCCC"/>
            <w:tcMar>
              <w:top w:w="100.0" w:type="dxa"/>
              <w:left w:w="100.0" w:type="dxa"/>
              <w:bottom w:w="100.0" w:type="dxa"/>
              <w:right w:w="100.0" w:type="dxa"/>
            </w:tcMar>
            <w:vAlign w:val="top"/>
          </w:tcPr>
          <w:p w:rsidRPr="00000000" w:rsidR="00000000" w:rsidDel="00000000" w:rsidP="00000000" w:rsidRDefault="00000000" w14:paraId="0000003A"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hotaruoiqutk" w:colFirst="0" w:colLast="0" w:id="26"/>
            <w:bookmarkEnd w:id="26"/>
            <w:r w:rsidRPr="00000000" w:rsidDel="00000000" w:rsidR="00000000">
              <w:rPr>
                <w:rtl w:val="0"/>
              </w:rPr>
              <w:t xml:space="preserve">Open</w:t>
            </w:r>
          </w:p>
        </w:tc>
        <w:tc>
          <w:tcPr>
            <w:tcW w:w="1073" w:type="dxa"/>
            <w:shd w:val="clear" w:color="auto" w:fill="auto"/>
            <w:tcMar>
              <w:top w:w="100.0" w:type="dxa"/>
              <w:left w:w="100.0" w:type="dxa"/>
              <w:bottom w:w="100.0" w:type="dxa"/>
              <w:right w:w="100.0" w:type="dxa"/>
            </w:tcMar>
            <w:vAlign w:val="top"/>
          </w:tcPr>
          <w:p w:rsidRPr="00000000" w:rsidR="00000000" w:rsidDel="00000000" w:rsidP="00000000" w:rsidRDefault="00000000" w14:paraId="0000003B" wp14:textId="77777777">
            <w:pPr>
              <w:spacing w:after="0" w:line="240" w:lineRule="auto"/>
            </w:pPr>
            <w:r w:rsidR="5AAE1991">
              <w:rPr/>
              <w:t>4</w:t>
            </w:r>
          </w:p>
        </w:tc>
        <w:tc>
          <w:tcPr>
            <w:tcW w:w="1195" w:type="dxa"/>
            <w:shd w:val="clear" w:color="auto" w:fill="auto"/>
            <w:tcMar>
              <w:top w:w="100" w:type="dxa"/>
              <w:left w:w="100" w:type="dxa"/>
              <w:bottom w:w="100" w:type="dxa"/>
              <w:right w:w="100" w:type="dxa"/>
            </w:tcMar>
            <w:vAlign w:val="top"/>
          </w:tcPr>
          <w:p w:rsidR="5AAE1991" w:rsidP="533A2F8B" w:rsidRDefault="5AAE1991" w14:paraId="748D3755" w14:textId="7A2C4AB8">
            <w:pPr>
              <w:pStyle w:val="Normal"/>
              <w:spacing w:line="240" w:lineRule="auto"/>
            </w:pPr>
            <w:r w:rsidR="5AAE1991">
              <w:rPr/>
              <w:t>2</w:t>
            </w:r>
          </w:p>
        </w:tc>
        <w:tc>
          <w:tcPr>
            <w:tcW w:w="1184" w:type="dxa"/>
            <w:shd w:val="clear" w:color="auto" w:fill="auto"/>
            <w:tcMar>
              <w:top w:w="100.0" w:type="dxa"/>
              <w:left w:w="100.0" w:type="dxa"/>
              <w:bottom w:w="100.0" w:type="dxa"/>
              <w:right w:w="100.0" w:type="dxa"/>
            </w:tcMar>
            <w:vAlign w:val="top"/>
          </w:tcPr>
          <w:p w:rsidRPr="00000000" w:rsidR="00000000" w:rsidDel="00000000" w:rsidP="00000000" w:rsidRDefault="00000000" w14:paraId="0000003C" wp14:textId="77777777">
            <w:pPr>
              <w:spacing w:after="0" w:line="240" w:lineRule="auto"/>
            </w:pPr>
            <w:r w:rsidR="5AAE1991">
              <w:rPr/>
              <w:t>0</w:t>
            </w:r>
          </w:p>
        </w:tc>
        <w:tc>
          <w:tcPr>
            <w:tcW w:w="1261" w:type="dxa"/>
            <w:shd w:val="clear" w:color="auto" w:fill="auto"/>
            <w:tcMar>
              <w:top w:w="100.0" w:type="dxa"/>
              <w:left w:w="100.0" w:type="dxa"/>
              <w:bottom w:w="100.0" w:type="dxa"/>
              <w:right w:w="100.0" w:type="dxa"/>
            </w:tcMar>
            <w:vAlign w:val="top"/>
          </w:tcPr>
          <w:p w:rsidRPr="00000000" w:rsidR="00000000" w:rsidDel="00000000" w:rsidP="00000000" w:rsidRDefault="00000000" w14:paraId="0000003D" wp14:textId="77777777">
            <w:pPr>
              <w:spacing w:after="0" w:line="240" w:lineRule="auto"/>
            </w:pPr>
            <w:r w:rsidR="5AAE1991">
              <w:rPr/>
              <w:t>1</w:t>
            </w:r>
          </w:p>
        </w:tc>
        <w:tc>
          <w:tcPr>
            <w:tcW w:w="1261" w:type="dxa"/>
            <w:shd w:val="clear" w:color="auto" w:fill="auto"/>
            <w:tcMar>
              <w:top w:w="100" w:type="dxa"/>
              <w:left w:w="100" w:type="dxa"/>
              <w:bottom w:w="100" w:type="dxa"/>
              <w:right w:w="100" w:type="dxa"/>
            </w:tcMar>
            <w:vAlign w:val="top"/>
          </w:tcPr>
          <w:p w:rsidR="5AAE1991" w:rsidP="533A2F8B" w:rsidRDefault="5AAE1991" w14:paraId="58E5598E" w14:textId="5F89A242">
            <w:pPr>
              <w:pStyle w:val="Normal"/>
              <w:spacing w:line="240" w:lineRule="auto"/>
            </w:pPr>
            <w:r w:rsidR="5AAE1991">
              <w:rPr/>
              <w:t>2</w:t>
            </w:r>
          </w:p>
        </w:tc>
        <w:tc>
          <w:tcPr>
            <w:tcW w:w="1306" w:type="dxa"/>
            <w:shd w:val="clear" w:color="auto" w:fill="auto"/>
            <w:tcMar>
              <w:top w:w="100.0" w:type="dxa"/>
              <w:left w:w="100.0" w:type="dxa"/>
              <w:bottom w:w="100.0" w:type="dxa"/>
              <w:right w:w="100.0" w:type="dxa"/>
            </w:tcMar>
            <w:vAlign w:val="top"/>
          </w:tcPr>
          <w:p w:rsidRPr="00000000" w:rsidR="00000000" w:rsidDel="00000000" w:rsidP="00000000" w:rsidRDefault="00000000" w14:paraId="0000003E" wp14:textId="77777777">
            <w:pPr>
              <w:spacing w:after="0" w:line="240" w:lineRule="auto"/>
            </w:pPr>
            <w:r w:rsidR="5AAE1991">
              <w:rPr/>
              <w:t>3</w:t>
            </w:r>
          </w:p>
        </w:tc>
        <w:tc>
          <w:tcPr>
            <w:tcW w:w="1151" w:type="dxa"/>
            <w:shd w:val="clear" w:color="auto" w:fill="auto"/>
            <w:tcMar>
              <w:top w:w="100.0" w:type="dxa"/>
              <w:left w:w="100.0" w:type="dxa"/>
              <w:bottom w:w="100.0" w:type="dxa"/>
              <w:right w:w="100.0" w:type="dxa"/>
            </w:tcMar>
            <w:vAlign w:val="top"/>
          </w:tcPr>
          <w:p w:rsidRPr="00000000" w:rsidR="00000000" w:rsidDel="00000000" w:rsidP="00000000" w:rsidRDefault="00000000" w14:paraId="0000003F" wp14:textId="77777777">
            <w:pPr>
              <w:spacing w:after="0" w:line="240" w:lineRule="auto"/>
            </w:pPr>
            <w:r w:rsidR="0DBBA7B8">
              <w:rPr/>
              <w:t>6</w:t>
            </w:r>
          </w:p>
        </w:tc>
      </w:tr>
      <w:tr xmlns:wp14="http://schemas.microsoft.com/office/word/2010/wordml" w:rsidTr="533A2F8B" w14:paraId="6DE14BBE" wp14:textId="77777777">
        <w:trPr>
          <w:cantSplit w:val="0"/>
          <w:tblHeader w:val="0"/>
          <w:trHeight w:val="300"/>
        </w:trPr>
        <w:tc>
          <w:tcPr>
            <w:tcW w:w="930" w:type="dxa"/>
            <w:shd w:val="clear" w:color="auto" w:fill="CCCCCC"/>
            <w:tcMar>
              <w:top w:w="100.0" w:type="dxa"/>
              <w:left w:w="100.0" w:type="dxa"/>
              <w:bottom w:w="100.0" w:type="dxa"/>
              <w:right w:w="100.0" w:type="dxa"/>
            </w:tcMar>
            <w:vAlign w:val="top"/>
          </w:tcPr>
          <w:p w:rsidRPr="00000000" w:rsidR="00000000" w:rsidDel="00000000" w:rsidP="00000000" w:rsidRDefault="00000000" w14:paraId="00000040"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p7qon15wq3m1" w:colFirst="0" w:colLast="0" w:id="27"/>
            <w:bookmarkEnd w:id="27"/>
            <w:r w:rsidRPr="00000000" w:rsidDel="00000000" w:rsidR="00000000">
              <w:rPr>
                <w:rtl w:val="0"/>
              </w:rPr>
              <w:t xml:space="preserve">Closed</w:t>
            </w:r>
          </w:p>
        </w:tc>
        <w:tc>
          <w:tcPr>
            <w:tcW w:w="1073" w:type="dxa"/>
            <w:shd w:val="clear" w:color="auto" w:fill="auto"/>
            <w:tcMar>
              <w:top w:w="100.0" w:type="dxa"/>
              <w:left w:w="100.0" w:type="dxa"/>
              <w:bottom w:w="100.0" w:type="dxa"/>
              <w:right w:w="100.0" w:type="dxa"/>
            </w:tcMar>
            <w:vAlign w:val="top"/>
          </w:tcPr>
          <w:p w:rsidRPr="00000000" w:rsidR="00000000" w:rsidDel="00000000" w:rsidP="00000000" w:rsidRDefault="00000000" w14:paraId="00000041" wp14:textId="77777777">
            <w:pPr>
              <w:spacing w:after="0" w:line="240" w:lineRule="auto"/>
            </w:pPr>
            <w:r w:rsidR="24008CD9">
              <w:rPr/>
              <w:t>0</w:t>
            </w:r>
          </w:p>
        </w:tc>
        <w:tc>
          <w:tcPr>
            <w:tcW w:w="1195" w:type="dxa"/>
            <w:shd w:val="clear" w:color="auto" w:fill="auto"/>
            <w:tcMar>
              <w:top w:w="100" w:type="dxa"/>
              <w:left w:w="100" w:type="dxa"/>
              <w:bottom w:w="100" w:type="dxa"/>
              <w:right w:w="100" w:type="dxa"/>
            </w:tcMar>
            <w:vAlign w:val="top"/>
          </w:tcPr>
          <w:p w:rsidR="24008CD9" w:rsidP="533A2F8B" w:rsidRDefault="24008CD9" w14:paraId="71BFF16D" w14:textId="5D0E83F0">
            <w:pPr>
              <w:pStyle w:val="Normal"/>
              <w:spacing w:line="240" w:lineRule="auto"/>
            </w:pPr>
            <w:r w:rsidR="24008CD9">
              <w:rPr/>
              <w:t>0</w:t>
            </w:r>
          </w:p>
        </w:tc>
        <w:tc>
          <w:tcPr>
            <w:tcW w:w="1184" w:type="dxa"/>
            <w:shd w:val="clear" w:color="auto" w:fill="auto"/>
            <w:tcMar>
              <w:top w:w="100.0" w:type="dxa"/>
              <w:left w:w="100.0" w:type="dxa"/>
              <w:bottom w:w="100.0" w:type="dxa"/>
              <w:right w:w="100.0" w:type="dxa"/>
            </w:tcMar>
            <w:vAlign w:val="top"/>
          </w:tcPr>
          <w:p w:rsidRPr="00000000" w:rsidR="00000000" w:rsidDel="00000000" w:rsidP="00000000" w:rsidRDefault="00000000" w14:paraId="00000042" wp14:textId="77777777">
            <w:pPr>
              <w:spacing w:after="0" w:line="240" w:lineRule="auto"/>
            </w:pPr>
            <w:r w:rsidR="24008CD9">
              <w:rPr/>
              <w:t>0</w:t>
            </w:r>
          </w:p>
        </w:tc>
        <w:tc>
          <w:tcPr>
            <w:tcW w:w="1261" w:type="dxa"/>
            <w:shd w:val="clear" w:color="auto" w:fill="auto"/>
            <w:tcMar>
              <w:top w:w="100.0" w:type="dxa"/>
              <w:left w:w="100.0" w:type="dxa"/>
              <w:bottom w:w="100.0" w:type="dxa"/>
              <w:right w:w="100.0" w:type="dxa"/>
            </w:tcMar>
            <w:vAlign w:val="top"/>
          </w:tcPr>
          <w:p w:rsidRPr="00000000" w:rsidR="00000000" w:rsidDel="00000000" w:rsidP="00000000" w:rsidRDefault="00000000" w14:paraId="00000043" wp14:textId="77777777">
            <w:pPr>
              <w:spacing w:after="0" w:line="240" w:lineRule="auto"/>
            </w:pPr>
            <w:r w:rsidR="24008CD9">
              <w:rPr/>
              <w:t>0</w:t>
            </w:r>
          </w:p>
        </w:tc>
        <w:tc>
          <w:tcPr>
            <w:tcW w:w="1261" w:type="dxa"/>
            <w:shd w:val="clear" w:color="auto" w:fill="auto"/>
            <w:tcMar>
              <w:top w:w="100" w:type="dxa"/>
              <w:left w:w="100" w:type="dxa"/>
              <w:bottom w:w="100" w:type="dxa"/>
              <w:right w:w="100" w:type="dxa"/>
            </w:tcMar>
            <w:vAlign w:val="top"/>
          </w:tcPr>
          <w:p w:rsidR="24008CD9" w:rsidP="533A2F8B" w:rsidRDefault="24008CD9" w14:paraId="15230F04" w14:textId="72284983">
            <w:pPr>
              <w:pStyle w:val="Normal"/>
              <w:spacing w:line="240" w:lineRule="auto"/>
            </w:pPr>
            <w:r w:rsidR="24008CD9">
              <w:rPr/>
              <w:t>0</w:t>
            </w:r>
          </w:p>
        </w:tc>
        <w:tc>
          <w:tcPr>
            <w:tcW w:w="1306" w:type="dxa"/>
            <w:shd w:val="clear" w:color="auto" w:fill="auto"/>
            <w:tcMar>
              <w:top w:w="100.0" w:type="dxa"/>
              <w:left w:w="100.0" w:type="dxa"/>
              <w:bottom w:w="100.0" w:type="dxa"/>
              <w:right w:w="100.0" w:type="dxa"/>
            </w:tcMar>
            <w:vAlign w:val="top"/>
          </w:tcPr>
          <w:p w:rsidRPr="00000000" w:rsidR="00000000" w:rsidDel="00000000" w:rsidP="00000000" w:rsidRDefault="00000000" w14:paraId="00000044" wp14:textId="77777777">
            <w:pPr>
              <w:spacing w:after="0" w:line="240" w:lineRule="auto"/>
            </w:pPr>
            <w:r w:rsidR="24008CD9">
              <w:rPr/>
              <w:t>0</w:t>
            </w:r>
          </w:p>
        </w:tc>
        <w:tc>
          <w:tcPr>
            <w:tcW w:w="1151" w:type="dxa"/>
            <w:shd w:val="clear" w:color="auto" w:fill="auto"/>
            <w:tcMar>
              <w:top w:w="100.0" w:type="dxa"/>
              <w:left w:w="100.0" w:type="dxa"/>
              <w:bottom w:w="100.0" w:type="dxa"/>
              <w:right w:w="100.0" w:type="dxa"/>
            </w:tcMar>
            <w:vAlign w:val="top"/>
          </w:tcPr>
          <w:p w:rsidRPr="00000000" w:rsidR="00000000" w:rsidDel="00000000" w:rsidP="00000000" w:rsidRDefault="00000000" w14:paraId="00000045" wp14:textId="77777777">
            <w:pPr>
              <w:spacing w:after="0" w:line="240" w:lineRule="auto"/>
            </w:pPr>
            <w:r w:rsidR="1A544111">
              <w:rPr/>
              <w:t>0</w:t>
            </w:r>
          </w:p>
        </w:tc>
      </w:tr>
      <w:tr xmlns:wp14="http://schemas.microsoft.com/office/word/2010/wordml" w:rsidTr="533A2F8B" w14:paraId="46FE0C09" wp14:textId="77777777">
        <w:trPr>
          <w:cantSplit w:val="0"/>
          <w:tblHeader w:val="0"/>
          <w:trHeight w:val="300"/>
        </w:trPr>
        <w:tc>
          <w:tcPr>
            <w:tcW w:w="930" w:type="dxa"/>
            <w:shd w:val="clear" w:color="auto" w:fill="CCCCCC"/>
            <w:tcMar>
              <w:top w:w="100.0" w:type="dxa"/>
              <w:left w:w="100.0" w:type="dxa"/>
              <w:bottom w:w="100.0" w:type="dxa"/>
              <w:right w:w="100.0" w:type="dxa"/>
            </w:tcMar>
            <w:vAlign w:val="top"/>
          </w:tcPr>
          <w:p w:rsidRPr="00000000" w:rsidR="00000000" w:rsidDel="00000000" w:rsidP="00000000" w:rsidRDefault="00000000" w14:paraId="00000046" wp14:textId="77777777">
            <w:pPr>
              <w:pStyle w:val="Heading4"/>
              <w:widowControl w:val="0"/>
              <w:pBdr>
                <w:top w:val="nil" w:sz="0" w:space="0"/>
                <w:left w:val="nil" w:sz="0" w:space="0"/>
                <w:bottom w:val="nil" w:sz="0" w:space="0"/>
                <w:right w:val="nil" w:sz="0" w:space="0"/>
                <w:between w:val="nil" w:sz="0" w:space="0"/>
              </w:pBdr>
              <w:shd w:val="clear" w:fill="auto"/>
              <w:spacing w:after="0" w:line="240" w:lineRule="auto"/>
              <w:rPr/>
            </w:pPr>
            <w:bookmarkStart w:name="_4wqry3inz7mx" w:colFirst="0" w:colLast="0" w:id="28"/>
            <w:bookmarkEnd w:id="28"/>
            <w:r w:rsidRPr="00000000" w:rsidDel="00000000" w:rsidR="00000000">
              <w:rPr>
                <w:rtl w:val="0"/>
              </w:rPr>
              <w:t xml:space="preserve">Total</w:t>
            </w:r>
          </w:p>
        </w:tc>
        <w:tc>
          <w:tcPr>
            <w:tcW w:w="1073" w:type="dxa"/>
            <w:shd w:val="clear" w:color="auto" w:fill="auto"/>
            <w:tcMar>
              <w:top w:w="100.0" w:type="dxa"/>
              <w:left w:w="100.0" w:type="dxa"/>
              <w:bottom w:w="100.0" w:type="dxa"/>
              <w:right w:w="100.0" w:type="dxa"/>
            </w:tcMar>
            <w:vAlign w:val="top"/>
          </w:tcPr>
          <w:p w:rsidRPr="00000000" w:rsidR="00000000" w:rsidDel="00000000" w:rsidP="00000000" w:rsidRDefault="00000000" w14:paraId="00000047" wp14:textId="77777777">
            <w:pPr>
              <w:spacing w:after="0" w:line="240" w:lineRule="auto"/>
            </w:pPr>
            <w:r w:rsidR="25AF79DA">
              <w:rPr/>
              <w:t>4</w:t>
            </w:r>
          </w:p>
        </w:tc>
        <w:tc>
          <w:tcPr>
            <w:tcW w:w="1195" w:type="dxa"/>
            <w:shd w:val="clear" w:color="auto" w:fill="auto"/>
            <w:tcMar>
              <w:top w:w="100" w:type="dxa"/>
              <w:left w:w="100" w:type="dxa"/>
              <w:bottom w:w="100" w:type="dxa"/>
              <w:right w:w="100" w:type="dxa"/>
            </w:tcMar>
            <w:vAlign w:val="top"/>
          </w:tcPr>
          <w:p w:rsidR="25AF79DA" w:rsidP="533A2F8B" w:rsidRDefault="25AF79DA" w14:paraId="58A370D1" w14:textId="45D786C2">
            <w:pPr>
              <w:pStyle w:val="Normal"/>
              <w:spacing w:line="240" w:lineRule="auto"/>
            </w:pPr>
            <w:r w:rsidR="25AF79DA">
              <w:rPr/>
              <w:t>2</w:t>
            </w:r>
          </w:p>
        </w:tc>
        <w:tc>
          <w:tcPr>
            <w:tcW w:w="1184" w:type="dxa"/>
            <w:shd w:val="clear" w:color="auto" w:fill="auto"/>
            <w:tcMar>
              <w:top w:w="100.0" w:type="dxa"/>
              <w:left w:w="100.0" w:type="dxa"/>
              <w:bottom w:w="100.0" w:type="dxa"/>
              <w:right w:w="100.0" w:type="dxa"/>
            </w:tcMar>
            <w:vAlign w:val="top"/>
          </w:tcPr>
          <w:p w:rsidRPr="00000000" w:rsidR="00000000" w:rsidDel="00000000" w:rsidP="00000000" w:rsidRDefault="00000000" w14:paraId="00000048" wp14:textId="77777777">
            <w:pPr>
              <w:spacing w:after="0" w:line="240" w:lineRule="auto"/>
            </w:pPr>
            <w:r w:rsidR="25AF79DA">
              <w:rPr/>
              <w:t>0</w:t>
            </w:r>
          </w:p>
        </w:tc>
        <w:tc>
          <w:tcPr>
            <w:tcW w:w="1261" w:type="dxa"/>
            <w:shd w:val="clear" w:color="auto" w:fill="auto"/>
            <w:tcMar>
              <w:top w:w="100.0" w:type="dxa"/>
              <w:left w:w="100.0" w:type="dxa"/>
              <w:bottom w:w="100.0" w:type="dxa"/>
              <w:right w:w="100.0" w:type="dxa"/>
            </w:tcMar>
            <w:vAlign w:val="top"/>
          </w:tcPr>
          <w:p w:rsidRPr="00000000" w:rsidR="00000000" w:rsidDel="00000000" w:rsidP="00000000" w:rsidRDefault="00000000" w14:paraId="00000049" wp14:textId="77777777">
            <w:pPr>
              <w:spacing w:after="0" w:line="240" w:lineRule="auto"/>
            </w:pPr>
            <w:r w:rsidR="25AF79DA">
              <w:rPr/>
              <w:t>1</w:t>
            </w:r>
          </w:p>
        </w:tc>
        <w:tc>
          <w:tcPr>
            <w:tcW w:w="1261" w:type="dxa"/>
            <w:shd w:val="clear" w:color="auto" w:fill="auto"/>
            <w:tcMar>
              <w:top w:w="100" w:type="dxa"/>
              <w:left w:w="100" w:type="dxa"/>
              <w:bottom w:w="100" w:type="dxa"/>
              <w:right w:w="100" w:type="dxa"/>
            </w:tcMar>
            <w:vAlign w:val="top"/>
          </w:tcPr>
          <w:p w:rsidR="25AF79DA" w:rsidP="533A2F8B" w:rsidRDefault="25AF79DA" w14:paraId="64D5F663" w14:textId="42D060C7">
            <w:pPr>
              <w:pStyle w:val="Normal"/>
              <w:spacing w:line="240" w:lineRule="auto"/>
            </w:pPr>
            <w:r w:rsidR="25AF79DA">
              <w:rPr/>
              <w:t>2</w:t>
            </w:r>
          </w:p>
        </w:tc>
        <w:tc>
          <w:tcPr>
            <w:tcW w:w="1306" w:type="dxa"/>
            <w:shd w:val="clear" w:color="auto" w:fill="auto"/>
            <w:tcMar>
              <w:top w:w="100.0" w:type="dxa"/>
              <w:left w:w="100.0" w:type="dxa"/>
              <w:bottom w:w="100.0" w:type="dxa"/>
              <w:right w:w="100.0" w:type="dxa"/>
            </w:tcMar>
            <w:vAlign w:val="top"/>
          </w:tcPr>
          <w:p w:rsidRPr="00000000" w:rsidR="00000000" w:rsidDel="00000000" w:rsidP="00000000" w:rsidRDefault="00000000" w14:paraId="0000004A" wp14:textId="77777777">
            <w:pPr>
              <w:spacing w:after="0" w:line="240" w:lineRule="auto"/>
            </w:pPr>
            <w:r w:rsidR="25AF79DA">
              <w:rPr/>
              <w:t>3</w:t>
            </w:r>
          </w:p>
        </w:tc>
        <w:tc>
          <w:tcPr>
            <w:tcW w:w="1151" w:type="dxa"/>
            <w:shd w:val="clear" w:color="auto" w:fill="auto"/>
            <w:tcMar>
              <w:top w:w="100.0" w:type="dxa"/>
              <w:left w:w="100.0" w:type="dxa"/>
              <w:bottom w:w="100.0" w:type="dxa"/>
              <w:right w:w="100.0" w:type="dxa"/>
            </w:tcMar>
            <w:vAlign w:val="top"/>
          </w:tcPr>
          <w:p w:rsidRPr="00000000" w:rsidR="00000000" w:rsidDel="00000000" w:rsidP="00000000" w:rsidRDefault="00000000" w14:paraId="0000004B" wp14:textId="77777777">
            <w:pPr>
              <w:spacing w:after="0" w:line="240" w:lineRule="auto"/>
            </w:pPr>
            <w:r w:rsidR="65DFF1BB">
              <w:rPr/>
              <w:t>6</w:t>
            </w:r>
          </w:p>
        </w:tc>
      </w:tr>
    </w:tbl>
    <w:p xmlns:wp14="http://schemas.microsoft.com/office/word/2010/wordml" w:rsidRPr="00000000" w:rsidR="00000000" w:rsidDel="00000000" w:rsidP="533A2F8B" w:rsidRDefault="00000000" wp14:textId="77777777" w14:paraId="7E70D935">
      <w:pPr>
        <w:rPr>
          <w:b w:val="1"/>
          <w:bCs w:val="1"/>
          <w:color w:val="3A3A3A"/>
          <w:sz w:val="23"/>
          <w:szCs w:val="23"/>
          <w:highlight w:val="white"/>
        </w:rPr>
      </w:pPr>
      <w:r w:rsidRPr="00000000" w:rsidDel="00000000" w:rsidR="533A2F8B">
        <w:rPr/>
        <w:t xml:space="preserve">Table 2: Defect priority and severity overview. For additional details see Defect Report</w:t>
      </w:r>
    </w:p>
    <w:p xmlns:wp14="http://schemas.microsoft.com/office/word/2010/wordml" w:rsidRPr="00000000" w:rsidR="00000000" w:rsidDel="00000000" w:rsidP="533A2F8B" w:rsidRDefault="00000000" w14:paraId="38C04629" wp14:textId="02617034">
      <w:pPr>
        <w:pStyle w:val="Heading2"/>
        <w:bidi w:val="0"/>
        <w:spacing w:before="0" w:beforeAutospacing="off" w:after="320" w:afterAutospacing="off" w:line="276" w:lineRule="auto"/>
        <w:ind w:left="0" w:right="0"/>
        <w:jc w:val="left"/>
      </w:pPr>
      <w:r w:rsidR="53B58A4E">
        <w:rPr/>
        <w:t>Code Coverage:</w:t>
      </w:r>
    </w:p>
    <w:p xmlns:wp14="http://schemas.microsoft.com/office/word/2010/wordml" w:rsidRPr="00000000" w:rsidR="00000000" w:rsidDel="00000000" w:rsidP="5B00D8DD" w:rsidRDefault="00000000" w14:paraId="50B026CA" wp14:textId="1A2B5611">
      <w:pPr>
        <w:pStyle w:val="Normal"/>
        <w:bidi w:val="0"/>
      </w:pPr>
      <w:r w:rsidR="662F4AC6">
        <w:rPr/>
        <w:t>Unit tests covered 97% of the service layer code with a slight amount of missed branches due to Mockito mocked behavior running in place of the intended fu</w:t>
      </w:r>
      <w:r w:rsidR="3938C2B9">
        <w:rPr/>
        <w:t>nctions in the DAO implementations.</w:t>
      </w:r>
    </w:p>
    <w:p xmlns:wp14="http://schemas.microsoft.com/office/word/2010/wordml" w:rsidRPr="00000000" w:rsidR="00000000" w:rsidDel="00000000" w:rsidP="533A2F8B" w:rsidRDefault="00000000" w14:paraId="0000004D" wp14:textId="01AD7A76">
      <w:pPr>
        <w:pStyle w:val="Normal"/>
        <w:bidi w:val="0"/>
      </w:pPr>
      <w:r w:rsidR="4D3997A3">
        <w:drawing>
          <wp:inline xmlns:wp14="http://schemas.microsoft.com/office/word/2010/wordprocessingDrawing" wp14:editId="6F3DDDAD" wp14:anchorId="68854D15">
            <wp:extent cx="6486525" cy="1486496"/>
            <wp:effectExtent l="0" t="0" r="0" b="0"/>
            <wp:docPr id="93581161" name="" title=""/>
            <wp:cNvGraphicFramePr>
              <a:graphicFrameLocks noChangeAspect="1"/>
            </wp:cNvGraphicFramePr>
            <a:graphic>
              <a:graphicData uri="http://schemas.openxmlformats.org/drawingml/2006/picture">
                <pic:pic>
                  <pic:nvPicPr>
                    <pic:cNvPr id="0" name=""/>
                    <pic:cNvPicPr/>
                  </pic:nvPicPr>
                  <pic:blipFill>
                    <a:blip r:embed="R12017574fb644384">
                      <a:extLst>
                        <a:ext xmlns:a="http://schemas.openxmlformats.org/drawingml/2006/main" uri="{28A0092B-C50C-407E-A947-70E740481C1C}">
                          <a14:useLocalDpi val="0"/>
                        </a:ext>
                      </a:extLst>
                    </a:blip>
                    <a:stretch>
                      <a:fillRect/>
                    </a:stretch>
                  </pic:blipFill>
                  <pic:spPr>
                    <a:xfrm>
                      <a:off x="0" y="0"/>
                      <a:ext cx="6486525" cy="1486496"/>
                    </a:xfrm>
                    <a:prstGeom prst="rect">
                      <a:avLst/>
                    </a:prstGeom>
                  </pic:spPr>
                </pic:pic>
              </a:graphicData>
            </a:graphic>
          </wp:inline>
        </w:drawing>
      </w:r>
    </w:p>
    <w:p xmlns:wp14="http://schemas.microsoft.com/office/word/2010/wordml" w:rsidRPr="00000000" w:rsidR="00000000" w:rsidDel="00000000" w:rsidP="00000000" w:rsidRDefault="00000000" w14:paraId="0000004E" wp14:textId="77777777">
      <w:pPr>
        <w:pStyle w:val="Heading1"/>
        <w:rPr>
          <w:b w:val="1"/>
          <w:color w:val="3a3a3a"/>
          <w:sz w:val="23"/>
          <w:szCs w:val="23"/>
          <w:highlight w:val="white"/>
        </w:rPr>
      </w:pPr>
      <w:bookmarkStart w:name="_o8oe2dd32jx7" w:colFirst="0" w:colLast="0" w:id="29"/>
      <w:bookmarkEnd w:id="29"/>
      <w:r w:rsidRPr="00000000" w:rsidDel="00000000" w:rsidR="00000000">
        <w:rPr>
          <w:rtl w:val="0"/>
        </w:rPr>
        <w:t xml:space="preserve">Step #5) Types of testing performed</w:t>
      </w:r>
      <w:r w:rsidRPr="00000000" w:rsidDel="00000000" w:rsidR="00000000">
        <w:rPr>
          <w:rtl w:val="0"/>
        </w:rPr>
      </w:r>
    </w:p>
    <w:p xmlns:wp14="http://schemas.microsoft.com/office/word/2010/wordml" w:rsidRPr="00000000" w:rsidR="00000000" w:rsidDel="00000000" w:rsidP="00000000" w:rsidRDefault="00000000" w14:paraId="0000004F" wp14:textId="77777777">
      <w:pPr>
        <w:pStyle w:val="Heading2"/>
        <w:rPr/>
      </w:pPr>
      <w:bookmarkStart w:name="_rbotr9wmriky" w:colFirst="0" w:colLast="0" w:id="30"/>
      <w:bookmarkEnd w:id="30"/>
      <w:r w:rsidRPr="00000000" w:rsidDel="00000000" w:rsidR="00000000">
        <w:rPr>
          <w:u w:val="single"/>
          <w:rtl w:val="0"/>
        </w:rPr>
        <w:t xml:space="preserve">End-to-End testing </w:t>
      </w:r>
      <w:r w:rsidRPr="00000000" w:rsidDel="00000000" w:rsidR="00000000">
        <w:rPr>
          <w:rtl w:val="0"/>
        </w:rPr>
        <w:t xml:space="preserve"> - Java, Selenium, JUnit 4, Cucumber</w:t>
      </w:r>
    </w:p>
    <w:p xmlns:wp14="http://schemas.microsoft.com/office/word/2010/wordml" w:rsidRPr="00000000" w:rsidR="00000000" w:rsidDel="00000000" w:rsidP="00000000" w:rsidRDefault="00000000" w14:paraId="00000050" wp14:textId="160DD87C">
      <w:pPr/>
      <w:r w:rsidR="533A2F8B">
        <w:rPr/>
        <w:t>End-to-End testing was performed using Java and a selection of testing tools to verify that users are able to perform the full range of required functions within the app through a browser (chrome specifically). Java code was written and executed using the Java 19 SDK. Selenium version 4.7.2 was used to automate browser interactions with the server and execute planned tests. JUnit version 4.13.2 was used to add testing-specific functionalities to Java that also integrated with Selenium WebDriver. The Cucumber framework, version 7.10.1, and Gherkin language were used to create feature files for all required feature functionalities and organize test planning and execution of JUnit tests.</w:t>
      </w:r>
    </w:p>
    <w:p xmlns:wp14="http://schemas.microsoft.com/office/word/2010/wordml" w:rsidRPr="00000000" w:rsidR="00000000" w:rsidDel="00000000" w:rsidP="00000000" w:rsidRDefault="00000000" w14:paraId="00000051" wp14:textId="7A2FF658">
      <w:pPr>
        <w:pStyle w:val="Heading2"/>
      </w:pPr>
      <w:bookmarkStart w:name="_g8ummuxwtw27" w:id="31"/>
      <w:bookmarkEnd w:id="31"/>
      <w:r w:rsidRPr="533A2F8B" w:rsidR="533A2F8B">
        <w:rPr>
          <w:u w:val="single"/>
        </w:rPr>
        <w:t xml:space="preserve">Unit testing </w:t>
      </w:r>
      <w:r w:rsidR="533A2F8B">
        <w:rPr/>
        <w:t xml:space="preserve"> - Java, Mockito, JUnit 5</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Unit testing was performed using Java and a selection of testing tools to verify that the application’s business logic within the service layer is correct and calls the appropriate methods from each dependency. Java code was written and executed using the Java 19 SDK. Mockito version 4.11.0 was used to isolate the service layer components with mocked objects as dependencies allowing the testing team to determine which methods the service layer objects called from their dependencies. JUnit Jupiter, version 5.9.1, was used to provide testing-specific functionalities from the JUnit framework. DBeaver database manager was used to access the remote-hosted PostgreSQL Relational Database to view database organization.</w:t>
      </w:r>
    </w:p>
    <w:p xmlns:wp14="http://schemas.microsoft.com/office/word/2010/wordml" w:rsidRPr="00000000" w:rsidR="00000000" w:rsidDel="00000000" w:rsidP="00000000" w:rsidRDefault="00000000" w14:paraId="00000053" wp14:textId="19D1FD89">
      <w:pPr>
        <w:pStyle w:val="Heading2"/>
        <w:rPr>
          <w:rtl w:val="0"/>
        </w:rPr>
      </w:pPr>
      <w:bookmarkStart w:name="_4tp63zgccwag" w:id="32"/>
      <w:bookmarkEnd w:id="32"/>
      <w:r w:rsidRPr="533A2F8B" w:rsidR="533A2F8B">
        <w:rPr>
          <w:u w:val="single"/>
        </w:rPr>
        <w:t>Integration</w:t>
      </w:r>
      <w:r w:rsidR="533A2F8B">
        <w:rPr/>
        <w:t xml:space="preserve">   - Postman, </w:t>
      </w:r>
      <w:r w:rsidR="3307FCE7">
        <w:rPr/>
        <w:t>JavaScript</w:t>
      </w:r>
      <w:r w:rsidR="533A2F8B">
        <w:rPr/>
        <w:t xml:space="preserve">, </w:t>
      </w:r>
      <w:proofErr w:type="spellStart"/>
      <w:r w:rsidR="533A2F8B">
        <w:rPr/>
        <w:t>DBeaver</w:t>
      </w:r>
      <w:proofErr w:type="spellEnd"/>
    </w:p>
    <w:p xmlns:wp14="http://schemas.microsoft.com/office/word/2010/wordml" w:rsidRPr="00000000" w:rsidR="00000000" w:rsidDel="00000000" w:rsidP="00000000" w:rsidRDefault="00000000" w14:paraId="00000054" wp14:textId="77777777">
      <w:pPr>
        <w:rPr/>
      </w:pPr>
      <w:r w:rsidRPr="00000000" w:rsidDel="00000000" w:rsidR="00000000">
        <w:rPr>
          <w:rtl w:val="0"/>
        </w:rPr>
        <w:t xml:space="preserve">Integration tests were performed as black-box tests where the only interaction testers had with the application was through using Postman to send server requests to exposed API endpoints. Postman was used for writing, storing and executing http requests to the application hosting site. Postman was also used to store and test server responses to validate returned status codes and information.</w:t>
      </w:r>
    </w:p>
    <w:p xmlns:wp14="http://schemas.microsoft.com/office/word/2010/wordml" w:rsidRPr="00000000" w:rsidR="00000000" w:rsidDel="00000000" w:rsidP="00000000" w:rsidRDefault="00000000" w14:paraId="00000059" wp14:textId="4D660509">
      <w:pPr/>
      <w:r w:rsidR="533A2F8B">
        <w:rPr/>
        <w:t xml:space="preserve">Because no DELETE endpoints exist, </w:t>
      </w:r>
      <w:proofErr w:type="spellStart"/>
      <w:r w:rsidR="533A2F8B">
        <w:rPr/>
        <w:t>DBeaver</w:t>
      </w:r>
      <w:proofErr w:type="spellEnd"/>
      <w:r w:rsidR="533A2F8B">
        <w:rPr/>
        <w:t xml:space="preserve"> was used to perform pre-emptive database deletions in order for testing to be valid. </w:t>
      </w:r>
    </w:p>
    <w:p xmlns:wp14="http://schemas.microsoft.com/office/word/2010/wordml" w:rsidRPr="00000000" w:rsidR="00000000" w:rsidDel="00000000" w:rsidP="00000000" w:rsidRDefault="00000000" w14:paraId="0000005A" wp14:textId="77777777">
      <w:pPr>
        <w:pStyle w:val="Heading2"/>
        <w:rPr/>
      </w:pPr>
      <w:bookmarkStart w:name="_si0br2wny7tz" w:colFirst="0" w:colLast="0" w:id="33"/>
      <w:bookmarkEnd w:id="33"/>
      <w:r w:rsidRPr="00000000" w:rsidDel="00000000" w:rsidR="00000000">
        <w:rPr>
          <w:rtl w:val="0"/>
        </w:rPr>
        <w:t xml:space="preserve">Technology and Test Type Applications</w:t>
      </w:r>
    </w:p>
    <w:tbl>
      <w:tblPr>
        <w:tblStyle w:val="Table3"/>
        <w:tblW w:w="936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2445"/>
        <w:gridCol w:w="2235"/>
        <w:gridCol w:w="2340"/>
        <w:gridCol w:w="2340"/>
      </w:tblGrid>
      <w:tr xmlns:wp14="http://schemas.microsoft.com/office/word/2010/wordml" w:rsidTr="533A2F8B" w14:paraId="256D6EC5"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5B" wp14:textId="77777777">
            <w:pPr>
              <w:pStyle w:val="Heading4"/>
              <w:spacing w:after="0" w:line="240" w:lineRule="auto"/>
              <w:rPr/>
            </w:pPr>
            <w:bookmarkStart w:name="_22j39bqvsu3" w:colFirst="0" w:colLast="0" w:id="34"/>
            <w:bookmarkEnd w:id="34"/>
            <w:r w:rsidRPr="00000000" w:rsidDel="00000000" w:rsidR="00000000">
              <w:rPr>
                <w:rtl w:val="0"/>
              </w:rPr>
            </w:r>
          </w:p>
        </w:tc>
        <w:tc>
          <w:tcPr>
            <w:shd w:val="clear" w:color="auto" w:fill="CCCCCC"/>
            <w:tcMar>
              <w:top w:w="100.0" w:type="dxa"/>
              <w:left w:w="100.0" w:type="dxa"/>
              <w:bottom w:w="100.0" w:type="dxa"/>
              <w:right w:w="100.0" w:type="dxa"/>
            </w:tcMar>
            <w:vAlign w:val="top"/>
          </w:tcPr>
          <w:p w:rsidRPr="00000000" w:rsidR="00000000" w:rsidDel="00000000" w:rsidP="00000000" w:rsidRDefault="00000000" w14:paraId="0000005C" wp14:textId="77777777">
            <w:pPr>
              <w:pStyle w:val="Heading4"/>
              <w:spacing w:after="0" w:line="240" w:lineRule="auto"/>
              <w:rPr/>
            </w:pPr>
            <w:bookmarkStart w:name="_twpjbhm7svra" w:colFirst="0" w:colLast="0" w:id="35"/>
            <w:bookmarkEnd w:id="35"/>
            <w:r w:rsidRPr="00000000" w:rsidDel="00000000" w:rsidR="00000000">
              <w:rPr>
                <w:rtl w:val="0"/>
              </w:rPr>
              <w:t xml:space="preserve">End-to-end</w:t>
            </w:r>
          </w:p>
        </w:tc>
        <w:tc>
          <w:tcPr>
            <w:shd w:val="clear" w:color="auto" w:fill="CCCCCC"/>
            <w:tcMar>
              <w:top w:w="100.0" w:type="dxa"/>
              <w:left w:w="100.0" w:type="dxa"/>
              <w:bottom w:w="100.0" w:type="dxa"/>
              <w:right w:w="100.0" w:type="dxa"/>
            </w:tcMar>
            <w:vAlign w:val="top"/>
          </w:tcPr>
          <w:p w:rsidRPr="00000000" w:rsidR="00000000" w:rsidDel="00000000" w:rsidP="00000000" w:rsidRDefault="00000000" w14:paraId="0000005D" wp14:textId="77777777">
            <w:pPr>
              <w:pStyle w:val="Heading4"/>
              <w:spacing w:after="0" w:line="240" w:lineRule="auto"/>
              <w:rPr/>
            </w:pPr>
            <w:bookmarkStart w:name="_ulscto2bsybp" w:colFirst="0" w:colLast="0" w:id="36"/>
            <w:bookmarkEnd w:id="36"/>
            <w:r w:rsidRPr="00000000" w:rsidDel="00000000" w:rsidR="00000000">
              <w:rPr>
                <w:rtl w:val="0"/>
              </w:rPr>
              <w:t xml:space="preserve">Unit</w:t>
            </w:r>
          </w:p>
        </w:tc>
        <w:tc>
          <w:tcPr>
            <w:shd w:val="clear" w:color="auto" w:fill="CCCCCC"/>
            <w:tcMar>
              <w:top w:w="100.0" w:type="dxa"/>
              <w:left w:w="100.0" w:type="dxa"/>
              <w:bottom w:w="100.0" w:type="dxa"/>
              <w:right w:w="100.0" w:type="dxa"/>
            </w:tcMar>
            <w:vAlign w:val="top"/>
          </w:tcPr>
          <w:p w:rsidRPr="00000000" w:rsidR="00000000" w:rsidDel="00000000" w:rsidP="00000000" w:rsidRDefault="00000000" w14:paraId="0000005E" wp14:textId="77777777">
            <w:pPr>
              <w:pStyle w:val="Heading4"/>
              <w:spacing w:after="0" w:line="240" w:lineRule="auto"/>
              <w:rPr/>
            </w:pPr>
            <w:bookmarkStart w:name="_8o2hmdubsqc4" w:colFirst="0" w:colLast="0" w:id="37"/>
            <w:bookmarkEnd w:id="37"/>
            <w:r w:rsidRPr="00000000" w:rsidDel="00000000" w:rsidR="00000000">
              <w:rPr>
                <w:rtl w:val="0"/>
              </w:rPr>
              <w:t xml:space="preserve">Integration</w:t>
            </w:r>
          </w:p>
        </w:tc>
      </w:tr>
      <w:tr xmlns:wp14="http://schemas.microsoft.com/office/word/2010/wordml" w:rsidTr="533A2F8B" w14:paraId="2ADDD405"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5F" wp14:textId="77777777">
            <w:pPr>
              <w:pStyle w:val="Heading2"/>
              <w:spacing w:after="0" w:line="240" w:lineRule="auto"/>
              <w:rPr/>
            </w:pPr>
            <w:bookmarkStart w:name="_natiash3vyhe" w:colFirst="0" w:colLast="0" w:id="38"/>
            <w:bookmarkEnd w:id="38"/>
            <w:r w:rsidRPr="00000000" w:rsidDel="00000000" w:rsidR="00000000">
              <w:rPr>
                <w:rtl w:val="0"/>
              </w:rPr>
              <w:t xml:space="preserve">Java</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0"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1"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2" wp14:textId="77777777">
            <w:pPr>
              <w:spacing w:after="0" w:line="240" w:lineRule="auto"/>
              <w:rPr/>
            </w:pPr>
            <w:r w:rsidRPr="00000000" w:rsidDel="00000000" w:rsidR="00000000">
              <w:rPr>
                <w:rtl w:val="0"/>
              </w:rPr>
            </w:r>
          </w:p>
        </w:tc>
      </w:tr>
      <w:tr xmlns:wp14="http://schemas.microsoft.com/office/word/2010/wordml" w:rsidTr="533A2F8B" w14:paraId="26FDDDE2"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63" wp14:textId="77777777">
            <w:pPr>
              <w:pStyle w:val="Heading2"/>
              <w:spacing w:after="0" w:line="240" w:lineRule="auto"/>
              <w:rPr/>
            </w:pPr>
            <w:bookmarkStart w:name="_8ozvzex49qgd" w:colFirst="0" w:colLast="0" w:id="39"/>
            <w:bookmarkEnd w:id="39"/>
            <w:r w:rsidRPr="00000000" w:rsidDel="00000000" w:rsidR="00000000">
              <w:rPr>
                <w:rtl w:val="0"/>
              </w:rPr>
              <w:t xml:space="preserve">Maven</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4"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5"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6" wp14:textId="77777777">
            <w:pPr>
              <w:spacing w:after="0" w:line="240" w:lineRule="auto"/>
              <w:rPr/>
            </w:pPr>
            <w:r w:rsidRPr="00000000" w:rsidDel="00000000" w:rsidR="00000000">
              <w:rPr>
                <w:rtl w:val="0"/>
              </w:rPr>
            </w:r>
          </w:p>
        </w:tc>
      </w:tr>
      <w:tr xmlns:wp14="http://schemas.microsoft.com/office/word/2010/wordml" w:rsidTr="533A2F8B" w14:paraId="4083FEBE"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67" wp14:textId="151D3AE1">
            <w:pPr>
              <w:pStyle w:val="Heading2"/>
              <w:spacing w:after="0" w:line="240" w:lineRule="auto"/>
              <w:rPr>
                <w:rtl w:val="0"/>
              </w:rPr>
            </w:pPr>
            <w:bookmarkStart w:name="_bidya2c8h0f8" w:id="40"/>
            <w:bookmarkEnd w:id="40"/>
            <w:r w:rsidR="533A2F8B">
              <w:rPr/>
              <w:t>Selenium Web</w:t>
            </w:r>
            <w:r w:rsidR="19AD80C4">
              <w:rPr/>
              <w:t>D</w:t>
            </w:r>
            <w:r w:rsidR="533A2F8B">
              <w:rPr/>
              <w:t>river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8"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9"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A" wp14:textId="77777777">
            <w:pPr>
              <w:spacing w:after="0" w:line="240" w:lineRule="auto"/>
              <w:rPr/>
            </w:pPr>
            <w:r w:rsidRPr="00000000" w:rsidDel="00000000" w:rsidR="00000000">
              <w:rPr>
                <w:rtl w:val="0"/>
              </w:rPr>
            </w:r>
          </w:p>
        </w:tc>
      </w:tr>
      <w:tr xmlns:wp14="http://schemas.microsoft.com/office/word/2010/wordml" w:rsidTr="533A2F8B" w14:paraId="4432FC28"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6B" wp14:textId="77777777">
            <w:pPr>
              <w:pStyle w:val="Heading2"/>
              <w:spacing w:after="0" w:line="240" w:lineRule="auto"/>
              <w:rPr/>
            </w:pPr>
            <w:bookmarkStart w:name="_wy4f5b2gzhgk" w:colFirst="0" w:colLast="0" w:id="41"/>
            <w:bookmarkEnd w:id="41"/>
            <w:r w:rsidRPr="00000000" w:rsidDel="00000000" w:rsidR="00000000">
              <w:rPr>
                <w:rtl w:val="0"/>
              </w:rPr>
              <w:t xml:space="preserve">Cucumber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C"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D"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6E" wp14:textId="77777777">
            <w:pPr>
              <w:spacing w:after="0" w:line="240" w:lineRule="auto"/>
              <w:rPr/>
            </w:pPr>
            <w:r w:rsidRPr="00000000" w:rsidDel="00000000" w:rsidR="00000000">
              <w:rPr>
                <w:rtl w:val="0"/>
              </w:rPr>
            </w:r>
          </w:p>
        </w:tc>
      </w:tr>
      <w:tr xmlns:wp14="http://schemas.microsoft.com/office/word/2010/wordml" w:rsidTr="533A2F8B" w14:paraId="56219B60"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6F" wp14:textId="77777777">
            <w:pPr>
              <w:pStyle w:val="Heading2"/>
              <w:spacing w:after="0" w:line="240" w:lineRule="auto"/>
              <w:rPr/>
            </w:pPr>
            <w:bookmarkStart w:name="_trjmuaa0dv62" w:colFirst="0" w:colLast="0" w:id="42"/>
            <w:bookmarkEnd w:id="42"/>
            <w:r w:rsidRPr="00000000" w:rsidDel="00000000" w:rsidR="00000000">
              <w:rPr>
                <w:rtl w:val="0"/>
              </w:rPr>
              <w:t xml:space="preserve">JUnit 4</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0"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1"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2" wp14:textId="77777777">
            <w:pPr>
              <w:spacing w:after="0" w:line="240" w:lineRule="auto"/>
              <w:rPr/>
            </w:pPr>
            <w:r w:rsidRPr="00000000" w:rsidDel="00000000" w:rsidR="00000000">
              <w:rPr>
                <w:rtl w:val="0"/>
              </w:rPr>
            </w:r>
          </w:p>
        </w:tc>
      </w:tr>
      <w:tr xmlns:wp14="http://schemas.microsoft.com/office/word/2010/wordml" w:rsidTr="533A2F8B" w14:paraId="1EE34FDA"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73" wp14:textId="77777777">
            <w:pPr>
              <w:pStyle w:val="Heading2"/>
              <w:spacing w:after="0" w:line="240" w:lineRule="auto"/>
              <w:rPr/>
            </w:pPr>
            <w:bookmarkStart w:name="_yseucsr37tvc" w:colFirst="0" w:colLast="0" w:id="43"/>
            <w:bookmarkEnd w:id="43"/>
            <w:r w:rsidRPr="00000000" w:rsidDel="00000000" w:rsidR="00000000">
              <w:rPr>
                <w:rtl w:val="0"/>
              </w:rPr>
              <w:t xml:space="preserve">JUnit 5</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4"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5"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6" wp14:textId="77777777">
            <w:pPr>
              <w:spacing w:after="0" w:line="240" w:lineRule="auto"/>
              <w:rPr/>
            </w:pPr>
            <w:r w:rsidRPr="00000000" w:rsidDel="00000000" w:rsidR="00000000">
              <w:rPr>
                <w:rtl w:val="0"/>
              </w:rPr>
            </w:r>
          </w:p>
        </w:tc>
      </w:tr>
      <w:tr xmlns:wp14="http://schemas.microsoft.com/office/word/2010/wordml" w:rsidTr="533A2F8B" w14:paraId="1169CE61"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77" wp14:textId="77777777">
            <w:pPr>
              <w:pStyle w:val="Heading2"/>
              <w:spacing w:after="0" w:line="240" w:lineRule="auto"/>
              <w:rPr/>
            </w:pPr>
            <w:bookmarkStart w:name="_4b9oxa7o7zvy" w:colFirst="0" w:colLast="0" w:id="44"/>
            <w:bookmarkEnd w:id="44"/>
            <w:r w:rsidRPr="00000000" w:rsidDel="00000000" w:rsidR="00000000">
              <w:rPr>
                <w:rtl w:val="0"/>
              </w:rPr>
              <w:t xml:space="preserve">Mockito</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8"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9" wp14:textId="77777777">
            <w:pPr>
              <w:spacing w:after="0" w:line="240" w:lineRule="auto"/>
              <w:rPr/>
            </w:pPr>
            <w:r w:rsidRPr="00000000" w:rsidDel="00000000" w:rsidR="00000000">
              <w:rPr>
                <w:rtl w:val="0"/>
              </w:rPr>
              <w:t xml:space="preserve">X</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A" wp14:textId="77777777">
            <w:pPr>
              <w:spacing w:after="0" w:line="240" w:lineRule="auto"/>
              <w:rPr/>
            </w:pPr>
            <w:r w:rsidRPr="00000000" w:rsidDel="00000000" w:rsidR="00000000">
              <w:rPr>
                <w:rtl w:val="0"/>
              </w:rPr>
            </w:r>
          </w:p>
        </w:tc>
      </w:tr>
      <w:tr xmlns:wp14="http://schemas.microsoft.com/office/word/2010/wordml" w:rsidTr="533A2F8B" w14:paraId="0B9447B1"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7B" wp14:textId="77777777">
            <w:pPr>
              <w:pStyle w:val="Heading2"/>
              <w:spacing w:after="0" w:line="240" w:lineRule="auto"/>
              <w:rPr/>
            </w:pPr>
            <w:bookmarkStart w:name="_m9ptq8hklkkt" w:colFirst="0" w:colLast="0" w:id="45"/>
            <w:bookmarkEnd w:id="45"/>
            <w:r w:rsidRPr="00000000" w:rsidDel="00000000" w:rsidR="00000000">
              <w:rPr>
                <w:rtl w:val="0"/>
              </w:rPr>
              <w:t xml:space="preserve">Postman</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C"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D"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7E" wp14:textId="77777777">
            <w:pPr>
              <w:spacing w:after="0" w:line="240" w:lineRule="auto"/>
              <w:rPr/>
            </w:pPr>
            <w:r w:rsidRPr="00000000" w:rsidDel="00000000" w:rsidR="00000000">
              <w:rPr>
                <w:rtl w:val="0"/>
              </w:rPr>
              <w:t xml:space="preserve">X</w:t>
            </w:r>
          </w:p>
        </w:tc>
      </w:tr>
      <w:tr xmlns:wp14="http://schemas.microsoft.com/office/word/2010/wordml" w:rsidTr="533A2F8B" w14:paraId="1397CC80"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7F" wp14:textId="77777777">
            <w:pPr>
              <w:pStyle w:val="Heading2"/>
              <w:spacing w:after="0" w:line="240" w:lineRule="auto"/>
              <w:rPr/>
            </w:pPr>
            <w:bookmarkStart w:name="_a10o2mml4o42" w:colFirst="0" w:colLast="0" w:id="46"/>
            <w:bookmarkEnd w:id="46"/>
            <w:r w:rsidRPr="00000000" w:rsidDel="00000000" w:rsidR="00000000">
              <w:rPr>
                <w:rtl w:val="0"/>
              </w:rPr>
              <w:t xml:space="preserve">DBeaver</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0"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1"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2" wp14:textId="77777777">
            <w:pPr>
              <w:spacing w:after="0" w:line="240" w:lineRule="auto"/>
              <w:rPr/>
            </w:pPr>
            <w:r w:rsidRPr="00000000" w:rsidDel="00000000" w:rsidR="00000000">
              <w:rPr>
                <w:rtl w:val="0"/>
              </w:rPr>
              <w:t xml:space="preserve">X</w:t>
            </w:r>
          </w:p>
        </w:tc>
      </w:tr>
      <w:tr xmlns:wp14="http://schemas.microsoft.com/office/word/2010/wordml" w:rsidTr="533A2F8B" w14:paraId="2EC352AC" wp14:textId="77777777">
        <w:trPr>
          <w:cantSplit w:val="0"/>
          <w:tblHeader w:val="0"/>
        </w:trPr>
        <w:tc>
          <w:tcPr>
            <w:shd w:val="clear" w:color="auto" w:fill="CCCCCC"/>
            <w:tcMar>
              <w:top w:w="100.0" w:type="dxa"/>
              <w:left w:w="100.0" w:type="dxa"/>
              <w:bottom w:w="100.0" w:type="dxa"/>
              <w:right w:w="100.0" w:type="dxa"/>
            </w:tcMar>
            <w:vAlign w:val="top"/>
          </w:tcPr>
          <w:p w:rsidRPr="00000000" w:rsidR="00000000" w:rsidDel="00000000" w:rsidP="00000000" w:rsidRDefault="00000000" w14:paraId="00000083" wp14:textId="23CA7237">
            <w:pPr>
              <w:pStyle w:val="Heading2"/>
              <w:spacing w:after="0" w:line="240" w:lineRule="auto"/>
              <w:rPr>
                <w:rtl w:val="0"/>
              </w:rPr>
            </w:pPr>
            <w:bookmarkStart w:name="_dh4k0i2uu7el" w:id="47"/>
            <w:bookmarkEnd w:id="47"/>
            <w:r w:rsidR="0AAFB87D">
              <w:rPr/>
              <w:t>JavaScript</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4"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5" wp14:textId="77777777">
            <w:pPr>
              <w:spacing w:after="0" w:line="240" w:lineRule="auto"/>
              <w:rPr/>
            </w:pPr>
            <w:r w:rsidRPr="00000000" w:rsidDel="00000000" w:rsidR="00000000">
              <w:rPr>
                <w:rtl w:val="0"/>
              </w:rPr>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86" wp14:textId="77777777">
            <w:pPr>
              <w:spacing w:after="0" w:line="240" w:lineRule="auto"/>
              <w:rPr/>
            </w:pPr>
            <w:r w:rsidRPr="00000000" w:rsidDel="00000000" w:rsidR="00000000">
              <w:rPr>
                <w:rtl w:val="0"/>
              </w:rPr>
              <w:t xml:space="preserve">X</w:t>
            </w:r>
          </w:p>
        </w:tc>
      </w:tr>
    </w:tbl>
    <w:p xmlns:wp14="http://schemas.microsoft.com/office/word/2010/wordml" w:rsidRPr="00000000" w:rsidR="00000000" w:rsidDel="00000000" w:rsidP="00000000" w:rsidRDefault="00000000" w14:paraId="00000087" wp14:textId="77777777">
      <w:pPr/>
      <w:r w:rsidR="533A2F8B">
        <w:rPr/>
        <w:t>Table 3: Presence-absence matrix for different test types and their associated tools</w:t>
      </w:r>
    </w:p>
    <w:p w:rsidR="533A2F8B" w:rsidP="533A2F8B" w:rsidRDefault="533A2F8B" w14:paraId="0A02E753" w14:textId="3F14EEBC">
      <w:pPr>
        <w:pStyle w:val="Normal"/>
        <w:rPr>
          <w:rtl w:val="0"/>
        </w:rPr>
      </w:pPr>
    </w:p>
    <w:p xmlns:wp14="http://schemas.microsoft.com/office/word/2010/wordml" w:rsidRPr="00000000" w:rsidR="00000000" w:rsidDel="00000000" w:rsidP="00000000" w:rsidRDefault="00000000" w14:paraId="00000088" wp14:textId="77777777">
      <w:pPr>
        <w:pStyle w:val="Heading1"/>
        <w:rPr>
          <w:b w:val="1"/>
          <w:color w:val="3a3a3a"/>
          <w:sz w:val="23"/>
          <w:szCs w:val="23"/>
          <w:highlight w:val="white"/>
        </w:rPr>
      </w:pPr>
      <w:bookmarkStart w:name="_lon320bd1mwx" w:colFirst="0" w:colLast="0" w:id="48"/>
      <w:bookmarkEnd w:id="48"/>
      <w:r w:rsidRPr="00000000" w:rsidDel="00000000" w:rsidR="00000000">
        <w:rPr>
          <w:rtl w:val="0"/>
        </w:rPr>
        <w:t xml:space="preserve">Step #6) Recommendations</w:t>
      </w:r>
      <w:r w:rsidRPr="00000000" w:rsidDel="00000000" w:rsidR="00000000">
        <w:rPr>
          <w:rtl w:val="0"/>
        </w:rPr>
      </w:r>
    </w:p>
    <w:p xmlns:wp14="http://schemas.microsoft.com/office/word/2010/wordml" w:rsidRPr="00000000" w:rsidR="00000000" w:rsidDel="00000000" w:rsidP="533A2F8B" w:rsidRDefault="00000000" w14:paraId="00000089" wp14:textId="489CA0FF">
      <w:pPr>
        <w:numPr>
          <w:ilvl w:val="0"/>
          <w:numId w:val="4"/>
        </w:numPr>
        <w:spacing w:after="0" w:afterAutospacing="off"/>
        <w:ind w:left="720" w:hanging="360"/>
        <w:rPr/>
      </w:pPr>
      <w:r w:rsidR="533A2F8B">
        <w:rPr/>
        <w:t xml:space="preserve">Fix database role </w:t>
      </w:r>
      <w:r w:rsidR="0EE153B0">
        <w:rPr/>
        <w:t>Enum</w:t>
      </w:r>
      <w:r w:rsidR="533A2F8B">
        <w:rPr/>
        <w:t xml:space="preserve"> to reflect captain functionalities.</w:t>
      </w:r>
    </w:p>
    <w:p xmlns:wp14="http://schemas.microsoft.com/office/word/2010/wordml" w:rsidRPr="00000000" w:rsidR="00000000" w:rsidDel="00000000" w:rsidP="00000000" w:rsidRDefault="00000000" w14:paraId="0000008A" wp14:textId="77777777">
      <w:pPr>
        <w:numPr>
          <w:ilvl w:val="1"/>
          <w:numId w:val="4"/>
        </w:numPr>
        <w:spacing w:after="0" w:afterAutospacing="0"/>
        <w:ind w:left="1440" w:hanging="360"/>
        <w:rPr>
          <w:u w:val="none"/>
        </w:rPr>
      </w:pPr>
      <w:r w:rsidRPr="00000000" w:rsidDel="00000000" w:rsidR="00000000">
        <w:rPr>
          <w:rtl w:val="0"/>
        </w:rPr>
        <w:t xml:space="preserve">While the functionality of the captain role exists, the way that captains are defined in the database causes potential complications with testing and debugging. For example, there is no way to make any user a captain without directly interacting with the database.</w:t>
      </w:r>
    </w:p>
    <w:p xmlns:wp14="http://schemas.microsoft.com/office/word/2010/wordml" w:rsidRPr="00000000" w:rsidR="00000000" w:rsidDel="00000000" w:rsidP="00000000" w:rsidRDefault="00000000" w14:paraId="0000008B" wp14:textId="77777777">
      <w:pPr>
        <w:numPr>
          <w:ilvl w:val="1"/>
          <w:numId w:val="4"/>
        </w:numPr>
        <w:spacing w:after="0" w:afterAutospacing="0"/>
        <w:ind w:left="1440" w:hanging="360"/>
      </w:pPr>
      <w:r w:rsidRPr="00000000" w:rsidDel="00000000" w:rsidR="00000000">
        <w:rPr>
          <w:rtl w:val="0"/>
        </w:rPr>
        <w:t xml:space="preserve">Verify no front-end role functionality is affected negatively by this change.</w:t>
      </w:r>
    </w:p>
    <w:p xmlns:wp14="http://schemas.microsoft.com/office/word/2010/wordml" w:rsidRPr="00000000" w:rsidR="00000000" w:rsidDel="00000000" w:rsidP="00000000" w:rsidRDefault="00000000" w14:paraId="0000008C" wp14:textId="77777777">
      <w:pPr>
        <w:numPr>
          <w:ilvl w:val="0"/>
          <w:numId w:val="4"/>
        </w:numPr>
        <w:spacing w:after="0" w:afterAutospacing="0"/>
        <w:ind w:left="720" w:hanging="360"/>
        <w:rPr>
          <w:b w:val="1"/>
        </w:rPr>
      </w:pPr>
      <w:r w:rsidRPr="00000000" w:rsidDel="00000000" w:rsidR="00000000">
        <w:rPr>
          <w:b w:val="1"/>
          <w:rtl w:val="0"/>
        </w:rPr>
        <w:t xml:space="preserve">Implement restrictions on user credentials during registration.</w:t>
      </w:r>
    </w:p>
    <w:p xmlns:wp14="http://schemas.microsoft.com/office/word/2010/wordml" w:rsidRPr="00000000" w:rsidR="00000000" w:rsidDel="00000000" w:rsidP="00000000" w:rsidRDefault="00000000" w14:paraId="0000008D" wp14:textId="77777777">
      <w:pPr>
        <w:numPr>
          <w:ilvl w:val="1"/>
          <w:numId w:val="4"/>
        </w:numPr>
        <w:spacing w:after="0" w:afterAutospacing="0"/>
        <w:ind w:left="1440" w:hanging="360"/>
        <w:rPr/>
      </w:pPr>
      <w:r w:rsidRPr="00000000" w:rsidDel="00000000" w:rsidR="00000000">
        <w:rPr>
          <w:rtl w:val="0"/>
        </w:rPr>
        <w:t xml:space="preserve">As it stands, there are no restrictions, save for the fact that two users cannot have the same username.</w:t>
      </w:r>
    </w:p>
    <w:p xmlns:wp14="http://schemas.microsoft.com/office/word/2010/wordml" w:rsidRPr="00000000" w:rsidR="00000000" w:rsidDel="00000000" w:rsidP="00000000" w:rsidRDefault="00000000" w14:paraId="0000008E" wp14:textId="77777777">
      <w:pPr>
        <w:numPr>
          <w:ilvl w:val="0"/>
          <w:numId w:val="4"/>
        </w:numPr>
        <w:spacing w:after="0" w:afterAutospacing="0"/>
        <w:ind w:left="720" w:hanging="360"/>
        <w:rPr>
          <w:u w:val="none"/>
        </w:rPr>
      </w:pPr>
      <w:r w:rsidRPr="00000000" w:rsidDel="00000000" w:rsidR="00000000">
        <w:rPr>
          <w:rtl w:val="0"/>
        </w:rPr>
        <w:t xml:space="preserve">Prevent games from being scheduled for a previous date.</w:t>
      </w:r>
    </w:p>
    <w:p xmlns:wp14="http://schemas.microsoft.com/office/word/2010/wordml" w:rsidRPr="00000000" w:rsidR="00000000" w:rsidDel="00000000" w:rsidP="00000000" w:rsidRDefault="00000000" w14:paraId="0000008F" wp14:textId="77777777">
      <w:pPr>
        <w:numPr>
          <w:ilvl w:val="1"/>
          <w:numId w:val="4"/>
        </w:numPr>
        <w:spacing w:after="0" w:afterAutospacing="0"/>
        <w:ind w:left="1440" w:hanging="360"/>
        <w:rPr>
          <w:u w:val="none"/>
        </w:rPr>
      </w:pPr>
      <w:r w:rsidRPr="00000000" w:rsidDel="00000000" w:rsidR="00000000">
        <w:rPr>
          <w:rtl w:val="0"/>
        </w:rPr>
        <w:t xml:space="preserve">Implement the date input in such a way that it prevents past dates from being selectable, and displays an error if past dates are entered manually.</w:t>
      </w:r>
    </w:p>
    <w:p xmlns:wp14="http://schemas.microsoft.com/office/word/2010/wordml" w:rsidRPr="00000000" w:rsidR="00000000" w:rsidDel="00000000" w:rsidP="00000000" w:rsidRDefault="00000000" w14:paraId="00000090" wp14:textId="77777777">
      <w:pPr>
        <w:numPr>
          <w:ilvl w:val="0"/>
          <w:numId w:val="4"/>
        </w:numPr>
        <w:spacing w:after="0" w:afterAutospacing="0"/>
        <w:ind w:left="720" w:hanging="360"/>
        <w:rPr>
          <w:u w:val="none"/>
        </w:rPr>
      </w:pPr>
      <w:r w:rsidRPr="00000000" w:rsidDel="00000000" w:rsidR="00000000">
        <w:rPr>
          <w:rtl w:val="0"/>
        </w:rPr>
        <w:t xml:space="preserve">Implement features for the deletion of games/seasons/venues.</w:t>
      </w:r>
    </w:p>
    <w:p xmlns:wp14="http://schemas.microsoft.com/office/word/2010/wordml" w:rsidRPr="00000000" w:rsidR="00000000" w:rsidDel="00000000" w:rsidP="00000000" w:rsidRDefault="00000000" w14:paraId="00000091" wp14:textId="77777777">
      <w:pPr>
        <w:numPr>
          <w:ilvl w:val="1"/>
          <w:numId w:val="4"/>
        </w:numPr>
        <w:spacing w:after="0" w:afterAutospacing="0"/>
        <w:ind w:left="1440" w:hanging="360"/>
        <w:rPr>
          <w:u w:val="none"/>
        </w:rPr>
      </w:pPr>
      <w:r w:rsidRPr="00000000" w:rsidDel="00000000" w:rsidR="00000000">
        <w:rPr>
          <w:rtl w:val="0"/>
        </w:rPr>
        <w:t xml:space="preserve">As it stands, games, venues, and seasons cannot be deleted without directly interacting with the database. There are no DELETE endpoints to speak of.</w:t>
      </w:r>
    </w:p>
    <w:p xmlns:wp14="http://schemas.microsoft.com/office/word/2010/wordml" w:rsidRPr="00000000" w:rsidR="00000000" w:rsidDel="00000000" w:rsidP="00000000" w:rsidRDefault="00000000" w14:paraId="00000092" wp14:textId="77777777">
      <w:pPr>
        <w:numPr>
          <w:ilvl w:val="0"/>
          <w:numId w:val="4"/>
        </w:numPr>
        <w:spacing w:after="0" w:afterAutospacing="0"/>
        <w:ind w:left="720" w:hanging="360"/>
        <w:rPr>
          <w:u w:val="none"/>
        </w:rPr>
      </w:pPr>
      <w:r w:rsidRPr="00000000" w:rsidDel="00000000" w:rsidR="00000000">
        <w:rPr>
          <w:rtl w:val="0"/>
        </w:rPr>
        <w:t xml:space="preserve">Ensure that all endpoints return a relevant status code.</w:t>
      </w:r>
    </w:p>
    <w:p xmlns:wp14="http://schemas.microsoft.com/office/word/2010/wordml" w:rsidRPr="00000000" w:rsidR="00000000" w:rsidDel="00000000" w:rsidP="00000000" w:rsidRDefault="00000000" w14:paraId="00000093" wp14:textId="77777777">
      <w:pPr>
        <w:numPr>
          <w:ilvl w:val="1"/>
          <w:numId w:val="4"/>
        </w:numPr>
        <w:ind w:left="1440" w:hanging="360"/>
        <w:rPr>
          <w:u w:val="none"/>
        </w:rPr>
      </w:pPr>
      <w:r w:rsidRPr="00000000" w:rsidDel="00000000" w:rsidR="00000000">
        <w:rPr>
          <w:rtl w:val="0"/>
        </w:rPr>
        <w:t xml:space="preserve">As it stands, the service returns 500 for most invalid requests, which is fairly nonspecific. The service could benefit from more relevant status codes.</w:t>
      </w:r>
    </w:p>
    <w:p xmlns:wp14="http://schemas.microsoft.com/office/word/2010/wordml" w:rsidRPr="00000000" w:rsidR="00000000" w:rsidDel="00000000" w:rsidP="00000000" w:rsidRDefault="00000000" w14:paraId="00000094" wp14:textId="7AADCC2F">
      <w:pPr>
        <w:pStyle w:val="Heading1"/>
      </w:pPr>
      <w:bookmarkStart w:name="_701mvwv8s8en" w:id="49"/>
      <w:bookmarkEnd w:id="49"/>
      <w:r w:rsidR="533A2F8B">
        <w:rPr/>
        <w:t>Step #7 Best Practices / Lessons learned</w:t>
      </w:r>
    </w:p>
    <w:p xmlns:wp14="http://schemas.microsoft.com/office/word/2010/wordml" w:rsidRPr="00000000" w:rsidR="00000000" w:rsidDel="00000000" w:rsidP="00000000" w:rsidRDefault="00000000" w14:paraId="00000095" wp14:textId="77777777">
      <w:pPr>
        <w:numPr>
          <w:ilvl w:val="0"/>
          <w:numId w:val="3"/>
        </w:numPr>
        <w:spacing w:after="0" w:afterAutospacing="0"/>
        <w:ind w:left="720" w:hanging="360"/>
        <w:rPr>
          <w:u w:val="none"/>
        </w:rPr>
      </w:pPr>
      <w:r w:rsidRPr="00000000" w:rsidDel="00000000" w:rsidR="00000000">
        <w:rPr>
          <w:rtl w:val="0"/>
        </w:rPr>
        <w:t xml:space="preserve">Have a unanimous selection of ‘dedicated users’ (one for each user type) that are used by all team members</w:t>
      </w:r>
    </w:p>
    <w:p xmlns:wp14="http://schemas.microsoft.com/office/word/2010/wordml" w:rsidRPr="00000000" w:rsidR="00000000" w:rsidDel="00000000" w:rsidP="00000000" w:rsidRDefault="00000000" w14:paraId="00000096" wp14:textId="77777777">
      <w:pPr>
        <w:numPr>
          <w:ilvl w:val="1"/>
          <w:numId w:val="3"/>
        </w:numPr>
        <w:spacing w:after="0" w:afterAutospacing="0"/>
        <w:ind w:left="1440" w:hanging="360"/>
        <w:rPr>
          <w:u w:val="none"/>
        </w:rPr>
      </w:pPr>
      <w:r w:rsidRPr="00000000" w:rsidDel="00000000" w:rsidR="00000000">
        <w:rPr>
          <w:rtl w:val="0"/>
        </w:rPr>
        <w:t xml:space="preserve">This avoids issues where one team member ends up modifying or even deleting a user that another team members needs for their tests to work.</w:t>
      </w:r>
    </w:p>
    <w:p xmlns:wp14="http://schemas.microsoft.com/office/word/2010/wordml" w:rsidRPr="00000000" w:rsidR="00000000" w:rsidDel="00000000" w:rsidP="00000000" w:rsidRDefault="00000000" w14:paraId="00000097" wp14:textId="77777777">
      <w:pPr>
        <w:numPr>
          <w:ilvl w:val="0"/>
          <w:numId w:val="3"/>
        </w:numPr>
        <w:spacing w:after="0" w:afterAutospacing="0"/>
        <w:ind w:left="720" w:hanging="360"/>
        <w:rPr>
          <w:u w:val="none"/>
        </w:rPr>
      </w:pPr>
      <w:r w:rsidRPr="00000000" w:rsidDel="00000000" w:rsidR="00000000">
        <w:rPr>
          <w:rtl w:val="0"/>
        </w:rPr>
        <w:t xml:space="preserve">Establish a stable branching/merging git workflow as early as possible.</w:t>
      </w:r>
    </w:p>
    <w:p xmlns:wp14="http://schemas.microsoft.com/office/word/2010/wordml" w:rsidRPr="00000000" w:rsidR="00000000" w:rsidDel="00000000" w:rsidP="00000000" w:rsidRDefault="00000000" w14:paraId="00000098" wp14:textId="77777777">
      <w:pPr>
        <w:numPr>
          <w:ilvl w:val="1"/>
          <w:numId w:val="3"/>
        </w:numPr>
        <w:spacing w:after="0" w:afterAutospacing="0"/>
        <w:ind w:left="1440" w:hanging="360"/>
        <w:rPr>
          <w:u w:val="none"/>
        </w:rPr>
      </w:pPr>
      <w:r w:rsidRPr="00000000" w:rsidDel="00000000" w:rsidR="00000000">
        <w:rPr>
          <w:rtl w:val="0"/>
        </w:rPr>
        <w:t xml:space="preserve">This minimizes latent merging conflicts and reduces the risk of lost work.</w:t>
      </w:r>
    </w:p>
    <w:p xmlns:wp14="http://schemas.microsoft.com/office/word/2010/wordml" w:rsidRPr="00000000" w:rsidR="00000000" w:rsidDel="00000000" w:rsidP="00000000" w:rsidRDefault="00000000" w14:paraId="00000099" wp14:textId="77777777">
      <w:pPr>
        <w:numPr>
          <w:ilvl w:val="0"/>
          <w:numId w:val="3"/>
        </w:numPr>
        <w:spacing w:after="0" w:afterAutospacing="0"/>
        <w:ind w:left="720" w:hanging="360"/>
        <w:rPr>
          <w:u w:val="none"/>
        </w:rPr>
      </w:pPr>
      <w:r w:rsidRPr="00000000" w:rsidDel="00000000" w:rsidR="00000000">
        <w:rPr>
          <w:rtl w:val="0"/>
        </w:rPr>
        <w:t xml:space="preserve">Establish a general project directory structure as early as possible.</w:t>
      </w:r>
    </w:p>
    <w:p xmlns:wp14="http://schemas.microsoft.com/office/word/2010/wordml" w:rsidRPr="00000000" w:rsidR="00000000" w:rsidDel="00000000" w:rsidP="00000000" w:rsidRDefault="00000000" w14:paraId="0000009A" wp14:textId="77777777">
      <w:pPr>
        <w:numPr>
          <w:ilvl w:val="1"/>
          <w:numId w:val="3"/>
        </w:numPr>
        <w:ind w:left="1440" w:hanging="360"/>
        <w:rPr>
          <w:u w:val="none"/>
        </w:rPr>
      </w:pPr>
      <w:r w:rsidRPr="00000000" w:rsidDel="00000000" w:rsidR="00000000">
        <w:rPr>
          <w:rtl w:val="0"/>
        </w:rPr>
        <w:t xml:space="preserve">This similarly reduces merging conflicts later on, as well as inconsistent project structure.</w:t>
      </w:r>
    </w:p>
    <w:p xmlns:wp14="http://schemas.microsoft.com/office/word/2010/wordml" w:rsidRPr="00000000" w:rsidR="00000000" w:rsidDel="00000000" w:rsidP="00000000" w:rsidRDefault="00000000" w14:paraId="0000009B" wp14:textId="77777777">
      <w:pPr>
        <w:pStyle w:val="Heading1"/>
        <w:rPr/>
      </w:pPr>
      <w:bookmarkStart w:name="_eg0vjr5pnrfb" w:colFirst="0" w:colLast="0" w:id="50"/>
      <w:bookmarkEnd w:id="50"/>
      <w:r w:rsidRPr="00000000" w:rsidDel="00000000" w:rsidR="00000000">
        <w:rPr>
          <w:rtl w:val="0"/>
        </w:rPr>
        <w:t xml:space="preserve">Step #8) Exit Criteria</w:t>
      </w:r>
    </w:p>
    <w:p xmlns:wp14="http://schemas.microsoft.com/office/word/2010/wordml" w:rsidRPr="00000000" w:rsidR="00000000" w:rsidDel="00000000" w:rsidP="00000000" w:rsidRDefault="00000000" w14:paraId="0000009C" wp14:textId="77777777">
      <w:pPr>
        <w:rPr/>
      </w:pPr>
      <w:r w:rsidRPr="00000000" w:rsidDel="00000000" w:rsidR="00000000">
        <w:rPr>
          <w:rtl w:val="0"/>
        </w:rPr>
        <w:t xml:space="preserve">Test Execution phase exit criteria were decided to be the completion of all intended tests, their results logged in the Requirements Traceability Matrix, and the details of discovered defects documented in the defect report.</w:t>
      </w:r>
    </w:p>
    <w:p xmlns:wp14="http://schemas.microsoft.com/office/word/2010/wordml" w:rsidRPr="00000000" w:rsidR="00000000" w:rsidDel="00000000" w:rsidP="00000000" w:rsidRDefault="00000000" w14:paraId="0000009D" wp14:textId="77777777">
      <w:pPr>
        <w:pStyle w:val="Heading1"/>
        <w:rPr/>
      </w:pPr>
      <w:bookmarkStart w:name="_k4wysymrjgor" w:colFirst="0" w:colLast="0" w:id="51"/>
      <w:bookmarkEnd w:id="51"/>
      <w:r w:rsidRPr="00000000" w:rsidDel="00000000" w:rsidR="00000000">
        <w:rPr>
          <w:rtl w:val="0"/>
        </w:rPr>
        <w:t xml:space="preserve">Step #9) Conclusion/Sign Off</w:t>
      </w:r>
    </w:p>
    <w:p xmlns:wp14="http://schemas.microsoft.com/office/word/2010/wordml" w:rsidRPr="00000000" w:rsidR="00000000" w:rsidDel="00000000" w:rsidP="00000000" w:rsidRDefault="00000000" w14:paraId="0000009E" wp14:textId="77777777">
      <w:pPr>
        <w:rPr/>
      </w:pPr>
      <w:r w:rsidRPr="00000000" w:rsidDel="00000000" w:rsidR="00000000">
        <w:rPr>
          <w:rtl w:val="0"/>
        </w:rPr>
        <w:t xml:space="preserve">The testing team has determined this application is </w:t>
      </w:r>
      <w:r w:rsidRPr="00000000" w:rsidDel="00000000" w:rsidR="00000000">
        <w:rPr>
          <w:b w:val="1"/>
          <w:rtl w:val="0"/>
        </w:rPr>
        <w:t xml:space="preserve">not recommended for production</w:t>
      </w:r>
      <w:r w:rsidRPr="00000000" w:rsidDel="00000000" w:rsidR="00000000">
        <w:rPr>
          <w:rtl w:val="0"/>
        </w:rPr>
        <w:t xml:space="preserve"> in its current state. </w:t>
      </w:r>
    </w:p>
    <w:p xmlns:wp14="http://schemas.microsoft.com/office/word/2010/wordml" w:rsidRPr="00000000" w:rsidR="00000000" w:rsidDel="00000000" w:rsidP="00000000" w:rsidRDefault="00000000" w14:paraId="0000009F" wp14:textId="77777777">
      <w:pPr>
        <w:rPr/>
      </w:pPr>
      <w:r w:rsidRPr="00000000" w:rsidDel="00000000" w:rsidR="00000000">
        <w:rPr>
          <w:rtl w:val="0"/>
        </w:rPr>
        <w:t xml:space="preserve">Critical errors have been discovered that impede the user experience of the application, with code maintainability also called into question if current issues are not resolved. The defects of greatest concern are found in the integration tests, which prevent successful interaction between the back-end code and the database (see defect report for comprehensive details). Specifically the allowed database types should be updated to allow a visible ‘captain’ role for users, and the back-end code updated and regression tested to verify compatibility with the new database structure.</w:t>
      </w:r>
    </w:p>
    <w:p xmlns:wp14="http://schemas.microsoft.com/office/word/2010/wordml" w:rsidRPr="00000000" w:rsidR="00000000" w:rsidDel="00000000" w:rsidP="00000000" w:rsidRDefault="00000000" w14:paraId="000000A0" wp14:textId="77777777">
      <w:pPr>
        <w:rPr/>
      </w:pPr>
      <w:r w:rsidRPr="00000000" w:rsidDel="00000000" w:rsidR="00000000">
        <w:rPr>
          <w:rtl w:val="0"/>
        </w:rPr>
        <w:t xml:space="preserve">Functional issues have also been discovered in the end-to-end testing whereby one user can register with a blank username, and any user can register with a blank password as the database does not require Not Null values for these fields. The front-end interface also does not enforce validation of user input. Games may also be scheduled for past dates which should be strictly disallowed. </w:t>
      </w:r>
    </w:p>
    <w:p xmlns:wp14="http://schemas.microsoft.com/office/word/2010/wordml" w:rsidRPr="00000000" w:rsidR="00000000" w:rsidDel="00000000" w:rsidP="00000000" w:rsidRDefault="00000000" w14:paraId="000000A1" wp14:textId="77777777">
      <w:pPr>
        <w:rPr>
          <w:b w:val="1"/>
          <w:color w:val="3a3a3a"/>
          <w:sz w:val="23"/>
          <w:szCs w:val="23"/>
          <w:highlight w:val="white"/>
        </w:rPr>
      </w:pPr>
      <w:r w:rsidRPr="00000000" w:rsidDel="00000000" w:rsidR="00000000">
        <w:rPr>
          <w:rtl w:val="0"/>
        </w:rPr>
        <w:t xml:space="preserve">Non-functional tests should also be performed to measure application performance as well as User Acceptance tests. The user interface contains non-functional errors such as two ‘Back’ buttons on the register page and the API design is not entirely RESTful (“.html” endings for resources are common in the URLs). Once these problems are addressed the team believes the software will be nearly ready for production.</w:t>
      </w:r>
      <w:r w:rsidRPr="00000000" w:rsidDel="00000000" w:rsidR="00000000">
        <w:rPr>
          <w:rtl w:val="0"/>
        </w:rPr>
      </w:r>
    </w:p>
    <w:sectPr>
      <w:footerReference w:type="default" r:id="rId7"/>
      <w:pgSz w:w="12240" w:h="15840" w:orient="portrait"/>
      <w:pgMar w:top="1440" w:right="1440" w:bottom="1440" w:left="1440" w:header="720" w:footer="720"/>
      <w:pgNumType w:start="1"/>
      <w:cols w:num="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A2" wp14:textId="77777777">
    <w:pPr>
      <w:rPr/>
    </w:pPr>
    <w:r w:rsidRPr="00000000" w:rsidDel="00000000" w:rsidR="00000000">
      <w:rPr>
        <w:rtl w:val="0"/>
      </w:rPr>
    </w:r>
  </w:p>
</w:ftr>
</file>

<file path=word/intelligence2.xml><?xml version="1.0" encoding="utf-8"?>
<int2:intelligence xmlns:int2="http://schemas.microsoft.com/office/intelligence/2020/intelligence">
  <int2:observations>
    <int2:textHash int2:hashCode="e4CUvVkTkfPTur" int2:id="0MkiwZbT">
      <int2:state int2:type="LegacyProofing" int2:value="Rejected"/>
    </int2:textHash>
    <int2:textHash int2:hashCode="Jhl1i7iPw1hDRn" int2:id="nfxZjwC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6c708e05"/>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3b408190"/>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6a3ecf05"/>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fc8bd8d"/>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5eb92069"/>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2611413"/>
    <w:rsid w:val="0AAFB87D"/>
    <w:rsid w:val="0DBBA7B8"/>
    <w:rsid w:val="0EE153B0"/>
    <w:rsid w:val="19AD80C4"/>
    <w:rsid w:val="1A544111"/>
    <w:rsid w:val="1AAA7DE0"/>
    <w:rsid w:val="1AAA7DE0"/>
    <w:rsid w:val="21010842"/>
    <w:rsid w:val="23DED43D"/>
    <w:rsid w:val="24008CD9"/>
    <w:rsid w:val="25AF79DA"/>
    <w:rsid w:val="26382D6A"/>
    <w:rsid w:val="2798A828"/>
    <w:rsid w:val="29347889"/>
    <w:rsid w:val="2A4E15C1"/>
    <w:rsid w:val="2B6D41CA"/>
    <w:rsid w:val="2BE9E622"/>
    <w:rsid w:val="2C271940"/>
    <w:rsid w:val="3296F23C"/>
    <w:rsid w:val="3307FCE7"/>
    <w:rsid w:val="33C462CB"/>
    <w:rsid w:val="347CDF0E"/>
    <w:rsid w:val="34D6E0DE"/>
    <w:rsid w:val="3811E159"/>
    <w:rsid w:val="3879916E"/>
    <w:rsid w:val="39349AC6"/>
    <w:rsid w:val="3938C2B9"/>
    <w:rsid w:val="3A6C2711"/>
    <w:rsid w:val="3E2153A7"/>
    <w:rsid w:val="3E40F35E"/>
    <w:rsid w:val="41B0A656"/>
    <w:rsid w:val="46FC0037"/>
    <w:rsid w:val="49111A1C"/>
    <w:rsid w:val="49AB1A09"/>
    <w:rsid w:val="49F6F220"/>
    <w:rsid w:val="4A73DDCD"/>
    <w:rsid w:val="4D3997A3"/>
    <w:rsid w:val="4DCBF5AE"/>
    <w:rsid w:val="4F4C090B"/>
    <w:rsid w:val="533A2F8B"/>
    <w:rsid w:val="53B58A4E"/>
    <w:rsid w:val="5503C7B7"/>
    <w:rsid w:val="566BBFEB"/>
    <w:rsid w:val="58BD9BA2"/>
    <w:rsid w:val="58BF6EC0"/>
    <w:rsid w:val="5AAE1991"/>
    <w:rsid w:val="5B00D8DD"/>
    <w:rsid w:val="62C4A00A"/>
    <w:rsid w:val="65DFF1BB"/>
    <w:rsid w:val="662F4AC6"/>
    <w:rsid w:val="67905678"/>
    <w:rsid w:val="6AC16259"/>
    <w:rsid w:val="6DFC8151"/>
    <w:rsid w:val="6E58FB88"/>
    <w:rsid w:val="7CFBB194"/>
  </w:rsids>
  <w:clrSchemeMapping w:bg1="light1" w:t1="dark1" w:bg2="light2" w:t2="dark2" w:accent1="accent1" w:accent2="accent2" w:accent3="accent3" w:accent4="accent4" w:accent5="accent5" w:accent6="accent6" w:hyperlink="hyperlink" w:followedHyperlink="followedHyperlink"/>
  <w14:docId w14:val="53752A31"/>
  <w15:docId w15:val="{2E262337-8127-46C2-98E5-753CC56A222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pBdr>
          <w:top w:val="none" w:color="auto" w:sz="0" w:space="0"/>
          <w:left w:val="none" w:color="auto" w:sz="0" w:space="0"/>
          <w:bottom w:val="none" w:color="auto" w:sz="0" w:space="0"/>
          <w:right w:val="none" w:color="auto" w:sz="0" w:space="0"/>
          <w:between w:val="none" w:color="auto" w:sz="0" w:space="0"/>
        </w:pBdr>
        <w:shd w:val="clear" w:fill="ffffff"/>
        <w:spacing w:after="32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Pr>
    <w:rPr>
      <w:b w:val="1"/>
      <w:sz w:val="27"/>
      <w:szCs w:val="27"/>
      <w:u w:val="single"/>
    </w:rPr>
  </w:style>
  <w:style w:type="paragraph" w:styleId="Heading2">
    <w:name w:val="heading 2"/>
    <w:basedOn w:val="Normal"/>
    <w:next w:val="Normal"/>
    <w:pPr>
      <w:keepNext w:val="1"/>
      <w:keepLines w:val="1"/>
    </w:pPr>
    <w:rPr>
      <w:u w:val="single"/>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Bdr>
        <w:top w:val="nil" w:sz="0" w:space="0"/>
        <w:left w:val="nil" w:sz="0" w:space="0"/>
        <w:bottom w:val="nil" w:sz="0" w:space="0"/>
        <w:right w:val="nil" w:sz="0" w:space="0"/>
        <w:between w:val="nil" w:sz="0" w:space="0"/>
      </w:pBdr>
      <w:shd w:val="clear" w:fill="auto"/>
      <w:spacing w:after="0" w:lineRule="auto"/>
    </w:pPr>
    <w:rPr>
      <w:u w:val="single"/>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spacing w:after="300" w:line="240" w:lineRule="auto"/>
      <w:jc w:val="center"/>
    </w:pPr>
    <w:rPr>
      <w:sz w:val="22"/>
      <w:szCs w:val="22"/>
    </w:rPr>
  </w:style>
  <w:style w:type="paragraph" w:styleId="Subtitle">
    <w:name w:val="Subtitle"/>
    <w:basedOn w:val="Normal"/>
    <w:next w:val="Normal"/>
    <w:pPr>
      <w:keepNext w:val="1"/>
      <w:keepLines w:val="1"/>
      <w:spacing w:line="240" w:lineRule="auto"/>
      <w:jc w:val="center"/>
    </w:pPr>
    <w:rPr>
      <w:b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20/10/relationships/intelligence" Target="intelligence2.xml" Id="R07a03979565240bd" /><Relationship Type="http://schemas.openxmlformats.org/officeDocument/2006/relationships/fontTable" Target="fontTable.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image" Target="media/image1.png" Id="rId6" /><Relationship Type="http://schemas.openxmlformats.org/officeDocument/2006/relationships/styles" Target="styles.xml" Id="rId5" /><Relationship Type="http://schemas.openxmlformats.org/officeDocument/2006/relationships/customXml" Target="../customXml/item3.xml" Id="rId10" /><Relationship Type="http://schemas.openxmlformats.org/officeDocument/2006/relationships/numbering" Target="numbering.xml" Id="rId4" /><Relationship Type="http://schemas.openxmlformats.org/officeDocument/2006/relationships/customXml" Target="../customXml/item2.xml" Id="rId9" /><Relationship Type="http://schemas.openxmlformats.org/officeDocument/2006/relationships/image" Target="/media/image3.png" Id="R12017574fb6443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D296F6591B04A8D434D06C776D11C" ma:contentTypeVersion="2" ma:contentTypeDescription="Create a new document." ma:contentTypeScope="" ma:versionID="f3a2b06858f973179479fae0b9950e87">
  <xsd:schema xmlns:xsd="http://www.w3.org/2001/XMLSchema" xmlns:xs="http://www.w3.org/2001/XMLSchema" xmlns:p="http://schemas.microsoft.com/office/2006/metadata/properties" xmlns:ns2="4ddccf83-6342-4856-aa28-91b9e21a4e7f" targetNamespace="http://schemas.microsoft.com/office/2006/metadata/properties" ma:root="true" ma:fieldsID="546ac11c72672966858547016f17e980" ns2:_="">
    <xsd:import namespace="4ddccf83-6342-4856-aa28-91b9e21a4e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ccf83-6342-4856-aa28-91b9e21a4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51FF43-3F0F-4199-BED7-8054F49CA9A2}"/>
</file>

<file path=customXml/itemProps2.xml><?xml version="1.0" encoding="utf-8"?>
<ds:datastoreItem xmlns:ds="http://schemas.openxmlformats.org/officeDocument/2006/customXml" ds:itemID="{3D80A4B4-425F-4E1B-A093-C7F10594AD7D}"/>
</file>

<file path=customXml/itemProps3.xml><?xml version="1.0" encoding="utf-8"?>
<ds:datastoreItem xmlns:ds="http://schemas.openxmlformats.org/officeDocument/2006/customXml" ds:itemID="{85E79DF1-29BD-4D71-8988-1AEB9282E157}"/>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0x010100B90D296F6591B04A8D434D06C776D11C</vt:lpwstr>
  </property>
</Properties>
</file>