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0"/>
        </w:rPr>
        <w:t>Bảng đặc tả use case UC-05 – Đăng nhập</w:t>
      </w:r>
    </w:p>
    <w:tbl>
      <w:tblPr>
        <w:tblStyle w:val="TableGrid"/>
        <w:tblW w:type="auto" w:w="0"/>
        <w:jc w:val="center"/>
        <w:tblLayout w:type="fixed"/>
        <w:tblLook w:firstColumn="1" w:firstRow="1" w:lastColumn="0" w:lastRow="0" w:noHBand="0" w:noVBand="1" w:val="04A0"/>
      </w:tblPr>
      <w:tblGrid>
        <w:gridCol w:w="5100"/>
        <w:gridCol w:w="5100"/>
      </w:tblGrid>
      <w:tr>
        <w:tc>
          <w:tcPr>
            <w:tcW w:type="dxa" w:w="2381"/>
            <w:vAlign w:val="center"/>
            <w:tcMar>
              <w:top w:w="100" w:type="dxa"/>
              <w:start w:w="120" w:type="dxa"/>
              <w:bottom w:w="100" w:type="dxa"/>
              <w:end w:w="120" w:type="dxa"/>
            </w:tcMar>
            <w:shd w:fill="D9EAF7"/>
          </w:tcPr>
          <w:p>
            <w:pPr>
              <w:spacing w:after="40" w:line="252" w:lineRule="auto"/>
            </w:pPr>
            <w:r/>
            <w:r>
              <w:rPr>
                <w:rFonts w:ascii="Times New Roman" w:hAnsi="Times New Roman"/>
                <w:b/>
                <w:sz w:val="24"/>
              </w:rPr>
              <w:t>Thuộc tính</w:t>
            </w:r>
          </w:p>
        </w:tc>
        <w:tc>
          <w:tcPr>
            <w:tcW w:type="dxa" w:w="7597"/>
            <w:vAlign w:val="center"/>
            <w:tcMar>
              <w:top w:w="100" w:type="dxa"/>
              <w:start w:w="120" w:type="dxa"/>
              <w:bottom w:w="100" w:type="dxa"/>
              <w:end w:w="120" w:type="dxa"/>
            </w:tcMar>
            <w:shd w:fill="D9EAF7"/>
          </w:tcPr>
          <w:p>
            <w:pPr>
              <w:spacing w:after="40" w:line="252" w:lineRule="auto"/>
            </w:pPr>
            <w:r/>
            <w:r>
              <w:rPr>
                <w:rFonts w:ascii="Times New Roman" w:hAnsi="Times New Roman"/>
                <w:b/>
                <w:sz w:val="24"/>
              </w:rPr>
              <w:t>Nội dung</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Tên use case</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Đăng nhập</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Tác nhân chính</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Sinh viên, Admin</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Mô tả</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Cho phép Sinh viên hoặc Admin đăng nhập vào StudyMatch bằng email và mật khẩu. Sau khi xác thực thành công, hệ thống cấp access token, refresh token và chuyển người dùng đến trang phù hợp với vai trò, trạng thái xác thực email và trạng thái onboarding.</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Tiền điều kiện</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Người dùng chưa đăng nhập và đã có tài khoản trong hệ thống. Tài khoản không bị khóa, xóa hoặc ngừng hoạt động.</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Hậu điều kiện</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Người dùng được xác thực thành công; hệ thống cấp access token và refresh token, cập nhật thời gian đăng nhập gần nhất. Frontend lưu thông tin phiên đăng nhập và chuyển người dùng đến trang phù hợp.</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Luồng sự kiện chính</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5.1.0. Người dùng nhập email, mật khẩu và nhấn nút Đăng nhập.</w:t>
            </w:r>
          </w:p>
          <w:p>
            <w:pPr>
              <w:spacing w:after="40" w:line="252" w:lineRule="auto"/>
            </w:pPr>
            <w:r>
              <w:rPr>
                <w:rFonts w:ascii="Times New Roman" w:hAnsi="Times New Roman"/>
                <w:b w:val="0"/>
                <w:sz w:val="24"/>
              </w:rPr>
              <w:t>5.1.1. Frontend kiểm tra biểu mẫu đăng nhập.</w:t>
            </w:r>
          </w:p>
          <w:p>
            <w:pPr>
              <w:spacing w:after="40" w:line="252" w:lineRule="auto"/>
            </w:pPr>
            <w:r>
              <w:rPr>
                <w:rFonts w:ascii="Times New Roman" w:hAnsi="Times New Roman"/>
                <w:b w:val="0"/>
                <w:sz w:val="24"/>
              </w:rPr>
              <w:t>5.1.2. Frontend gọi API đăng nhập phù hợp: POST /api/auth/login đối với Sinh viên hoặc POST /api/auth/admin/login đối với Admin.</w:t>
            </w:r>
          </w:p>
          <w:p>
            <w:pPr>
              <w:spacing w:after="40" w:line="252" w:lineRule="auto"/>
            </w:pPr>
            <w:r>
              <w:rPr>
                <w:rFonts w:ascii="Times New Roman" w:hAnsi="Times New Roman"/>
                <w:b w:val="0"/>
                <w:sz w:val="24"/>
              </w:rPr>
              <w:t>5.1.3. Backend tìm kiếm tài khoản theo email.</w:t>
            </w:r>
          </w:p>
          <w:p>
            <w:pPr>
              <w:spacing w:after="40" w:line="252" w:lineRule="auto"/>
            </w:pPr>
            <w:r>
              <w:rPr>
                <w:rFonts w:ascii="Times New Roman" w:hAnsi="Times New Roman"/>
                <w:b w:val="0"/>
                <w:sz w:val="24"/>
              </w:rPr>
              <w:t>5.1.4. Backend kiểm tra mật khẩu, trạng thái tài khoản và quyền đăng nhập của người dùng.</w:t>
            </w:r>
          </w:p>
          <w:p>
            <w:pPr>
              <w:spacing w:after="40" w:line="252" w:lineRule="auto"/>
            </w:pPr>
            <w:r>
              <w:rPr>
                <w:rFonts w:ascii="Times New Roman" w:hAnsi="Times New Roman"/>
                <w:b w:val="0"/>
                <w:sz w:val="24"/>
              </w:rPr>
              <w:t>5.1.5. Backend cập nhật thời gian đăng nhập gần nhất của tài khoản.</w:t>
            </w:r>
          </w:p>
          <w:p>
            <w:pPr>
              <w:spacing w:after="40" w:line="252" w:lineRule="auto"/>
            </w:pPr>
            <w:r>
              <w:rPr>
                <w:rFonts w:ascii="Times New Roman" w:hAnsi="Times New Roman"/>
                <w:b w:val="0"/>
                <w:sz w:val="24"/>
              </w:rPr>
              <w:t>5.1.6. Backend tạo access token và refresh token cho người dùng.</w:t>
            </w:r>
          </w:p>
          <w:p>
            <w:pPr>
              <w:spacing w:after="40" w:line="252" w:lineRule="auto"/>
            </w:pPr>
            <w:r>
              <w:rPr>
                <w:rFonts w:ascii="Times New Roman" w:hAnsi="Times New Roman"/>
                <w:b w:val="0"/>
                <w:sz w:val="24"/>
              </w:rPr>
              <w:t>5.1.7. API trả về kết quả đăng nhập thành công cùng access token, refresh token, mã người dùng, trạng thái xác thực email, trạng thái onboarding và thông tin vai trò.</w:t>
            </w:r>
          </w:p>
          <w:p>
            <w:pPr>
              <w:spacing w:after="40" w:line="252" w:lineRule="auto"/>
            </w:pPr>
            <w:r>
              <w:rPr>
                <w:rFonts w:ascii="Times New Roman" w:hAnsi="Times New Roman"/>
                <w:b w:val="0"/>
                <w:sz w:val="24"/>
              </w:rPr>
              <w:t>5.1.8. Frontend lưu access token, refresh token và mã người dùng vào bộ nhớ cục bộ.</w:t>
            </w:r>
          </w:p>
          <w:p>
            <w:pPr>
              <w:spacing w:after="40" w:line="252" w:lineRule="auto"/>
            </w:pPr>
            <w:r>
              <w:rPr>
                <w:rFonts w:ascii="Times New Roman" w:hAnsi="Times New Roman"/>
                <w:b w:val="0"/>
                <w:sz w:val="24"/>
              </w:rPr>
              <w:t>5.1.9. Frontend chuyển người dùng đến trang phù hợp: Sinh viên đến trang xác thực email, onboarding hoặc trang chủ; Admin đến trang quản trị.</w:t>
            </w:r>
          </w:p>
          <w:p>
            <w:pPr>
              <w:spacing w:after="40" w:line="252" w:lineRule="auto"/>
            </w:pPr>
            <w:r>
              <w:rPr>
                <w:rFonts w:ascii="Times New Roman" w:hAnsi="Times New Roman"/>
                <w:b w:val="0"/>
                <w:sz w:val="24"/>
              </w:rPr>
              <w:t>5.1.10. Use case kết thúc.</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Luồng thay thế/</w:t>
            </w:r>
          </w:p>
          <w:p>
            <w:pPr>
              <w:spacing w:after="40" w:line="252" w:lineRule="auto"/>
            </w:pPr>
            <w:r>
              <w:rPr>
                <w:rFonts w:ascii="Times New Roman" w:hAnsi="Times New Roman"/>
                <w:b/>
                <w:sz w:val="24"/>
              </w:rPr>
              <w:t>Ngoại lệ</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5.2. Dữ liệu đăng nhập không hợp lệ (sau bước 5.1.1)</w:t>
            </w:r>
          </w:p>
          <w:p>
            <w:pPr>
              <w:spacing w:after="40" w:line="252" w:lineRule="auto"/>
            </w:pPr>
            <w:r>
              <w:rPr>
                <w:rFonts w:ascii="Times New Roman" w:hAnsi="Times New Roman"/>
                <w:b w:val="0"/>
                <w:sz w:val="24"/>
              </w:rPr>
              <w:t>5.2.2. Frontend xác định email hoặc mật khẩu chưa được nhập hay không đúng định dạng.</w:t>
            </w:r>
          </w:p>
          <w:p>
            <w:pPr>
              <w:spacing w:after="40" w:line="252" w:lineRule="auto"/>
            </w:pPr>
            <w:r>
              <w:rPr>
                <w:rFonts w:ascii="Times New Roman" w:hAnsi="Times New Roman"/>
                <w:b w:val="0"/>
                <w:sz w:val="24"/>
              </w:rPr>
              <w:t>5.2.3. Frontend hiển thị thông báo lỗi và yêu cầu người dùng nhập lại.</w:t>
            </w:r>
          </w:p>
          <w:p>
            <w:pPr>
              <w:spacing w:after="40" w:line="252" w:lineRule="auto"/>
            </w:pPr>
            <w:r>
              <w:rPr>
                <w:rFonts w:ascii="Times New Roman" w:hAnsi="Times New Roman"/>
                <w:b w:val="0"/>
                <w:sz w:val="24"/>
              </w:rPr>
              <w:t>5.2.4. Luồng quay lại bước 5.1.0.</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5.3. Không tìm thấy tài khoản (sau bước 5.1.3)</w:t>
            </w:r>
          </w:p>
          <w:p>
            <w:pPr>
              <w:spacing w:after="40" w:line="252" w:lineRule="auto"/>
            </w:pPr>
            <w:r>
              <w:rPr>
                <w:rFonts w:ascii="Times New Roman" w:hAnsi="Times New Roman"/>
                <w:b w:val="0"/>
                <w:sz w:val="24"/>
              </w:rPr>
              <w:t>5.3.4. Backend xác định không tồn tại tài khoản tương ứng với email.</w:t>
            </w:r>
          </w:p>
          <w:p>
            <w:pPr>
              <w:spacing w:after="40" w:line="252" w:lineRule="auto"/>
            </w:pPr>
            <w:r>
              <w:rPr>
                <w:rFonts w:ascii="Times New Roman" w:hAnsi="Times New Roman"/>
                <w:b w:val="0"/>
                <w:sz w:val="24"/>
              </w:rPr>
              <w:t>5.3.5. API trả về kết quả đăng nhập thất bại với mã lỗi USER_NOT_FOUND.</w:t>
            </w:r>
          </w:p>
          <w:p>
            <w:pPr>
              <w:spacing w:after="40" w:line="252" w:lineRule="auto"/>
            </w:pPr>
            <w:r>
              <w:rPr>
                <w:rFonts w:ascii="Times New Roman" w:hAnsi="Times New Roman"/>
                <w:b w:val="0"/>
                <w:sz w:val="24"/>
              </w:rPr>
              <w:t>5.3.6. Frontend hiển thị thông báo không tìm thấy tài khoản.</w:t>
            </w:r>
          </w:p>
          <w:p>
            <w:pPr>
              <w:spacing w:after="40" w:line="252" w:lineRule="auto"/>
            </w:pPr>
            <w:r>
              <w:rPr>
                <w:rFonts w:ascii="Times New Roman" w:hAnsi="Times New Roman"/>
                <w:b w:val="0"/>
                <w:sz w:val="24"/>
              </w:rPr>
              <w:t>5.3.7. Luồng quay lại bước 5.1.0.</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5.4. Mật khẩu không chính xác (sau bước 5.1.4)</w:t>
            </w:r>
          </w:p>
          <w:p>
            <w:pPr>
              <w:spacing w:after="40" w:line="252" w:lineRule="auto"/>
            </w:pPr>
            <w:r>
              <w:rPr>
                <w:rFonts w:ascii="Times New Roman" w:hAnsi="Times New Roman"/>
                <w:b w:val="0"/>
                <w:sz w:val="24"/>
              </w:rPr>
              <w:t>5.4.5. Backend xác định mật khẩu không khớp với mật khẩu của tài khoản.</w:t>
            </w:r>
          </w:p>
          <w:p>
            <w:pPr>
              <w:spacing w:after="40" w:line="252" w:lineRule="auto"/>
            </w:pPr>
            <w:r>
              <w:rPr>
                <w:rFonts w:ascii="Times New Roman" w:hAnsi="Times New Roman"/>
                <w:b w:val="0"/>
                <w:sz w:val="24"/>
              </w:rPr>
              <w:t>5.4.6. API trả về kết quả đăng nhập thất bại với mã lỗi PASSWORD_INCORRECT.</w:t>
            </w:r>
          </w:p>
          <w:p>
            <w:pPr>
              <w:spacing w:after="40" w:line="252" w:lineRule="auto"/>
            </w:pPr>
            <w:r>
              <w:rPr>
                <w:rFonts w:ascii="Times New Roman" w:hAnsi="Times New Roman"/>
                <w:b w:val="0"/>
                <w:sz w:val="24"/>
              </w:rPr>
              <w:t>5.4.7. Frontend hiển thị thông báo mật khẩu không chính xác.</w:t>
            </w:r>
          </w:p>
          <w:p>
            <w:pPr>
              <w:spacing w:after="40" w:line="252" w:lineRule="auto"/>
            </w:pPr>
            <w:r>
              <w:rPr>
                <w:rFonts w:ascii="Times New Roman" w:hAnsi="Times New Roman"/>
                <w:b w:val="0"/>
                <w:sz w:val="24"/>
              </w:rPr>
              <w:t>5.4.8. Luồng quay lại bước 5.1.0.</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5.5. Tài khoản bị khóa hoặc ngừng hoạt động (sau bước 5.1.4)</w:t>
            </w:r>
          </w:p>
          <w:p>
            <w:pPr>
              <w:spacing w:after="40" w:line="252" w:lineRule="auto"/>
            </w:pPr>
            <w:r>
              <w:rPr>
                <w:rFonts w:ascii="Times New Roman" w:hAnsi="Times New Roman"/>
                <w:b w:val="0"/>
                <w:sz w:val="24"/>
              </w:rPr>
              <w:t>5.5.5. Backend xác định tài khoản đang bị khóa, đã bị xóa hoặc đã ngừng hoạt động.</w:t>
            </w:r>
          </w:p>
          <w:p>
            <w:pPr>
              <w:spacing w:after="40" w:line="252" w:lineRule="auto"/>
            </w:pPr>
            <w:r>
              <w:rPr>
                <w:rFonts w:ascii="Times New Roman" w:hAnsi="Times New Roman"/>
                <w:b w:val="0"/>
                <w:sz w:val="24"/>
              </w:rPr>
              <w:t>5.5.6. API từ chối đăng nhập và trả về mã lỗi USER_LOCKED.</w:t>
            </w:r>
          </w:p>
          <w:p>
            <w:pPr>
              <w:spacing w:after="40" w:line="252" w:lineRule="auto"/>
            </w:pPr>
            <w:r>
              <w:rPr>
                <w:rFonts w:ascii="Times New Roman" w:hAnsi="Times New Roman"/>
                <w:b w:val="0"/>
                <w:sz w:val="24"/>
              </w:rPr>
              <w:t>5.5.7. Frontend hiển thị thông báo tài khoản đã bị khóa hoặc ngừng hoạt động.</w:t>
            </w:r>
          </w:p>
          <w:p>
            <w:pPr>
              <w:spacing w:after="40" w:line="252" w:lineRule="auto"/>
            </w:pPr>
            <w:r>
              <w:rPr>
                <w:rFonts w:ascii="Times New Roman" w:hAnsi="Times New Roman"/>
                <w:b w:val="0"/>
                <w:sz w:val="24"/>
              </w:rPr>
              <w:t>5.5.8. Use case kết thúc.</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5.6. Sinh viên chưa xác thực email (sau bước 5.1.7)</w:t>
            </w:r>
          </w:p>
          <w:p>
            <w:pPr>
              <w:spacing w:after="40" w:line="252" w:lineRule="auto"/>
            </w:pPr>
            <w:r>
              <w:rPr>
                <w:rFonts w:ascii="Times New Roman" w:hAnsi="Times New Roman"/>
                <w:b w:val="0"/>
                <w:sz w:val="24"/>
              </w:rPr>
              <w:t>5.6.8. Frontend xác định emailVerified = false.</w:t>
            </w:r>
          </w:p>
          <w:p>
            <w:pPr>
              <w:spacing w:after="40" w:line="252" w:lineRule="auto"/>
            </w:pPr>
            <w:r>
              <w:rPr>
                <w:rFonts w:ascii="Times New Roman" w:hAnsi="Times New Roman"/>
                <w:b w:val="0"/>
                <w:sz w:val="24"/>
              </w:rPr>
              <w:t>5.6.9. Frontend chuyển Sinh viên đến trang xác thực email.</w:t>
            </w:r>
          </w:p>
          <w:p>
            <w:pPr>
              <w:spacing w:after="40" w:line="252" w:lineRule="auto"/>
            </w:pPr>
            <w:r>
              <w:rPr>
                <w:rFonts w:ascii="Times New Roman" w:hAnsi="Times New Roman"/>
                <w:b w:val="0"/>
                <w:sz w:val="24"/>
              </w:rPr>
              <w:t>5.6.10. Sinh viên có thể thực hiện xác thực hoặc yêu cầu gửi lại email xác thực.</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5.7. Sinh viên chưa hoàn thành onboarding (sau bước 5.1.7)</w:t>
            </w:r>
          </w:p>
          <w:p>
            <w:pPr>
              <w:spacing w:after="40" w:line="252" w:lineRule="auto"/>
            </w:pPr>
            <w:r>
              <w:rPr>
                <w:rFonts w:ascii="Times New Roman" w:hAnsi="Times New Roman"/>
                <w:b w:val="0"/>
                <w:sz w:val="24"/>
              </w:rPr>
              <w:t>5.7.8. Frontend xác định email đã được xác thực nhưng onboardingCompleted = false.</w:t>
            </w:r>
          </w:p>
          <w:p>
            <w:pPr>
              <w:spacing w:after="40" w:line="252" w:lineRule="auto"/>
            </w:pPr>
            <w:r>
              <w:rPr>
                <w:rFonts w:ascii="Times New Roman" w:hAnsi="Times New Roman"/>
                <w:b w:val="0"/>
                <w:sz w:val="24"/>
              </w:rPr>
              <w:t>5.7.9. Frontend chuyển Sinh viên đến trang onboarding.</w:t>
            </w:r>
          </w:p>
          <w:p>
            <w:pPr>
              <w:spacing w:after="40" w:line="252" w:lineRule="auto"/>
            </w:pPr>
            <w:r>
              <w:rPr>
                <w:rFonts w:ascii="Times New Roman" w:hAnsi="Times New Roman"/>
                <w:b w:val="0"/>
                <w:sz w:val="24"/>
              </w:rPr>
              <w:t>5.7.10. Use case đăng nhập kết thúc; Sinh viên tiếp tục thực hiện quy trình onboarding.</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5.8. Không thể xử lý yêu cầu đăng nhập (sau bước 5.1.6)</w:t>
            </w:r>
          </w:p>
          <w:p>
            <w:pPr>
              <w:spacing w:after="40" w:line="252" w:lineRule="auto"/>
            </w:pPr>
            <w:r>
              <w:rPr>
                <w:rFonts w:ascii="Times New Roman" w:hAnsi="Times New Roman"/>
                <w:b w:val="0"/>
                <w:sz w:val="24"/>
              </w:rPr>
              <w:t>5.8.7. Backend không thể tạo token hoặc xử lý yêu cầu do lỗi hệ thống.</w:t>
            </w:r>
          </w:p>
          <w:p>
            <w:pPr>
              <w:spacing w:after="40" w:line="252" w:lineRule="auto"/>
            </w:pPr>
            <w:r>
              <w:rPr>
                <w:rFonts w:ascii="Times New Roman" w:hAnsi="Times New Roman"/>
                <w:b w:val="0"/>
                <w:sz w:val="24"/>
              </w:rPr>
              <w:t>5.8.8. API trả về kết quả đăng nhập thất bại.</w:t>
            </w:r>
          </w:p>
          <w:p>
            <w:pPr>
              <w:spacing w:after="40" w:line="252" w:lineRule="auto"/>
            </w:pPr>
            <w:r>
              <w:rPr>
                <w:rFonts w:ascii="Times New Roman" w:hAnsi="Times New Roman"/>
                <w:b w:val="0"/>
                <w:sz w:val="24"/>
              </w:rPr>
              <w:t>5.8.9. Frontend hiển thị thông báo đăng nhập thất bại và yêu cầu người dùng thử lại.</w:t>
            </w:r>
          </w:p>
          <w:p>
            <w:pPr>
              <w:spacing w:after="40" w:line="252" w:lineRule="auto"/>
            </w:pPr>
            <w:r>
              <w:rPr>
                <w:rFonts w:ascii="Times New Roman" w:hAnsi="Times New Roman"/>
                <w:b w:val="0"/>
                <w:sz w:val="24"/>
              </w:rPr>
              <w:t>5.8.10. Người dùng có thể thực hiện đăng nhập lại từ bước 5.1.0.</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